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8A2C" w14:textId="160751B5" w:rsidR="00861F7A" w:rsidRDefault="0098263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6AB42C14" wp14:editId="76FA7591">
                <wp:simplePos x="0" y="0"/>
                <wp:positionH relativeFrom="margin">
                  <wp:posOffset>3820160</wp:posOffset>
                </wp:positionH>
                <wp:positionV relativeFrom="line">
                  <wp:posOffset>4958715</wp:posOffset>
                </wp:positionV>
                <wp:extent cx="2128520" cy="2433955"/>
                <wp:effectExtent l="0" t="0" r="0" b="0"/>
                <wp:wrapTopAndBottom distT="152400" distB="152400"/>
                <wp:docPr id="1073741828" name="officeArt object" descr="KOL详情页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24339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6BFEE66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详情页</w:t>
                            </w:r>
                          </w:p>
                          <w:p w14:paraId="1C29A436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详情页用于查看单个</w:t>
                            </w: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的完整画像，包括基础信息，商业价值评分，风险评分，评分明细和历史合作记录。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B42C14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KOL详情页…" style="position:absolute;margin-left:300.8pt;margin-top:390.45pt;width:167.6pt;height:191.65pt;z-index:25166540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" filled="f" stroked="f" strokeweight="1pt">
                <v:stroke miterlimit="4"/>
                <v:textbox inset="4pt,4pt,4pt,4pt">
                  <w:txbxContent>
                    <w:p w14:paraId="56BFEE66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详情页</w:t>
                      </w:r>
                    </w:p>
                    <w:p w14:paraId="1C29A436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详情页用于查看单个</w:t>
                      </w: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的完整画像，包括基础信息，商业价值评分，风险评分，评分明细和历史合作记录。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47D8087B" wp14:editId="45AB9271">
                <wp:simplePos x="0" y="0"/>
                <wp:positionH relativeFrom="margin">
                  <wp:posOffset>3820160</wp:posOffset>
                </wp:positionH>
                <wp:positionV relativeFrom="line">
                  <wp:posOffset>2639060</wp:posOffset>
                </wp:positionV>
                <wp:extent cx="2128520" cy="2190750"/>
                <wp:effectExtent l="0" t="0" r="0" b="0"/>
                <wp:wrapTopAndBottom distT="152400" distB="152400"/>
                <wp:docPr id="1073741830" name="officeArt object" descr="KOL列表页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21907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11E23E2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列表页</w:t>
                            </w:r>
                          </w:p>
                          <w:p w14:paraId="3C535DEF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列表页是平台的核心检索入口，支持国家，平台，商业价值，风险等级，粉丝量等条件快速筛选</w:t>
                            </w: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。用户可以在列表中直接查看关键评分信息，并执行详情查看，加入对比，加入候选等操作。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8087B" id="_x0000_s1027" type="#_x0000_t202" alt="KOL列表页…" style="position:absolute;margin-left:300.8pt;margin-top:207.8pt;width:167.6pt;height:172.5pt;z-index:25166438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" filled="f" stroked="f" strokeweight="1pt">
                <v:stroke miterlimit="4"/>
                <v:textbox inset="4pt,4pt,4pt,4pt">
                  <w:txbxContent>
                    <w:p w14:paraId="411E23E2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列表页</w:t>
                      </w:r>
                    </w:p>
                    <w:p w14:paraId="3C535DEF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列表页是平台的核心检索入口，支持国家，平台，商业价值，风险等级，粉丝量等条件快速筛选</w:t>
                      </w: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。用户可以在列表中直接查看关键评分信息，并执行详情查看，加入对比，加入候选等操作。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6A9C373C" wp14:editId="2BD5B8A0">
                <wp:simplePos x="0" y="0"/>
                <wp:positionH relativeFrom="margin">
                  <wp:posOffset>3820160</wp:posOffset>
                </wp:positionH>
                <wp:positionV relativeFrom="line">
                  <wp:posOffset>476885</wp:posOffset>
                </wp:positionV>
                <wp:extent cx="2128520" cy="2190750"/>
                <wp:effectExtent l="0" t="0" r="0" b="0"/>
                <wp:wrapTopAndBottom distT="152400" distB="152400"/>
                <wp:docPr id="1073741829" name="officeArt object" descr="首页工作台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21907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FC21F2A" w14:textId="77777777" w:rsidR="00861F7A" w:rsidRDefault="00000000">
                            <w:pPr>
                              <w:rPr>
                                <w:rFonts w:ascii="Songti SC Regular" w:eastAsia="Songti SC Regular" w:hAnsi="Songti SC Regular" w:cs="Songti SC Regular"/>
                              </w:rPr>
                            </w:pPr>
                            <w:r>
                              <w:rPr>
                                <w:rFonts w:eastAsia="Songti SC Regular" w:hint="eastAsia"/>
                                <w:lang w:val="zh-CN"/>
                              </w:rPr>
                              <w:t>首页工作台</w:t>
                            </w:r>
                          </w:p>
                          <w:p w14:paraId="15326EB2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Songti SC Regular" w:hint="eastAsia"/>
                                <w:lang w:val="zh-CN"/>
                              </w:rPr>
                              <w:t>用于展示</w:t>
                            </w:r>
                            <w:r>
                              <w:rPr>
                                <w:rFonts w:ascii="Songti SC Regular" w:hAnsi="Songti SC Regular"/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eastAsia="Songti SC Regular" w:hint="eastAsia"/>
                                <w:lang w:val="zh-CN"/>
                              </w:rPr>
                              <w:t>平台的整体运营概览，包括</w:t>
                            </w:r>
                            <w:r>
                              <w:rPr>
                                <w:rFonts w:ascii="Songti SC Regular" w:hAnsi="Songti SC Regular"/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eastAsia="Songti SC Regular" w:hint="eastAsia"/>
                                <w:lang w:val="zh-CN"/>
                              </w:rPr>
                              <w:t>总量，评分覆盖率，风险分布和导入情况等核心指标。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同时提供代办事项和风险预警。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C373C" id="_x0000_s1028" type="#_x0000_t202" alt="首页工作台…" style="position:absolute;margin-left:300.8pt;margin-top:37.55pt;width:167.6pt;height:172.5pt;z-index:25166950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" filled="f" stroked="f" strokeweight="1pt">
                <v:stroke miterlimit="4"/>
                <v:textbox inset="4pt,4pt,4pt,4pt">
                  <w:txbxContent>
                    <w:p w14:paraId="3FC21F2A" w14:textId="77777777" w:rsidR="00861F7A" w:rsidRDefault="00000000">
                      <w:pPr>
                        <w:rPr>
                          <w:rFonts w:ascii="Songti SC Regular" w:eastAsia="Songti SC Regular" w:hAnsi="Songti SC Regular" w:cs="Songti SC Regular"/>
                        </w:rPr>
                      </w:pPr>
                      <w:r>
                        <w:rPr>
                          <w:rFonts w:eastAsia="Songti SC Regular" w:hint="eastAsia"/>
                          <w:lang w:val="zh-CN"/>
                        </w:rPr>
                        <w:t>首页工作台</w:t>
                      </w:r>
                    </w:p>
                    <w:p w14:paraId="15326EB2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eastAsia="Songti SC Regular" w:hint="eastAsia"/>
                          <w:lang w:val="zh-CN"/>
                        </w:rPr>
                        <w:t>用于展示</w:t>
                      </w:r>
                      <w:r>
                        <w:rPr>
                          <w:rFonts w:ascii="Songti SC Regular" w:hAnsi="Songti SC Regular"/>
                          <w:lang w:val="zh-CN"/>
                        </w:rPr>
                        <w:t>KOL</w:t>
                      </w:r>
                      <w:r>
                        <w:rPr>
                          <w:rFonts w:eastAsia="Songti SC Regular" w:hint="eastAsia"/>
                          <w:lang w:val="zh-CN"/>
                        </w:rPr>
                        <w:t>平台的整体运营概览，包括</w:t>
                      </w:r>
                      <w:r>
                        <w:rPr>
                          <w:rFonts w:ascii="Songti SC Regular" w:hAnsi="Songti SC Regular"/>
                          <w:lang w:val="zh-CN"/>
                        </w:rPr>
                        <w:t>KOL</w:t>
                      </w:r>
                      <w:r>
                        <w:rPr>
                          <w:rFonts w:eastAsia="Songti SC Regular" w:hint="eastAsia"/>
                          <w:lang w:val="zh-CN"/>
                        </w:rPr>
                        <w:t>总量，评分覆盖率，风险分布和导入情况等核心指标。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同时提供代办事项和风险预警。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73600" behindDoc="0" locked="0" layoutInCell="1" allowOverlap="1" wp14:anchorId="7B88B5C2" wp14:editId="2A5CD286">
                <wp:simplePos x="0" y="0"/>
                <wp:positionH relativeFrom="margin">
                  <wp:posOffset>-5715</wp:posOffset>
                </wp:positionH>
                <wp:positionV relativeFrom="line">
                  <wp:posOffset>0</wp:posOffset>
                </wp:positionV>
                <wp:extent cx="1401445" cy="32512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1" name="officeArt object" descr="KOL项目软件界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3251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E9DAFEA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项目软件界面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B5C2" id="_x0000_s1029" type="#_x0000_t202" alt="KOL项目软件界面" style="position:absolute;margin-left:-.45pt;margin-top:0;width:110.35pt;height:25.6pt;z-index:25167360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" filled="f" stroked="f" strokeweight="1pt">
                <v:stroke miterlimit="4"/>
                <v:textbox inset="4pt,4pt,4pt,4pt">
                  <w:txbxContent>
                    <w:p w14:paraId="7E9DAFEA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项目软件界面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21C4A9E2" wp14:editId="715FF96E">
            <wp:simplePos x="0" y="0"/>
            <wp:positionH relativeFrom="margin">
              <wp:posOffset>-6350</wp:posOffset>
            </wp:positionH>
            <wp:positionV relativeFrom="line">
              <wp:posOffset>324485</wp:posOffset>
            </wp:positionV>
            <wp:extent cx="3505835" cy="2190750"/>
            <wp:effectExtent l="0" t="0" r="0" b="0"/>
            <wp:wrapThrough wrapText="bothSides" distL="152400" distR="152400">
              <wp:wrapPolygon edited="1">
                <wp:start x="0" y="0"/>
                <wp:lineTo x="0" y="21598"/>
                <wp:lineTo x="21599" y="21598"/>
                <wp:lineTo x="21599" y="0"/>
                <wp:lineTo x="0" y="0"/>
              </wp:wrapPolygon>
            </wp:wrapThrough>
            <wp:docPr id="1073741825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图像" descr="图像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190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52400" distB="152400" distL="152400" distR="152400" simplePos="0" relativeHeight="251660288" behindDoc="0" locked="0" layoutInCell="1" allowOverlap="1" wp14:anchorId="2F822049" wp14:editId="2E1D517C">
            <wp:simplePos x="0" y="0"/>
            <wp:positionH relativeFrom="margin">
              <wp:posOffset>-6350</wp:posOffset>
            </wp:positionH>
            <wp:positionV relativeFrom="line">
              <wp:posOffset>2639571</wp:posOffset>
            </wp:positionV>
            <wp:extent cx="3505994" cy="21912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像" descr="图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994" cy="2191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52400" distB="152400" distL="152400" distR="152400" simplePos="0" relativeHeight="251659264" behindDoc="0" locked="0" layoutInCell="1" allowOverlap="1" wp14:anchorId="35CBC808" wp14:editId="2513B56F">
            <wp:simplePos x="0" y="0"/>
            <wp:positionH relativeFrom="margin">
              <wp:posOffset>-6349</wp:posOffset>
            </wp:positionH>
            <wp:positionV relativeFrom="line">
              <wp:posOffset>4958853</wp:posOffset>
            </wp:positionV>
            <wp:extent cx="3505994" cy="21912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图像" descr="图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994" cy="2191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8B79027" w14:textId="2D14730F" w:rsidR="00861F7A" w:rsidRDefault="00000000">
      <w:pPr>
        <w:rPr>
          <w:rFonts w:hint="eastAsia"/>
        </w:rPr>
      </w:pPr>
      <w:r>
        <w:rPr>
          <w:rFonts w:ascii="Arial Unicode MS" w:hAnsi="Arial Unicode MS"/>
        </w:rPr>
        <w:br w:type="page"/>
      </w:r>
    </w:p>
    <w:p w14:paraId="2521FDAA" w14:textId="03E87617" w:rsidR="00861F7A" w:rsidRDefault="0098263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68480" behindDoc="0" locked="0" layoutInCell="1" allowOverlap="1" wp14:anchorId="1B8E9264" wp14:editId="7BF15051">
                <wp:simplePos x="0" y="0"/>
                <wp:positionH relativeFrom="margin">
                  <wp:posOffset>3808095</wp:posOffset>
                </wp:positionH>
                <wp:positionV relativeFrom="line">
                  <wp:posOffset>3320415</wp:posOffset>
                </wp:positionV>
                <wp:extent cx="2128520" cy="157797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结果导入页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15779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55CE1D6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结果导入页</w:t>
                            </w:r>
                          </w:p>
                          <w:p w14:paraId="27509121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该页面用于展示</w:t>
                            </w:r>
                            <w:r>
                              <w:rPr>
                                <w:lang w:val="zh-CN"/>
                              </w:rPr>
                              <w:t>CSV/SLSX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文件导入的处理结果，包括新增，更新，失败等记录统计。用户可以查看失败原因并定位具体行数据，便于快速修正后重新导入。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E9264" id="_x0000_s1030" type="#_x0000_t202" alt="结果导入页…" style="position:absolute;margin-left:299.85pt;margin-top:261.45pt;width:167.6pt;height:124.25pt;z-index:25166848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" filled="f" stroked="f" strokeweight="1pt">
                <v:stroke miterlimit="4"/>
                <v:textbox inset="4pt,4pt,4pt,4pt">
                  <w:txbxContent>
                    <w:p w14:paraId="155CE1D6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结果导入页</w:t>
                      </w:r>
                    </w:p>
                    <w:p w14:paraId="27509121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该页面用于展示</w:t>
                      </w:r>
                      <w:r>
                        <w:rPr>
                          <w:lang w:val="zh-CN"/>
                        </w:rPr>
                        <w:t>CSV/SLSX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文件导入的处理结果，包括新增，更新，失败等记录统计。用户可以查看失败原因并定位具体行数据，便于快速修正后重新导入。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 wp14:anchorId="2E99D164" wp14:editId="4DBADE9B">
                <wp:simplePos x="0" y="0"/>
                <wp:positionH relativeFrom="margin">
                  <wp:posOffset>3808095</wp:posOffset>
                </wp:positionH>
                <wp:positionV relativeFrom="line">
                  <wp:posOffset>753745</wp:posOffset>
                </wp:positionV>
                <wp:extent cx="2128520" cy="157797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 descr="候选名单页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15779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015DFC5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候选名单页</w:t>
                            </w:r>
                          </w:p>
                          <w:p w14:paraId="6236323A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该页面用于集中管理待合作</w:t>
                            </w: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，可按不同国家或项目建立名单，并记录优先级和推荐理由。改页面支持导出名单，方便后续协作，审批和部门沟通。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D164" id="_x0000_s1031" type="#_x0000_t202" alt="候选名单页…" style="position:absolute;margin-left:299.85pt;margin-top:59.35pt;width:167.6pt;height:124.25pt;z-index:25166745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" filled="f" stroked="f" strokeweight="1pt">
                <v:stroke miterlimit="4"/>
                <v:textbox inset="4pt,4pt,4pt,4pt">
                  <w:txbxContent>
                    <w:p w14:paraId="0015DFC5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候选名单页</w:t>
                      </w:r>
                    </w:p>
                    <w:p w14:paraId="6236323A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该页面用于集中管理待合作</w:t>
                      </w: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，可按不同国家或项目建立名单，并记录优先级和推荐理由。改页面支持导出名单，方便后续协作，审批和部门沟通。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>
        <w:rPr>
          <w:noProof/>
        </w:rPr>
        <w:drawing>
          <wp:anchor distT="152400" distB="152400" distL="152400" distR="152400" simplePos="0" relativeHeight="251670528" behindDoc="0" locked="0" layoutInCell="1" allowOverlap="1" wp14:anchorId="02E53A17" wp14:editId="2C685B4A">
            <wp:simplePos x="0" y="0"/>
            <wp:positionH relativeFrom="margin">
              <wp:posOffset>-6350</wp:posOffset>
            </wp:positionH>
            <wp:positionV relativeFrom="line">
              <wp:posOffset>3035300</wp:posOffset>
            </wp:positionV>
            <wp:extent cx="3505835" cy="21907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图像" descr="图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190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1B35AAAC" wp14:editId="372E70B1">
            <wp:simplePos x="0" y="0"/>
            <wp:positionH relativeFrom="margin">
              <wp:posOffset>-5715</wp:posOffset>
            </wp:positionH>
            <wp:positionV relativeFrom="line">
              <wp:posOffset>603250</wp:posOffset>
            </wp:positionV>
            <wp:extent cx="3505835" cy="21907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图像" descr="图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190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52400" distB="152400" distL="152400" distR="152400" simplePos="0" relativeHeight="251661312" behindDoc="0" locked="0" layoutInCell="1" allowOverlap="1" wp14:anchorId="29318F60" wp14:editId="446BCA57">
            <wp:simplePos x="0" y="0"/>
            <wp:positionH relativeFrom="margin">
              <wp:posOffset>-6349</wp:posOffset>
            </wp:positionH>
            <wp:positionV relativeFrom="line">
              <wp:posOffset>406399</wp:posOffset>
            </wp:positionV>
            <wp:extent cx="3505994" cy="21912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图像" descr="图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994" cy="2191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665E7DEF" wp14:editId="7A916E3A">
                <wp:simplePos x="0" y="0"/>
                <wp:positionH relativeFrom="margin">
                  <wp:posOffset>3808454</wp:posOffset>
                </wp:positionH>
                <wp:positionV relativeFrom="line">
                  <wp:posOffset>406399</wp:posOffset>
                </wp:positionV>
                <wp:extent cx="2128796" cy="1578549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 descr="KOL对比页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796" cy="157854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CB27316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对比页</w:t>
                            </w:r>
                          </w:p>
                          <w:p w14:paraId="04F5DF0C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对比页用于横向比较最多四位</w:t>
                            </w: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的核心指标，帮助用户快速识别不同的</w:t>
                            </w: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在商业价值，风险水平和完整度上的差异。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E7DEF" id="_x0000_s1032" type="#_x0000_t202" alt="KOL对比页…" style="position:absolute;margin-left:299.9pt;margin-top:32pt;width:167.6pt;height:124.3pt;z-index:25166643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6 -9 21594 -9 21594 21583 -6 21583 -6 -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" filled="f" stroked="f" strokeweight="1pt">
                <v:stroke miterlimit="4"/>
                <v:textbox inset="4pt,4pt,4pt,4pt">
                  <w:txbxContent>
                    <w:p w14:paraId="1CB27316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对比页</w:t>
                      </w:r>
                    </w:p>
                    <w:p w14:paraId="04F5DF0C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对比页用于横向比较最多四位</w:t>
                      </w: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的核心指标，帮助用户快速识别不同的</w:t>
                      </w: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在商业价值，风险水平和完整度上的差异。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 w:rsidR="00000000">
        <w:rPr>
          <w:rFonts w:ascii="Arial Unicode MS" w:hAnsi="Arial Unicode MS"/>
        </w:rPr>
        <w:br w:type="page"/>
      </w:r>
    </w:p>
    <w:p w14:paraId="268D9CCA" w14:textId="02594B2D" w:rsidR="00861F7A" w:rsidRDefault="0098263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75648" behindDoc="0" locked="0" layoutInCell="1" allowOverlap="1" wp14:anchorId="539C4009" wp14:editId="3A748BD6">
                <wp:simplePos x="0" y="0"/>
                <wp:positionH relativeFrom="margin">
                  <wp:posOffset>4019550</wp:posOffset>
                </wp:positionH>
                <wp:positionV relativeFrom="line">
                  <wp:posOffset>2166620</wp:posOffset>
                </wp:positionV>
                <wp:extent cx="2128796" cy="1578549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这部分是导入文件的相关页面，导入后展示上传情况，总行数、新增数量、更新数量、失败数量，同时对失败行单独展示行号和错误原因。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796" cy="157854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E98FB2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这部分是导入文件的相关页面，导入后展示上传情况，总行数、新增数量、更新数量、失败数量，同时对失败行单独展示行号和错误原因。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C4009" id="_x0000_s1033" type="#_x0000_t202" alt="这部分是导入文件的相关页面，导入后展示上传情况，总行数、新增数量、更新数量、失败数量，同时对失败行单独展示行号和错误原因。" style="position:absolute;margin-left:316.5pt;margin-top:170.6pt;width:167.6pt;height:124.3pt;z-index:25167564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591 0 21591 0 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" filled="f" stroked="f" strokeweight="1pt">
                <v:stroke miterlimit="4"/>
                <v:textbox inset="4pt,4pt,4pt,4pt">
                  <w:txbxContent>
                    <w:p w14:paraId="58E98FB2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这部分是导入文件的相关页面，导入后展示上传情况，总行数、新增数量、更新数量、失败数量，同时对失败行单独展示行号和错误原因。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>
        <w:rPr>
          <w:noProof/>
        </w:rPr>
        <w:drawing>
          <wp:anchor distT="152400" distB="152400" distL="152400" distR="152400" simplePos="0" relativeHeight="251671552" behindDoc="0" locked="0" layoutInCell="1" allowOverlap="1" wp14:anchorId="1116F43D" wp14:editId="40516BC9">
            <wp:simplePos x="0" y="0"/>
            <wp:positionH relativeFrom="margin">
              <wp:posOffset>-6350</wp:posOffset>
            </wp:positionH>
            <wp:positionV relativeFrom="line">
              <wp:posOffset>463550</wp:posOffset>
            </wp:positionV>
            <wp:extent cx="3900170" cy="22790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图像" descr="图像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279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74624" behindDoc="0" locked="0" layoutInCell="1" allowOverlap="1" wp14:anchorId="1E0CAFC7" wp14:editId="5D684AA7">
                <wp:simplePos x="0" y="0"/>
                <wp:positionH relativeFrom="margin">
                  <wp:posOffset>-6349</wp:posOffset>
                </wp:positionH>
                <wp:positionV relativeFrom="line">
                  <wp:posOffset>-152399</wp:posOffset>
                </wp:positionV>
                <wp:extent cx="1401697" cy="32517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8" name="officeArt object" descr="KOL项目软件界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697" cy="32517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413A53A" w14:textId="62EB23B0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项目</w:t>
                            </w:r>
                            <w:r w:rsidR="00982637"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网页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界面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CAFC7" id="_x0000_s1034" type="#_x0000_t202" alt="KOL项目软件界面" style="position:absolute;margin-left:-.5pt;margin-top:-12pt;width:110.35pt;height:25.6pt;z-index:25167462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10 42 21610 42 21610 21642 10 21642 10 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" filled="f" stroked="f" strokeweight="1pt">
                <v:stroke miterlimit="4"/>
                <v:textbox inset="4pt,4pt,4pt,4pt">
                  <w:txbxContent>
                    <w:p w14:paraId="6413A53A" w14:textId="62EB23B0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项目</w:t>
                      </w:r>
                      <w:r w:rsidR="00982637"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网页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界面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 w:rsidR="00000000">
        <w:rPr>
          <w:noProof/>
        </w:rPr>
        <w:drawing>
          <wp:anchor distT="152400" distB="152400" distL="152400" distR="152400" simplePos="0" relativeHeight="251672576" behindDoc="0" locked="0" layoutInCell="1" allowOverlap="1" wp14:anchorId="4A74F975" wp14:editId="5F4C5B6F">
            <wp:simplePos x="0" y="0"/>
            <wp:positionH relativeFrom="margin">
              <wp:posOffset>-6350</wp:posOffset>
            </wp:positionH>
            <wp:positionV relativeFrom="line">
              <wp:posOffset>2742023</wp:posOffset>
            </wp:positionV>
            <wp:extent cx="3900286" cy="23715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图像" descr="图像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286" cy="2371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rFonts w:ascii="Arial Unicode MS" w:hAnsi="Arial Unicode MS"/>
        </w:rPr>
        <w:br w:type="page"/>
      </w:r>
      <w:r>
        <w:rPr>
          <w:noProof/>
        </w:rPr>
        <w:lastRenderedPageBreak/>
        <w:drawing>
          <wp:anchor distT="152400" distB="152400" distL="152400" distR="152400" simplePos="0" relativeHeight="251677696" behindDoc="0" locked="0" layoutInCell="1" allowOverlap="1" wp14:anchorId="0738EE65" wp14:editId="5592CDA1">
            <wp:simplePos x="0" y="0"/>
            <wp:positionH relativeFrom="margin">
              <wp:posOffset>-6350</wp:posOffset>
            </wp:positionH>
            <wp:positionV relativeFrom="line">
              <wp:posOffset>463550</wp:posOffset>
            </wp:positionV>
            <wp:extent cx="5943600" cy="3414395"/>
            <wp:effectExtent l="0" t="0" r="0" b="0"/>
            <wp:wrapTopAndBottom distT="152400" distB="152400"/>
            <wp:docPr id="1073741843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图像" descr="图像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52400" distB="152400" distL="152400" distR="152400" simplePos="0" relativeHeight="251676672" behindDoc="0" locked="0" layoutInCell="1" allowOverlap="1" wp14:anchorId="19308D80" wp14:editId="73F0B5AB">
            <wp:simplePos x="0" y="0"/>
            <wp:positionH relativeFrom="margin">
              <wp:posOffset>-6350</wp:posOffset>
            </wp:positionH>
            <wp:positionV relativeFrom="page">
              <wp:posOffset>1081637</wp:posOffset>
            </wp:positionV>
            <wp:extent cx="5943600" cy="3579263"/>
            <wp:effectExtent l="0" t="0" r="0" b="0"/>
            <wp:wrapTopAndBottom distT="152400" distB="152400"/>
            <wp:docPr id="1073741842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图像" descr="图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78720" behindDoc="0" locked="0" layoutInCell="1" allowOverlap="1" wp14:anchorId="5D6DC77F" wp14:editId="578B3584">
                <wp:simplePos x="0" y="0"/>
                <wp:positionH relativeFrom="margin">
                  <wp:posOffset>-6350</wp:posOffset>
                </wp:positionH>
                <wp:positionV relativeFrom="line">
                  <wp:posOffset>7381058</wp:posOffset>
                </wp:positionV>
                <wp:extent cx="5306661" cy="321514"/>
                <wp:effectExtent l="0" t="0" r="0" b="0"/>
                <wp:wrapTopAndBottom distT="152400" distB="152400"/>
                <wp:docPr id="1073741844" name="officeArt object" descr="这两页是KOL详情与评分查看以及对比分析和候选名单管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661" cy="32151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031CA0" w14:textId="77777777" w:rsidR="00861F7A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这两页是</w:t>
                            </w:r>
                            <w:r>
                              <w:rPr>
                                <w:lang w:val="de-DE"/>
                              </w:rPr>
                              <w:t>KOL</w:t>
                            </w:r>
                            <w:r>
                              <w:rPr>
                                <w:rFonts w:ascii="Arial Unicode MS" w:eastAsia="PingFang SC Regular" w:hAnsi="Arial Unicode MS" w:hint="eastAsia"/>
                                <w:lang w:val="zh-CN"/>
                              </w:rPr>
                              <w:t>详情与评分查看以及对比分析和候选名单管理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DC77F" id="_x0000_s1035" type="#_x0000_t202" alt="这两页是KOL详情与评分查看以及对比分析和候选名单管理" style="position:absolute;margin-left:-.5pt;margin-top:581.2pt;width:417.85pt;height:25.3pt;z-index:25167872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" filled="f" stroked="f" strokeweight="1pt">
                <v:stroke miterlimit="4"/>
                <v:textbox inset="4pt,4pt,4pt,4pt">
                  <w:txbxContent>
                    <w:p w14:paraId="48031CA0" w14:textId="77777777" w:rsidR="00861F7A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这两页是</w:t>
                      </w:r>
                      <w:r>
                        <w:rPr>
                          <w:lang w:val="de-DE"/>
                        </w:rPr>
                        <w:t>KOL</w:t>
                      </w:r>
                      <w:r>
                        <w:rPr>
                          <w:rFonts w:ascii="Arial Unicode MS" w:eastAsia="PingFang SC Regular" w:hAnsi="Arial Unicode MS" w:hint="eastAsia"/>
                          <w:lang w:val="zh-CN"/>
                        </w:rPr>
                        <w:t>详情与评分查看以及对比分析和候选名单管理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sectPr w:rsidR="00861F7A">
      <w:headerReference w:type="default" r:id="rId16"/>
      <w:footerReference w:type="default" r:id="rId1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DA5E" w14:textId="77777777" w:rsidR="004875DD" w:rsidRDefault="004875DD">
      <w:pPr>
        <w:rPr>
          <w:rFonts w:hint="eastAsia"/>
        </w:rPr>
      </w:pPr>
      <w:r>
        <w:separator/>
      </w:r>
    </w:p>
  </w:endnote>
  <w:endnote w:type="continuationSeparator" w:id="0">
    <w:p w14:paraId="5EE85603" w14:textId="77777777" w:rsidR="004875DD" w:rsidRDefault="004875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 Regular">
    <w:altName w:val="PingFang SC"/>
    <w:panose1 w:val="020B0400000000000000"/>
    <w:charset w:val="00"/>
    <w:family w:val="roman"/>
    <w:pitch w:val="default"/>
  </w:font>
  <w:font w:name="Songti SC Regular">
    <w:altName w:val="Songti SC"/>
    <w:panose1 w:val="02010600040101010101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EE92A" w14:textId="77777777" w:rsidR="00861F7A" w:rsidRDefault="00861F7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D4DB" w14:textId="77777777" w:rsidR="004875DD" w:rsidRDefault="004875DD">
      <w:pPr>
        <w:rPr>
          <w:rFonts w:hint="eastAsia"/>
        </w:rPr>
      </w:pPr>
      <w:r>
        <w:separator/>
      </w:r>
    </w:p>
  </w:footnote>
  <w:footnote w:type="continuationSeparator" w:id="0">
    <w:p w14:paraId="73CD03D2" w14:textId="77777777" w:rsidR="004875DD" w:rsidRDefault="004875D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8DF2" w14:textId="77777777" w:rsidR="00861F7A" w:rsidRDefault="00861F7A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7A"/>
    <w:rsid w:val="004875DD"/>
    <w:rsid w:val="00861F7A"/>
    <w:rsid w:val="00982637"/>
    <w:rsid w:val="00D5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FA413"/>
  <w15:docId w15:val="{189477F4-01DD-FB47-820D-666A5D19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ingFang SC Regular" w:hAnsi="PingFang SC Regular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SimHei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哈哈 张</cp:lastModifiedBy>
  <cp:revision>2</cp:revision>
  <dcterms:created xsi:type="dcterms:W3CDTF">2026-07-10T10:10:00Z</dcterms:created>
  <dcterms:modified xsi:type="dcterms:W3CDTF">2026-07-10T10:12:00Z</dcterms:modified>
</cp:coreProperties>
</file>