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8573A">
      <w:pPr>
        <w:rPr>
          <w:rFonts w:ascii="Times New Roman" w:hAnsi="Times New Roman"/>
        </w:rPr>
      </w:pPr>
      <w:r>
        <mc:AlternateContent>
          <mc:Choice Requires="wps">
            <w:drawing>
              <wp:anchor distT="0" distB="0" distL="114300" distR="114300" simplePos="0" relativeHeight="251659264" behindDoc="0" locked="0" layoutInCell="1" allowOverlap="1">
                <wp:simplePos x="0" y="0"/>
                <wp:positionH relativeFrom="column">
                  <wp:posOffset>3700000</wp:posOffset>
                </wp:positionH>
                <wp:positionV relativeFrom="paragraph">
                  <wp:posOffset>85000</wp:posOffset>
                </wp:positionV>
                <wp:extent cx="2600000" cy="700000"/>
                <wp:effectExtent l="4445" t="5080" r="17145" b="12065"/>
                <wp:wrapSquare wrapText="bothSides"/>
                <wp:docPr id="539" name="Text Box 98"/>
                <wp:cNvGraphicFramePr/>
                <a:graphic xmlns:a="http://schemas.openxmlformats.org/drawingml/2006/main">
                  <a:graphicData uri="http://schemas.microsoft.com/office/word/2010/wordprocessingShape">
                    <wps:wsp>
                      <wps:cNvSpPr txBox="1">
                        <a:spLocks noChangeArrowheads="1"/>
                      </wps:cNvSpPr>
                      <wps:spPr bwMode="auto">
                        <a:xfrm>
                          <a:off x="0" y="0"/>
                          <a:ext cx="2200000" cy="600000"/>
                        </a:xfrm>
                        <a:prstGeom prst="rect">
                          <a:avLst/>
                        </a:prstGeom>
                        <a:solidFill>
                          <a:srgbClr val="FFFFFF"/>
                        </a:solidFill>
                        <a:ln w="9525">
                          <a:solidFill>
                            <a:srgbClr val="FFFFFF"/>
                          </a:solidFill>
                          <a:miter lim="800000"/>
                        </a:ln>
                        <a:effectLst/>
                      </wps:spPr>
                      <wps:txbx>
                        <w:txbxContent>
                          <w:p w14:paraId="6F97B7A9">
                            <w:pPr>
                              <w:jc w:val="center"/>
                              <w:rPr>
                                <w:rFonts w:hint="default" w:ascii="Times New Roman" w:hAnsi="Times New Roman" w:cs="Times New Roman"/>
                                <w:b/>
                                <w:bCs/>
                                <w:sz w:val="16"/>
                                <w:szCs w:val="16"/>
                              </w:rPr>
                            </w:pPr>
                            <w:r>
                              <w:rPr>
                                <w:rFonts w:hint="default" w:ascii="Times New Roman" w:hAnsi="Times New Roman" w:cs="Times New Roman"/>
                                <w:b/>
                                <w:bCs/>
                                <w:sz w:val="16"/>
                                <w:szCs w:val="16"/>
                              </w:rPr>
                              <w:t>Mẫu số 06/HS</w:t>
                            </w:r>
                          </w:p>
                          <w:p w14:paraId="1FC04A53">
                            <w:pPr>
                              <w:jc w:val="center"/>
                              <w:rPr>
                                <w:rFonts w:hint="default" w:ascii="Times New Roman" w:hAnsi="Times New Roman" w:cs="Times New Roman"/>
                                <w:i/>
                                <w:iCs/>
                                <w:sz w:val="16"/>
                                <w:szCs w:val="16"/>
                              </w:rPr>
                            </w:pPr>
                            <w:r>
                              <w:rPr>
                                <w:rFonts w:hint="default" w:ascii="Times New Roman" w:hAnsi="Times New Roman" w:cs="Times New Roman"/>
                                <w:i/>
                                <w:iCs/>
                                <w:sz w:val="16"/>
                                <w:szCs w:val="16"/>
                              </w:rPr>
                              <w:t>(Ban hành theo Thông tư  số</w:t>
                            </w:r>
                            <w:r>
                              <w:rPr>
                                <w:rFonts w:hint="default" w:ascii="Times New Roman" w:hAnsi="Times New Roman" w:cs="Times New Roman"/>
                                <w:i/>
                                <w:iCs/>
                                <w:sz w:val="16"/>
                                <w:szCs w:val="16"/>
                                <w:lang w:val="vi-VN"/>
                              </w:rPr>
                              <w:t xml:space="preserve"> 03</w:t>
                            </w:r>
                            <w:r>
                              <w:rPr>
                                <w:rFonts w:hint="default" w:ascii="Times New Roman" w:hAnsi="Times New Roman" w:cs="Times New Roman"/>
                                <w:i/>
                                <w:iCs/>
                                <w:sz w:val="16"/>
                                <w:szCs w:val="16"/>
                              </w:rPr>
                              <w:t>/2026/TT-VKSTC</w:t>
                            </w:r>
                          </w:p>
                          <w:p w14:paraId="6C6E385F">
                            <w:pPr>
                              <w:jc w:val="center"/>
                              <w:rPr>
                                <w:rFonts w:hint="default" w:ascii="Times New Roman" w:hAnsi="Times New Roman" w:cs="Times New Roman"/>
                                <w:i/>
                                <w:iCs/>
                                <w:sz w:val="16"/>
                                <w:szCs w:val="16"/>
                              </w:rPr>
                            </w:pPr>
                            <w:r>
                              <w:rPr>
                                <w:rFonts w:hint="default"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w:t>
                            </w:r>
                            <w:r>
                              <w:rPr>
                                <w:rFonts w:hint="default" w:ascii="Times New Roman" w:hAnsi="Times New Roman" w:cs="Times New Roman"/>
                                <w:i/>
                                <w:iCs/>
                                <w:sz w:val="16"/>
                                <w:szCs w:val="16"/>
                              </w:rPr>
                              <w:t>/</w:t>
                            </w:r>
                            <w:r>
                              <w:rPr>
                                <w:rFonts w:hint="default" w:ascii="Times New Roman" w:hAnsi="Times New Roman" w:cs="Times New Roman"/>
                                <w:i/>
                                <w:iCs/>
                                <w:sz w:val="16"/>
                                <w:szCs w:val="16"/>
                                <w:lang w:val="vi-VN"/>
                              </w:rPr>
                              <w:t>02</w:t>
                            </w:r>
                            <w:r>
                              <w:rPr>
                                <w:rFonts w:hint="default" w:ascii="Times New Roman" w:hAnsi="Times New Roman" w:cs="Times New Roman"/>
                                <w:i/>
                                <w:iCs/>
                                <w:sz w:val="16"/>
                                <w:szCs w:val="16"/>
                              </w:rPr>
                              <w:t>/2026)</w:t>
                            </w:r>
                          </w:p>
                          <w:p w14:paraId="6215D5B7">
                            <w:pPr>
                              <w:jc w:val="center"/>
                              <w:rPr>
                                <w:rFonts w:hint="default" w:ascii="Times New Roman" w:hAnsi="Times New Roman" w:cs="Times New Roman"/>
                                <w:sz w:val="16"/>
                                <w:szCs w:val="16"/>
                              </w:rPr>
                            </w:pPr>
                          </w:p>
                        </w:txbxContent>
                      </wps:txbx>
                      <wps:bodyPr rot="0" vert="horz" wrap="square" lIns="91440" tIns="45720" rIns="91440" bIns="45720" anchor="t" anchorCtr="0" upright="1">
                        <a:noAutofit/>
                      </wps:bodyPr>
                    </wps:wsp>
                  </a:graphicData>
                </a:graphic>
              </wp:anchor>
            </w:drawing>
          </mc:Choice>
          <mc:Fallback>
            <w:pict>
              <v:shape id="Text Box 98" o:spid="_x0000_s1026" o:spt="202" type="#_x0000_t202" style="position:absolute;left:0pt;margin-left:288.85pt;margin-top:8.6pt;height:42.65pt;width:189.3pt;mso-wrap-distance-bottom:0pt;mso-wrap-distance-left:9pt;mso-wrap-distance-right:9pt;mso-wrap-distance-top:0pt;z-index:251659264;mso-width-relative:page;mso-height-relative:page;" coordsize="21600,21600" o:gfxdata="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PqSLNgAAAAKAQAADwAAAAAAAAABACAAAAAiAAAAZHJzL2Rvd25y&#10;ZXYueG1sUEsBAhQAFAAAAAgAh07iQDPS5HY3AgAAlwQAAA4AAAAAAAAAAQAgAAAAJwEAAGRycy9l&#10;Mm9Eb2MueG1sUEsFBgAAAAAGAAYAWQEAANAFAAAAAA==&#10;">
                <v:path/>
                <v:fill focussize="0,0"/>
                <v:stroke color="#FFFFFF"/>
                <v:imagedata o:title=""/>
                <o:lock v:ext="edit"/>
                <v:textbox>
                  <w:txbxContent>
                    <w:p w14:paraId="6F97B7A9">
                      <w:pPr>
                        <w:jc w:val="center"/>
                        <w:rPr>
                          <w:rFonts w:hint="default" w:ascii="Times New Roman" w:hAnsi="Times New Roman" w:cs="Times New Roman"/>
                          <w:b/>
                          <w:bCs/>
                          <w:sz w:val="16"/>
                          <w:szCs w:val="16"/>
                        </w:rPr>
                      </w:pPr>
                      <w:r>
                        <w:rPr>
                          <w:rFonts w:hint="default" w:ascii="Times New Roman" w:hAnsi="Times New Roman" w:cs="Times New Roman"/>
                          <w:b/>
                          <w:bCs/>
                          <w:sz w:val="16"/>
                          <w:szCs w:val="16"/>
                        </w:rPr>
                        <w:t>Mẫu số 06/HS</w:t>
                      </w:r>
                    </w:p>
                    <w:p w14:paraId="1FC04A53">
                      <w:pPr>
                        <w:jc w:val="center"/>
                        <w:rPr>
                          <w:rFonts w:hint="default" w:ascii="Times New Roman" w:hAnsi="Times New Roman" w:cs="Times New Roman"/>
                          <w:i/>
                          <w:iCs/>
                          <w:sz w:val="16"/>
                          <w:szCs w:val="16"/>
                        </w:rPr>
                      </w:pPr>
                      <w:r>
                        <w:rPr>
                          <w:rFonts w:hint="default" w:ascii="Times New Roman" w:hAnsi="Times New Roman" w:cs="Times New Roman"/>
                          <w:i/>
                          <w:iCs/>
                          <w:sz w:val="16"/>
                          <w:szCs w:val="16"/>
                        </w:rPr>
                        <w:t>(Ban hành theo Thông tư  số</w:t>
                      </w:r>
                      <w:r>
                        <w:rPr>
                          <w:rFonts w:hint="default" w:ascii="Times New Roman" w:hAnsi="Times New Roman" w:cs="Times New Roman"/>
                          <w:i/>
                          <w:iCs/>
                          <w:sz w:val="16"/>
                          <w:szCs w:val="16"/>
                          <w:lang w:val="vi-VN"/>
                        </w:rPr>
                        <w:t xml:space="preserve"> 03</w:t>
                      </w:r>
                      <w:r>
                        <w:rPr>
                          <w:rFonts w:hint="default" w:ascii="Times New Roman" w:hAnsi="Times New Roman" w:cs="Times New Roman"/>
                          <w:i/>
                          <w:iCs/>
                          <w:sz w:val="16"/>
                          <w:szCs w:val="16"/>
                        </w:rPr>
                        <w:t>/2026/TT-VKSTC</w:t>
                      </w:r>
                    </w:p>
                    <w:p w14:paraId="6C6E385F">
                      <w:pPr>
                        <w:jc w:val="center"/>
                        <w:rPr>
                          <w:rFonts w:hint="default" w:ascii="Times New Roman" w:hAnsi="Times New Roman" w:cs="Times New Roman"/>
                          <w:i/>
                          <w:iCs/>
                          <w:sz w:val="16"/>
                          <w:szCs w:val="16"/>
                        </w:rPr>
                      </w:pPr>
                      <w:r>
                        <w:rPr>
                          <w:rFonts w:hint="default"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w:t>
                      </w:r>
                      <w:r>
                        <w:rPr>
                          <w:rFonts w:hint="default" w:ascii="Times New Roman" w:hAnsi="Times New Roman" w:cs="Times New Roman"/>
                          <w:i/>
                          <w:iCs/>
                          <w:sz w:val="16"/>
                          <w:szCs w:val="16"/>
                        </w:rPr>
                        <w:t>/</w:t>
                      </w:r>
                      <w:r>
                        <w:rPr>
                          <w:rFonts w:hint="default" w:ascii="Times New Roman" w:hAnsi="Times New Roman" w:cs="Times New Roman"/>
                          <w:i/>
                          <w:iCs/>
                          <w:sz w:val="16"/>
                          <w:szCs w:val="16"/>
                          <w:lang w:val="vi-VN"/>
                        </w:rPr>
                        <w:t>02</w:t>
                      </w:r>
                      <w:r>
                        <w:rPr>
                          <w:rFonts w:hint="default" w:ascii="Times New Roman" w:hAnsi="Times New Roman" w:cs="Times New Roman"/>
                          <w:i/>
                          <w:iCs/>
                          <w:sz w:val="16"/>
                          <w:szCs w:val="16"/>
                        </w:rPr>
                        <w:t>/2026)</w:t>
                      </w:r>
                    </w:p>
                    <w:p w14:paraId="6215D5B7">
                      <w:pPr>
                        <w:jc w:val="center"/>
                        <w:rPr>
                          <w:rFonts w:hint="default" w:ascii="Times New Roman" w:hAnsi="Times New Roman" w:cs="Times New Roman"/>
                          <w:sz w:val="16"/>
                          <w:szCs w:val="16"/>
                        </w:rPr>
                      </w:pPr>
                    </w:p>
                  </w:txbxContent>
                </v:textbox>
                <w10:wrap type="square"/>
              </v:shape>
            </w:pict>
          </mc:Fallback>
        </mc:AlternateContent>
      </w:r>
    </w:p>
    <w:tbl>
      <w:tblPr>
        <w:tblStyle w:val="5"/>
        <w:tblW w:w="9900" w:type="dxa"/>
        <w:tblInd w:w="-252" w:type="dxa"/>
        <w:tblLayout w:type="fixed"/>
        <w:tblCellMar>
          <w:top w:w="0" w:type="dxa"/>
          <w:left w:w="108" w:type="dxa"/>
          <w:bottom w:w="0" w:type="dxa"/>
          <w:right w:w="108" w:type="dxa"/>
        </w:tblCellMar>
      </w:tblPr>
      <w:tblGrid>
        <w:gridCol w:w="3924"/>
        <w:gridCol w:w="5976"/>
      </w:tblGrid>
      <w:tr w14:paraId="79FD1D13">
        <w:tblPrEx>
          <w:tblCellMar>
            <w:top w:w="0" w:type="dxa"/>
            <w:left w:w="108" w:type="dxa"/>
            <w:bottom w:w="0" w:type="dxa"/>
            <w:right w:w="108" w:type="dxa"/>
          </w:tblCellMar>
        </w:tblPrEx>
        <w:trPr>
          <w:cantSplit/>
        </w:trPr>
        <w:tc>
          <w:tcPr>
            <w:tcW w:w="3924" w:type="dxa"/>
          </w:tcPr>
          <w:p w14:paraId="6DC7259B">
            <w:pPr>
              <w:pStyle w:val="3"/>
              <w:spacing w:before="0" w:after="0" w:line="240" w:lineRule="auto"/>
              <w:rPr>
                <w:rFonts w:ascii="Times New Roman" w:hAnsi="Times New Roman"/>
                <w:b w:val="0"/>
                <w:bCs/>
                <w:sz w:val="26"/>
                <w:szCs w:val="26"/>
              </w:rPr>
            </w:pPr>
          </w:p>
          <w:p w14:paraId="0BFAADD6">
            <w:pPr>
              <w:pStyle w:val="3"/>
              <w:spacing w:before="0" w:after="0" w:line="240" w:lineRule="auto"/>
              <w:rPr>
                <w:rFonts w:ascii="Times New Roman" w:hAnsi="Times New Roman"/>
                <w:b w:val="0"/>
                <w:bCs/>
                <w:sz w:val="26"/>
                <w:szCs w:val="26"/>
              </w:rPr>
            </w:pPr>
          </w:p>
          <w:p w14:paraId="2AEBAE67">
            <w:pPr>
              <w:pStyle w:val="3"/>
              <w:spacing w:before="0" w:after="0" w:line="240" w:lineRule="auto"/>
              <w:rPr>
                <w:rFonts w:ascii="Times New Roman" w:hAnsi="Times New Roman"/>
                <w:b w:val="0"/>
                <w:bCs/>
                <w:sz w:val="26"/>
                <w:szCs w:val="26"/>
              </w:rPr>
            </w:pPr>
            <w:r>
              <w:rPr>
                <w:rFonts w:ascii="Times New Roman" w:hAnsi="Times New Roman" w:eastAsia="Times New Roman"/>
                <w:b w:val="0"/>
                <w:bCs/>
                <w:sz w:val="26"/>
                <w:szCs w:val="26"/>
              </w:rPr>
              <w:t xml:space="preserve">VIỆN KIỂM SÁT NHÂN DÂN THÀNH PHỐ HỒ CHÍ MINH</w:t>
            </w:r>
            <w:r>
              <w:rPr>
                <w:rFonts w:ascii="Times New Roman" w:hAnsi="Times New Roman" w:eastAsia="Times New Roman"/>
                <w:sz w:val="26"/>
                <w:szCs w:val="26"/>
              </w:rPr>
              <w:br w:type="textWrapping"/>
            </w:r>
            <w:r>
              <w:rPr>
                <w:rFonts w:ascii="Times New Roman" w:hAnsi="Times New Roman" w:eastAsia="Times New Roman"/>
                <w:sz w:val="26"/>
                <w:szCs w:val="26"/>
              </w:rPr>
              <w:t xml:space="preserve">VIỆN KIỂM SÁT NHÂN DÂN KHU VỰC 7</w:t>
            </w:r>
          </w:p>
          <w:p w14:paraId="2E8E8015">
            <w:pPr>
              <w:jc w:val="center"/>
              <w:rPr>
                <w:rFonts w:ascii="Times New Roman" w:hAnsi="Times New Roman"/>
                <w:sz w:val="26"/>
                <w:szCs w:val="26"/>
              </w:rPr>
            </w:pPr>
            <w:r>
              <w:rPr>
                <w:rFonts w:ascii="Times New Roman" w:hAnsi="Times New Roman"/>
                <w:sz w:val="26"/>
                <w:szCs w:val="26"/>
                <w:lang w:eastAsia="ja-JP"/>
              </w:rPr>
              <mc:AlternateContent>
                <mc:Choice Requires="wps">
                  <w:drawing>
                    <wp:anchor distT="0" distB="0" distL="114300" distR="114300" simplePos="0" relativeHeight="251660288" behindDoc="0" locked="0" layoutInCell="1" allowOverlap="1">
                      <wp:simplePos x="0" y="0"/>
                      <wp:positionH relativeFrom="column">
                        <wp:posOffset>755015</wp:posOffset>
                      </wp:positionH>
                      <wp:positionV relativeFrom="paragraph">
                        <wp:posOffset>54610</wp:posOffset>
                      </wp:positionV>
                      <wp:extent cx="855980" cy="0"/>
                      <wp:effectExtent l="0" t="5080" r="0" b="4445"/>
                      <wp:wrapNone/>
                      <wp:docPr id="557" name="Line 332"/>
                      <wp:cNvGraphicFramePr/>
                      <a:graphic xmlns:a="http://schemas.openxmlformats.org/drawingml/2006/main">
                        <a:graphicData uri="http://schemas.microsoft.com/office/word/2010/wordprocessingShape">
                          <wps:wsp>
                            <wps:cNvCnPr>
                              <a:cxnSpLocks noChangeShapeType="1"/>
                            </wps:cNvCnPr>
                            <wps:spPr bwMode="auto">
                              <a:xfrm>
                                <a:off x="0" y="0"/>
                                <a:ext cx="855980" cy="0"/>
                              </a:xfrm>
                              <a:prstGeom prst="line">
                                <a:avLst/>
                              </a:prstGeom>
                              <a:noFill/>
                              <a:ln w="9525">
                                <a:solidFill>
                                  <a:srgbClr val="000000"/>
                                </a:solidFill>
                                <a:round/>
                              </a:ln>
                              <a:effectLst/>
                            </wps:spPr>
                            <wps:bodyPr/>
                          </wps:wsp>
                        </a:graphicData>
                      </a:graphic>
                    </wp:anchor>
                  </w:drawing>
                </mc:Choice>
                <mc:Fallback>
                  <w:pict>
                    <v:line id="Line 332" o:spid="_x0000_s1026" o:spt="20" style="position:absolute;left:0pt;margin-left:59.45pt;margin-top:4.3pt;height:0pt;width:67.4pt;z-index:251660288;mso-width-relative:page;mso-height-relative:page;" filled="f" stroked="t" coordsize="21600,21600" o:gfxdata="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m8+Js1AAAAAcBAAAPAAAAAAAAAAEAIAAAACIAAABk&#10;cnMvZG93bnJldi54bWxQSwECFAAUAAAACACHTuJAiUBTH9EBAACwAwAADgAAAAAAAAABACAAAAAj&#10;AQAAZHJzL2Uyb0RvYy54bWxQSwUGAAAAAAYABgBZAQAAZgUAAAAA&#10;">
                      <v:fill on="f" focussize="0,0"/>
                      <v:stroke color="#000000" joinstyle="round"/>
                      <v:imagedata o:title=""/>
                      <o:lock v:ext="edit" aspectratio="f"/>
                    </v:line>
                  </w:pict>
                </mc:Fallback>
              </mc:AlternateContent>
            </w:r>
          </w:p>
        </w:tc>
        <w:tc>
          <w:tcPr>
            <w:tcW w:w="5976" w:type="dxa"/>
          </w:tcPr>
          <w:p w14:paraId="2BD4773A">
            <w:pPr>
              <w:pStyle w:val="3"/>
              <w:spacing w:before="0" w:after="0" w:line="240" w:lineRule="auto"/>
              <w:rPr>
                <w:rFonts w:ascii="Times New Roman" w:hAnsi="Times New Roman"/>
                <w:bCs/>
                <w:szCs w:val="24"/>
              </w:rPr>
            </w:pPr>
          </w:p>
          <w:p w14:paraId="10EEBE7F">
            <w:pPr>
              <w:pStyle w:val="3"/>
              <w:spacing w:before="0" w:after="0" w:line="240" w:lineRule="auto"/>
              <w:rPr>
                <w:rFonts w:ascii="Times New Roman" w:hAnsi="Times New Roman"/>
                <w:bCs/>
                <w:szCs w:val="24"/>
              </w:rPr>
            </w:pPr>
          </w:p>
          <w:p w14:paraId="320EBA1F">
            <w:pPr>
              <w:pStyle w:val="3"/>
              <w:spacing w:before="0" w:after="0" w:line="240" w:lineRule="auto"/>
              <w:rPr>
                <w:rFonts w:ascii="Times New Roman" w:hAnsi="Times New Roman"/>
                <w:bCs/>
                <w:sz w:val="26"/>
                <w:szCs w:val="26"/>
              </w:rPr>
            </w:pPr>
            <w:r>
              <w:rPr>
                <w:rFonts w:ascii="Times New Roman" w:hAnsi="Times New Roman"/>
                <w:bCs/>
                <w:sz w:val="26"/>
                <w:szCs w:val="26"/>
              </w:rPr>
              <w:t>CỘNG HÒA XÃ HỘI CHỦ NGHĨA VIỆT NAM</w:t>
            </w:r>
          </w:p>
          <w:p w14:paraId="7A0702A3">
            <w:pPr>
              <w:pStyle w:val="3"/>
              <w:spacing w:before="0" w:after="0" w:line="240" w:lineRule="auto"/>
              <w:rPr>
                <w:rFonts w:ascii="Times New Roman" w:hAnsi="Times New Roman"/>
                <w:bCs/>
                <w:szCs w:val="24"/>
              </w:rPr>
            </w:pPr>
            <w:r>
              <w:rPr>
                <w:rFonts w:ascii="Times New Roman" w:hAnsi="Times New Roman"/>
                <w:bCs/>
                <w:sz w:val="28"/>
                <w:szCs w:val="28"/>
                <w:lang w:eastAsia="ja-JP"/>
              </w:rPr>
              <mc:AlternateContent>
                <mc:Choice Requires="wps">
                  <w:drawing>
                    <wp:anchor distT="0" distB="0" distL="114300" distR="114300" simplePos="0" relativeHeight="251659264" behindDoc="0" locked="0" layoutInCell="1" allowOverlap="1">
                      <wp:simplePos x="0" y="0"/>
                      <wp:positionH relativeFrom="column">
                        <wp:posOffset>746125</wp:posOffset>
                      </wp:positionH>
                      <wp:positionV relativeFrom="paragraph">
                        <wp:posOffset>224155</wp:posOffset>
                      </wp:positionV>
                      <wp:extent cx="2187575" cy="0"/>
                      <wp:effectExtent l="0" t="4445" r="0" b="5080"/>
                      <wp:wrapNone/>
                      <wp:docPr id="538" name="Line 640"/>
                      <wp:cNvGraphicFramePr/>
                      <a:graphic xmlns:a="http://schemas.openxmlformats.org/drawingml/2006/main">
                        <a:graphicData uri="http://schemas.microsoft.com/office/word/2010/wordprocessingShape">
                          <wps:wsp>
                            <wps:cNvCnPr>
                              <a:cxnSpLocks noChangeShapeType="1"/>
                            </wps:cNvCnPr>
                            <wps:spPr bwMode="auto">
                              <a:xfrm>
                                <a:off x="0" y="0"/>
                                <a:ext cx="2187575" cy="0"/>
                              </a:xfrm>
                              <a:prstGeom prst="line">
                                <a:avLst/>
                              </a:prstGeom>
                              <a:noFill/>
                              <a:ln w="9525">
                                <a:solidFill>
                                  <a:srgbClr val="000000"/>
                                </a:solidFill>
                                <a:round/>
                              </a:ln>
                              <a:effectLst/>
                            </wps:spPr>
                            <wps:bodyPr/>
                          </wps:wsp>
                        </a:graphicData>
                      </a:graphic>
                    </wp:anchor>
                  </w:drawing>
                </mc:Choice>
                <mc:Fallback>
                  <w:pict>
                    <v:line id="Line 640" o:spid="_x0000_s1026" o:spt="20" style="position:absolute;left:0pt;margin-left:58.75pt;margin-top:17.65pt;height:0pt;width:172.25pt;z-index:251659264;mso-width-relative:page;mso-height-relative:page;" filled="f" stroked="t" coordsize="21600,21600" o:gfxdata="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5kL3VdYAAAAJAQAADwAAAAAAAAABACAAAAAi&#10;AAAAZHJzL2Rvd25yZXYueG1sUEsBAhQAFAAAAAgAh07iQGiSIHvTAQAAsQMAAA4AAAAAAAAAAQAg&#10;AAAAJQEAAGRycy9lMm9Eb2MueG1sUEsFBgAAAAAGAAYAWQEAAGoFAAAAAA==&#10;">
                      <v:fill on="f" focussize="0,0"/>
                      <v:stroke color="#000000" joinstyle="round"/>
                      <v:imagedata o:title=""/>
                      <o:lock v:ext="edit" aspectratio="f"/>
                    </v:line>
                  </w:pict>
                </mc:Fallback>
              </mc:AlternateContent>
            </w:r>
            <w:r>
              <w:rPr>
                <w:rFonts w:ascii="Times New Roman" w:hAnsi="Times New Roman"/>
                <w:bCs/>
                <w:sz w:val="28"/>
                <w:szCs w:val="28"/>
              </w:rPr>
              <w:t>Độc lập - Tự do - Hạnh phúc</w:t>
            </w:r>
          </w:p>
        </w:tc>
      </w:tr>
      <w:tr w14:paraId="2741A68C">
        <w:tblPrEx>
          <w:tblCellMar>
            <w:top w:w="0" w:type="dxa"/>
            <w:left w:w="108" w:type="dxa"/>
            <w:bottom w:w="0" w:type="dxa"/>
            <w:right w:w="108" w:type="dxa"/>
          </w:tblCellMar>
        </w:tblPrEx>
        <w:trPr>
          <w:cantSplit/>
        </w:trPr>
        <w:tc>
          <w:tcPr>
            <w:tcW w:w="3924" w:type="dxa"/>
          </w:tcPr>
          <w:p w14:paraId="7E515776">
            <w:pPr>
              <w:jc w:val="center"/>
              <w:rPr>
                <w:rFonts w:ascii="Times New Roman" w:hAnsi="Times New Roman"/>
                <w:sz w:val="26"/>
                <w:szCs w:val="26"/>
              </w:rPr>
            </w:pPr>
            <w:r>
              <w:rPr>
                <w:rFonts w:ascii="Times New Roman" w:hAnsi="Times New Roman"/>
                <w:sz w:val="26"/>
                <w:szCs w:val="26"/>
              </w:rPr>
              <w:t xml:space="preserve">Số: </w:t>
            </w:r>
            <w:r>
              <w:rPr>
                <w:rFonts w:ascii="Times New Roman" w:hAnsi="Times New Roman" w:eastAsia="SimSun"/>
                <w:sz w:val="26"/>
                <w:szCs w:val="26"/>
              </w:rPr>
              <w:t xml:space="preserve">43/Yc-VKSKV7</w:t>
            </w:r>
          </w:p>
        </w:tc>
        <w:tc>
          <w:tcPr>
            <w:tcW w:w="5976" w:type="dxa"/>
          </w:tcPr>
          <w:p w14:paraId="119549EC">
            <w:pPr>
              <w:jc w:val="center"/>
              <w:rPr>
                <w:rFonts w:ascii="Times New Roman" w:hAnsi="Times New Roman"/>
                <w:i/>
              </w:rPr>
            </w:pPr>
            <w:r>
              <w:rPr>
                <w:rFonts w:ascii="Times New Roman" w:hAnsi="Times New Roman" w:eastAsia="SimSun"/>
                <w:i/>
                <w:iCs/>
                <w:szCs w:val="28"/>
              </w:rPr>
              <w:t xml:space="preserve">TP. Hồ Chí Minh, ngày 04 tháng 7 năm 2026</w:t>
            </w:r>
            <w:r>
              <w:rPr>
                <w:rFonts w:ascii="Times New Roman" w:hAnsi="Times New Roman"/>
                <w:i/>
                <w:iCs/>
                <w:szCs w:val="28"/>
              </w:rPr>
              <w:t xml:space="preserve"> </w:t>
            </w:r>
          </w:p>
        </w:tc>
      </w:tr>
    </w:tbl>
    <w:p w14:paraId="1C9F0B19">
      <w:pPr>
        <w:autoSpaceDE w:val="0"/>
        <w:autoSpaceDN w:val="0"/>
        <w:adjustRightInd w:val="0"/>
        <w:snapToGrid w:val="0"/>
        <w:spacing w:before="120" w:after="120" w:afterLines="50" w:line="320" w:lineRule="exact"/>
        <w:jc w:val="center"/>
        <w:rPr>
          <w:rFonts w:ascii="Times New Roman" w:hAnsi="Times New Roman"/>
          <w:b/>
          <w:bCs/>
          <w:szCs w:val="28"/>
        </w:rPr>
      </w:pPr>
      <w:r>
        <w:rPr>
          <w:rFonts w:ascii="Times New Roman" w:hAnsi="Times New Roman"/>
          <w:b/>
          <w:bCs/>
          <w:szCs w:val="28"/>
        </w:rPr>
        <w:t>YÊU CẦU</w:t>
      </w:r>
    </w:p>
    <w:p w14:paraId="1C798770">
      <w:pPr>
        <w:autoSpaceDE w:val="0"/>
        <w:autoSpaceDN w:val="0"/>
        <w:adjustRightInd w:val="0"/>
        <w:snapToGrid w:val="0"/>
        <w:spacing w:before="120" w:after="120" w:afterLines="50" w:line="320" w:lineRule="exact"/>
        <w:jc w:val="center"/>
        <w:rPr>
          <w:rFonts w:ascii="Times New Roman" w:hAnsi="Times New Roman"/>
          <w:b/>
          <w:bCs/>
          <w:szCs w:val="28"/>
          <w:lang w:val="vi-VN"/>
        </w:rPr>
      </w:pPr>
      <w:r>
        <w:rPr>
          <w:rFonts w:ascii="Times New Roman" w:hAnsi="Times New Roman"/>
          <w:b/>
          <w:bCs/>
          <w:szCs w:val="28"/>
        </w:rPr>
        <w:t>Tiếp nhận/kiểm tra, xác minh/ra quyết định giải quyết nguồn tin về tội phạm</w:t>
      </w:r>
    </w:p>
    <w:p w14:paraId="7D4DA6DB">
      <w:pPr>
        <w:autoSpaceDE w:val="0"/>
        <w:autoSpaceDN w:val="0"/>
        <w:adjustRightInd w:val="0"/>
        <w:snapToGrid w:val="0"/>
        <w:spacing w:before="120" w:after="120" w:afterLines="50" w:line="320" w:lineRule="exact"/>
        <w:jc w:val="center"/>
        <w:rPr>
          <w:rFonts w:ascii="Times New Roman" w:hAnsi="Times New Roman"/>
          <w:b/>
          <w:bCs/>
          <w:sz w:val="16"/>
          <w:szCs w:val="16"/>
        </w:rPr>
      </w:pPr>
      <w:bookmarkStart w:id="0" w:name="_GoBack"/>
      <w:bookmarkEnd w:id="0"/>
    </w:p>
    <w:p w14:paraId="2707113A">
      <w:pPr>
        <w:keepNext/>
        <w:autoSpaceDE w:val="0"/>
        <w:autoSpaceDN w:val="0"/>
        <w:adjustRightInd w:val="0"/>
        <w:snapToGrid w:val="0"/>
        <w:spacing w:before="120" w:after="120" w:afterLines="50" w:line="320" w:lineRule="exact"/>
        <w:jc w:val="center"/>
        <w:rPr>
          <w:rFonts w:ascii="Times New Roman" w:hAnsi="Times New Roman"/>
          <w:sz w:val="24"/>
        </w:rPr>
      </w:pPr>
      <w:r>
        <w:rPr>
          <w:rFonts w:ascii="Times New Roman" w:hAnsi="Times New Roman" w:eastAsia="SimSun"/>
          <w:b/>
          <w:bCs/>
          <w:sz w:val="24"/>
        </w:rPr>
        <w:t xml:space="preserve">VIỆN TRƯỞNG VIỆN KIỂM SÁT NHÂN DÂN KHU VỰC 7 VIỆN KIỂM SÁT NHÂN DÂN KHU VỰC 7</w:t>
      </w:r>
    </w:p>
    <w:p w14:paraId="552CA6AD">
      <w:pPr>
        <w:autoSpaceDE w:val="0"/>
        <w:autoSpaceDN w:val="0"/>
        <w:adjustRightInd w:val="0"/>
        <w:snapToGrid w:val="0"/>
        <w:spacing w:before="120" w:after="120" w:afterLines="50" w:line="320" w:lineRule="exact"/>
        <w:ind w:firstLine="567"/>
        <w:jc w:val="both"/>
        <w:rPr>
          <w:rFonts w:ascii="Times New Roman" w:hAnsi="Times New Roman"/>
          <w:szCs w:val="28"/>
        </w:rPr>
      </w:pPr>
      <w:r>
        <w:rPr>
          <w:rFonts w:ascii="Times New Roman" w:hAnsi="Times New Roman"/>
          <w:szCs w:val="28"/>
        </w:rPr>
        <w:t>Căn cứ các điều 41, 147 và 160 của Bộ luật Tố tụng hình sự;</w:t>
      </w:r>
    </w:p>
    <w:p w14:paraId="2D031510">
      <w:pPr>
        <w:autoSpaceDE w:val="0"/>
        <w:autoSpaceDN w:val="0"/>
        <w:adjustRightInd w:val="0"/>
        <w:snapToGrid w:val="0"/>
        <w:spacing w:before="120" w:after="120" w:afterLines="50" w:line="320" w:lineRule="exact"/>
        <w:ind w:firstLine="567"/>
        <w:jc w:val="both"/>
        <w:rPr>
          <w:rFonts w:ascii="Times New Roman" w:hAnsi="Times New Roman"/>
          <w:b/>
          <w:bCs/>
          <w:sz w:val="24"/>
        </w:rPr>
      </w:pPr>
      <w:r>
        <w:rPr>
          <w:rFonts w:ascii="Times New Roman" w:hAnsi="Times New Roman"/>
          <w:szCs w:val="28"/>
        </w:rPr>
        <w:t xml:space="preserve">Xét </w:t>
      </w:r>
      <w:r>
        <w:rPr>
          <w:rFonts w:ascii="Times New Roman" w:hAnsi="Times New Roman" w:eastAsia="SimSun"/>
          <w:sz w:val="24"/>
        </w:rPr>
        <w:t xml:space="preserve">qua xem xét nguồn tin về tội phạm do Cơ quan Cảnh sát điều tra Công an Thành phố Hồ Chí Minh chuyển đến, xét thấy cần kiểm tra, xác minh làm rõ trước khi giải quyết</w:t>
      </w:r>
      <w:r>
        <w:rPr>
          <w:rFonts w:ascii="Times New Roman" w:hAnsi="Times New Roman"/>
          <w:szCs w:val="28"/>
        </w:rPr>
        <w:t>,</w:t>
      </w:r>
    </w:p>
    <w:p w14:paraId="6A4BD4F6">
      <w:pPr>
        <w:autoSpaceDE w:val="0"/>
        <w:autoSpaceDN w:val="0"/>
        <w:adjustRightInd w:val="0"/>
        <w:snapToGrid w:val="0"/>
        <w:spacing w:before="120" w:after="120" w:afterLines="50" w:line="320" w:lineRule="exact"/>
        <w:jc w:val="center"/>
        <w:rPr>
          <w:rFonts w:ascii="Times New Roman" w:hAnsi="Times New Roman"/>
          <w:b/>
          <w:bCs/>
          <w:sz w:val="16"/>
          <w:szCs w:val="16"/>
        </w:rPr>
      </w:pPr>
      <w:r>
        <w:rPr>
          <w:rFonts w:ascii="Times New Roman" w:hAnsi="Times New Roman"/>
          <w:b/>
          <w:bCs/>
          <w:sz w:val="24"/>
        </w:rPr>
        <w:t>YÊU CẦU:</w:t>
      </w:r>
    </w:p>
    <w:p w14:paraId="7A35CC83">
      <w:pPr>
        <w:numPr>
          <w:ilvl w:val="0"/>
          <w:numId w:val="1"/>
        </w:numPr>
        <w:autoSpaceDE w:val="0"/>
        <w:autoSpaceDN w:val="0"/>
        <w:adjustRightInd w:val="0"/>
        <w:snapToGrid w:val="0"/>
        <w:spacing w:before="120" w:after="120" w:afterLines="50" w:line="320" w:lineRule="exact"/>
        <w:ind w:firstLine="567"/>
        <w:jc w:val="both"/>
        <w:rPr>
          <w:rFonts w:ascii="Times New Roman" w:hAnsi="Times New Roman"/>
          <w:szCs w:val="28"/>
        </w:rPr>
      </w:pPr>
      <w:r>
        <w:rPr>
          <w:rFonts w:ascii="Times New Roman" w:hAnsi="Times New Roman" w:eastAsia="SimSun"/>
          <w:sz w:val="24"/>
          <w:lang w:val="vi-VN"/>
        </w:rPr>
        <w:t xml:space="preserve"> </w:t>
      </w:r>
      <w:r>
        <w:rPr>
          <w:rFonts w:ascii="Times New Roman" w:hAnsi="Times New Roman" w:eastAsia="SimSun"/>
          <w:sz w:val="24"/>
        </w:rPr>
        <w:t xml:space="preserve">Cơ quan Cảnh sát điều tra Công an Thành phố Hồ Chí Minh tiếp nhận, kiểm tra, xác minh và ra Quyết định giải quyết nguồn tin theo thẩm quyền đối với vụ việc ngày 01/3/2026 tại địa chỉ số 49 đường Trần Hưng Đạo, Phường Phan Chu Trinh, Quận 1, TP. Hồ Chí Minh xảy ra vụ việc có dấu hiệu tội phạm; cần xác minh làm rõ hành vi của các đối tượng liên quan theo quy định của pháp luật.</w:t>
      </w:r>
    </w:p>
    <w:p w14:paraId="7CF3B40C">
      <w:pPr>
        <w:numPr>
          <w:ilvl w:val="0"/>
          <w:numId w:val="1"/>
        </w:numPr>
        <w:autoSpaceDE w:val="0"/>
        <w:autoSpaceDN w:val="0"/>
        <w:adjustRightInd w:val="0"/>
        <w:snapToGrid w:val="0"/>
        <w:spacing w:before="120" w:after="120" w:afterLines="50" w:line="320" w:lineRule="exact"/>
        <w:ind w:firstLine="567"/>
        <w:jc w:val="both"/>
        <w:rPr>
          <w:rFonts w:ascii="Times New Roman" w:hAnsi="Times New Roman"/>
          <w:szCs w:val="28"/>
        </w:rPr>
      </w:pPr>
      <w:r>
        <w:rPr>
          <w:rFonts w:ascii="Times New Roman" w:hAnsi="Times New Roman" w:eastAsia="SimSun"/>
          <w:sz w:val="24"/>
        </w:rPr>
        <w:t xml:space="preserve"> Cơ quan Cảnh sát điều tra Công an Thành phố Hồ Chí Minh thông báo kết quả đề nghị thông báo kết quả kiểm tra, xác minh và Quyết định giải quyết nguồn tin về Viện Kiểm sát nhân dân Khu vực 7 trong thời hạn 30 ngày kể từ ngày nhận được yêu cầu đến Viện Kiểm sát nhân dân Khu vực 7 theo quy định của Bộ luật Tố tụng hình sự./.</w:t>
      </w:r>
    </w:p>
    <w:p w14:paraId="2C4F374F">
      <w:pPr>
        <w:autoSpaceDE w:val="0"/>
        <w:autoSpaceDN w:val="0"/>
        <w:adjustRightInd w:val="0"/>
        <w:spacing w:before="60"/>
        <w:jc w:val="both"/>
        <w:rPr>
          <w:rFonts w:ascii="Times New Roman" w:hAnsi="Times New Roman" w:eastAsia="SimSun"/>
          <w:sz w:val="24"/>
        </w:rPr>
      </w:pPr>
    </w:p>
    <w:p w14:paraId="76098A6B">
      <w:pPr>
        <w:autoSpaceDE w:val="0"/>
        <w:autoSpaceDN w:val="0"/>
        <w:adjustRightInd w:val="0"/>
        <w:spacing w:before="60"/>
        <w:jc w:val="both"/>
        <w:rPr>
          <w:rFonts w:ascii="Times New Roman" w:hAnsi="Times New Roman" w:eastAsia="SimSun"/>
          <w:sz w:val="24"/>
        </w:rPr>
      </w:pPr>
    </w:p>
    <w:tbl>
      <w:tblPr>
        <w:tblStyle w:val="5"/>
        <w:tblW w:w="9397" w:type="dxa"/>
        <w:tblInd w:w="108" w:type="dxa"/>
        <w:tblLayout w:type="fixed"/>
        <w:tblCellMar>
          <w:top w:w="0" w:type="dxa"/>
          <w:left w:w="108" w:type="dxa"/>
          <w:bottom w:w="0" w:type="dxa"/>
          <w:right w:w="108" w:type="dxa"/>
        </w:tblCellMar>
      </w:tblPr>
      <w:tblGrid>
        <w:gridCol w:w="5490"/>
        <w:gridCol w:w="3907"/>
      </w:tblGrid>
      <w:tr w14:paraId="2D69AFFC">
        <w:tblPrEx>
          <w:tblCellMar>
            <w:top w:w="0" w:type="dxa"/>
            <w:left w:w="108" w:type="dxa"/>
            <w:bottom w:w="0" w:type="dxa"/>
            <w:right w:w="108" w:type="dxa"/>
          </w:tblCellMar>
        </w:tblPrEx>
        <w:trPr>
          <w:trHeight w:val="2910" w:hRule="atLeast"/>
        </w:trPr>
        <w:tc>
          <w:tcPr>
            <w:tcW w:w="5490" w:type="dxa"/>
          </w:tcPr>
          <w:p w14:paraId="671017F7">
            <w:pPr>
              <w:spacing w:line="230" w:lineRule="auto"/>
              <w:ind w:left="-108"/>
              <w:rPr>
                <w:rFonts w:ascii="Times New Roman" w:hAnsi="Times New Roman"/>
                <w:i/>
                <w:iCs/>
                <w:sz w:val="22"/>
                <w:szCs w:val="22"/>
              </w:rPr>
            </w:pPr>
            <w:r>
              <w:rPr>
                <w:rFonts w:ascii="Times New Roman" w:hAnsi="Times New Roman"/>
                <w:b/>
                <w:bCs/>
                <w:i/>
                <w:iCs/>
                <w:sz w:val="22"/>
                <w:szCs w:val="22"/>
              </w:rPr>
              <w:t xml:space="preserve">  Nơi nhận:</w:t>
            </w:r>
          </w:p>
          <w:p w14:paraId="6F744A8D">
            <w:pPr>
              <w:spacing w:before="40" w:after="40" w:line="240" w:lineRule="exact"/>
              <w:rPr>
                <w:rFonts w:ascii="Times New Roman" w:hAnsi="Times New Roman" w:eastAsia="SimSun"/>
                <w:sz w:val="22"/>
                <w:szCs w:val="22"/>
              </w:rPr>
            </w:pPr>
            <w:r>
              <w:rPr>
                <w:rFonts w:ascii="Times New Roman" w:hAnsi="Times New Roman" w:eastAsia="SimSun"/>
                <w:sz w:val="22"/>
                <w:szCs w:val="22"/>
              </w:rPr>
              <w:t xml:space="preserve">- Cơ quan Cảnh sát điều tra Công an TP. Hồ Chí Minh;</w:t>
            </w:r>
          </w:p>
          <w:p w14:paraId="5B5CEBAC">
            <w:pPr>
              <w:spacing w:before="40" w:after="40" w:line="240" w:lineRule="exact"/>
              <w:rPr>
                <w:rFonts w:ascii="Times New Roman" w:hAnsi="Times New Roman"/>
                <w:sz w:val="22"/>
                <w:szCs w:val="22"/>
              </w:rPr>
            </w:pPr>
            <w:r>
              <w:rPr>
                <w:rFonts w:ascii="Times New Roman" w:hAnsi="Times New Roman"/>
                <w:sz w:val="22"/>
                <w:szCs w:val="22"/>
              </w:rPr>
              <w:t>- Lưu: HSVV, HSKS, VP.</w:t>
            </w:r>
          </w:p>
          <w:p w14:paraId="16CA076B">
            <w:pPr>
              <w:spacing w:line="240" w:lineRule="exact"/>
              <w:rPr>
                <w:rFonts w:ascii="Times New Roman" w:hAnsi="Times New Roman"/>
                <w:sz w:val="22"/>
                <w:szCs w:val="22"/>
              </w:rPr>
            </w:pPr>
          </w:p>
        </w:tc>
        <w:tc>
          <w:tcPr>
            <w:tcW w:w="3907" w:type="dxa"/>
          </w:tcPr>
          <w:p w14:paraId="5F8B56DB">
            <w:pPr>
              <w:jc w:val="center"/>
              <w:rPr>
                <w:rFonts w:ascii="Times New Roman" w:hAnsi="Times New Roman" w:eastAsia="SimSun"/>
                <w:b/>
                <w:bCs/>
                <w:szCs w:val="28"/>
              </w:rPr>
            </w:pPr>
            <w:r>
              <w:rPr>
                <w:rFonts w:ascii="Times New Roman" w:hAnsi="Times New Roman" w:eastAsia="SimSun"/>
                <w:b/>
                <w:bCs/>
                <w:szCs w:val="28"/>
              </w:rPr>
              <w:t xml:space="preserve">Ký thay</w:t>
            </w:r>
            <w:r>
              <w:rPr>
                <w:rFonts w:ascii="Times New Roman" w:hAnsi="Times New Roman" w:eastAsia="SimSun"/>
                <w:b/>
                <w:bCs/>
                <w:szCs w:val="28"/>
              </w:rPr>
              <w:br w:type="textWrapping"/>
            </w:r>
            <w:r>
              <w:rPr>
                <w:rFonts w:ascii="Times New Roman" w:hAnsi="Times New Roman" w:eastAsia="SimSun"/>
                <w:b/>
                <w:bCs/>
                <w:szCs w:val="28"/>
              </w:rPr>
              <w:t xml:space="preserve">VIỆN TRƯỞNG</w:t>
            </w:r>
            <w:r>
              <w:rPr>
                <w:rFonts w:ascii="Times New Roman" w:hAnsi="Times New Roman" w:eastAsia="SimSun"/>
                <w:b/>
                <w:bCs/>
                <w:szCs w:val="28"/>
              </w:rPr>
              <w:br w:type="textWrapping"/>
            </w:r>
          </w:p>
          <w:p w14:paraId="7F8FF83B">
            <w:pPr>
              <w:jc w:val="center"/>
              <w:rPr>
                <w:rFonts w:ascii="Times New Roman" w:hAnsi="Times New Roman" w:eastAsia="SimSun"/>
                <w:b/>
                <w:bCs/>
                <w:szCs w:val="28"/>
              </w:rPr>
            </w:pPr>
          </w:p>
          <w:p w14:paraId="5132E61F">
            <w:pPr>
              <w:jc w:val="center"/>
              <w:rPr>
                <w:rFonts w:ascii="Times New Roman" w:hAnsi="Times New Roman"/>
                <w:b/>
                <w:bCs/>
                <w:szCs w:val="28"/>
              </w:rPr>
            </w:pPr>
            <w:r>
              <w:rPr>
                <w:rFonts w:ascii="Times New Roman" w:hAnsi="Times New Roman" w:eastAsia="SimSun"/>
                <w:b/>
                <w:bCs/>
                <w:szCs w:val="28"/>
              </w:rPr>
              <w:br w:type="textWrapping"/>
            </w:r>
            <w:r>
              <w:rPr>
                <w:rFonts w:ascii="Times New Roman" w:hAnsi="Times New Roman" w:eastAsia="SimSun"/>
                <w:b/>
                <w:bCs/>
                <w:szCs w:val="28"/>
              </w:rPr>
              <w:t xml:space="preserve">Trần Văn Hùng</w:t>
            </w:r>
          </w:p>
          <w:p w14:paraId="28B30250">
            <w:pPr>
              <w:rPr>
                <w:rFonts w:ascii="Times New Roman" w:hAnsi="Times New Roman"/>
              </w:rPr>
            </w:pPr>
          </w:p>
          <w:p w14:paraId="766C82BD">
            <w:pPr>
              <w:rPr>
                <w:rFonts w:ascii="Times New Roman" w:hAnsi="Times New Roman"/>
              </w:rPr>
            </w:pPr>
          </w:p>
          <w:p w14:paraId="3BE07808">
            <w:pPr>
              <w:rPr>
                <w:rFonts w:ascii="Times New Roman" w:hAnsi="Times New Roman"/>
                <w:b/>
                <w:bCs/>
              </w:rPr>
            </w:pPr>
            <w:r>
              <w:rPr>
                <w:rFonts w:ascii="Times New Roman" w:hAnsi="Times New Roman"/>
                <w:b/>
                <w:bCs/>
                <w:szCs w:val="28"/>
              </w:rPr>
              <w:t xml:space="preserve"> </w:t>
            </w:r>
          </w:p>
        </w:tc>
      </w:tr>
    </w:tbl>
    <w:p w14:paraId="4A9131A9">
      <w:pPr>
        <w:rPr>
          <w:rFonts w:ascii="Times New Roman" w:hAnsi="Times New Roman"/>
        </w:rPr>
      </w:pPr>
    </w:p>
    <w:sectPr>
      <w:headerReference r:id="rId5" w:type="first"/>
      <w:footerReference r:id="rId8" w:type="first"/>
      <w:headerReference r:id="rId3" w:type="default"/>
      <w:footerReference r:id="rId6" w:type="default"/>
      <w:headerReference r:id="rId4" w:type="even"/>
      <w:footerReference r:id="rId7" w:type="even"/>
      <w:pgSz w:w="11909" w:h="16834"/>
      <w:pgMar w:top="864" w:right="864" w:bottom="288" w:left="1152" w:header="720" w:footer="72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0000000000000000000"/>
    <w:charset w:val="00"/>
    <w:family w:val="swiss"/>
    <w:pitch w:val="default"/>
    <w:sig w:usb0="00000000" w:usb1="00000000" w:usb2="00000000" w:usb3="00000000" w:csb0="00000001" w:csb1="00000000"/>
  </w:font>
  <w:font w:name=".VnTimeH">
    <w:altName w:val="Courier New"/>
    <w:panose1 w:val="00000000000000000000"/>
    <w:charset w:val="00"/>
    <w:family w:val="swiss"/>
    <w:pitch w:val="default"/>
    <w:sig w:usb0="00000000" w:usb1="00000000" w:usb2="00000000" w:usb3="00000000" w:csb0="00000013" w:csb1="00000000"/>
  </w:font>
  <w:font w:name="Tahoma">
    <w:panose1 w:val="020B0604030504040204"/>
    <w:charset w:val="00"/>
    <w:family w:val="swiss"/>
    <w:pitch w:val="default"/>
    <w:sig w:usb0="E1002EFF" w:usb1="C000605B" w:usb2="00000029" w:usb3="00000000" w:csb0="200101FF" w:csb1="20280000"/>
  </w:font>
  <w:font w:name="Times New Roman">
    <w:altName w:val="Times New Roman"/>
    <w:panose1 w:val="00000000000000000000"/>
    <w:charset w:val="00"/>
    <w:family w:val="auto"/>
    <w:pitch w:val="default"/>
    <w:sig w:usb0="00000000" w:usb1="00000000" w:usb2="00000000" w:usb3="00000000" w:csb0="00000000" w:csb1="00000000"/>
  </w:font>
  <w:font w:name="times">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C848E">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4D90B">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BC5C0">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CFAB2">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7FD4B">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90C9C">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A53E9C"/>
    <w:multiLevelType w:val="singleLevel"/>
    <w:tmpl w:val="62A53E9C"/>
    <w:lvl w:ilvl="0" w:tentative="0">
      <w:start w:val="1"/>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drawingGridHorizontalSpacing w:val="120"/>
  <w:drawingGridVerticalSpacing w:val="38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3A17"/>
    <w:rsid w:val="00020894"/>
    <w:rsid w:val="00020949"/>
    <w:rsid w:val="00031EDA"/>
    <w:rsid w:val="00044EB5"/>
    <w:rsid w:val="00050CA5"/>
    <w:rsid w:val="000626E4"/>
    <w:rsid w:val="00085D70"/>
    <w:rsid w:val="000869A0"/>
    <w:rsid w:val="000A1365"/>
    <w:rsid w:val="000A5118"/>
    <w:rsid w:val="000F7A07"/>
    <w:rsid w:val="00111651"/>
    <w:rsid w:val="001504E0"/>
    <w:rsid w:val="0016091B"/>
    <w:rsid w:val="001746D6"/>
    <w:rsid w:val="001823C4"/>
    <w:rsid w:val="001B3E2C"/>
    <w:rsid w:val="00205805"/>
    <w:rsid w:val="00231CDF"/>
    <w:rsid w:val="0025001D"/>
    <w:rsid w:val="00250E99"/>
    <w:rsid w:val="002551B4"/>
    <w:rsid w:val="00283C6D"/>
    <w:rsid w:val="002A1F06"/>
    <w:rsid w:val="002D521D"/>
    <w:rsid w:val="002D733A"/>
    <w:rsid w:val="002E42EC"/>
    <w:rsid w:val="003170C3"/>
    <w:rsid w:val="00326AD2"/>
    <w:rsid w:val="00332D79"/>
    <w:rsid w:val="003462CB"/>
    <w:rsid w:val="00357FDD"/>
    <w:rsid w:val="003745D5"/>
    <w:rsid w:val="00384513"/>
    <w:rsid w:val="0038475B"/>
    <w:rsid w:val="00396496"/>
    <w:rsid w:val="003B1D7D"/>
    <w:rsid w:val="003D5237"/>
    <w:rsid w:val="003D5F74"/>
    <w:rsid w:val="003D61B7"/>
    <w:rsid w:val="00402561"/>
    <w:rsid w:val="004300C2"/>
    <w:rsid w:val="004614E9"/>
    <w:rsid w:val="004A3482"/>
    <w:rsid w:val="004B01AC"/>
    <w:rsid w:val="004C7C43"/>
    <w:rsid w:val="004F2DDB"/>
    <w:rsid w:val="00526DC5"/>
    <w:rsid w:val="005519B2"/>
    <w:rsid w:val="00571800"/>
    <w:rsid w:val="00584132"/>
    <w:rsid w:val="005918DD"/>
    <w:rsid w:val="0059451B"/>
    <w:rsid w:val="00594939"/>
    <w:rsid w:val="005B33BD"/>
    <w:rsid w:val="005E0883"/>
    <w:rsid w:val="005E430A"/>
    <w:rsid w:val="005F2C44"/>
    <w:rsid w:val="00630FE4"/>
    <w:rsid w:val="006354C6"/>
    <w:rsid w:val="00654924"/>
    <w:rsid w:val="00694ADC"/>
    <w:rsid w:val="006C2EEC"/>
    <w:rsid w:val="00724AFD"/>
    <w:rsid w:val="007445E9"/>
    <w:rsid w:val="007541DD"/>
    <w:rsid w:val="00763D63"/>
    <w:rsid w:val="00770BBE"/>
    <w:rsid w:val="007859C8"/>
    <w:rsid w:val="007C57F4"/>
    <w:rsid w:val="007D7D17"/>
    <w:rsid w:val="007F0A3B"/>
    <w:rsid w:val="00821DEF"/>
    <w:rsid w:val="008327C4"/>
    <w:rsid w:val="00834610"/>
    <w:rsid w:val="00881765"/>
    <w:rsid w:val="0089595D"/>
    <w:rsid w:val="008C74E1"/>
    <w:rsid w:val="008D34DC"/>
    <w:rsid w:val="009212DE"/>
    <w:rsid w:val="00935D33"/>
    <w:rsid w:val="00970465"/>
    <w:rsid w:val="00997E07"/>
    <w:rsid w:val="009A39B9"/>
    <w:rsid w:val="009C39D1"/>
    <w:rsid w:val="009C753E"/>
    <w:rsid w:val="009D747F"/>
    <w:rsid w:val="009E1216"/>
    <w:rsid w:val="009E1EBA"/>
    <w:rsid w:val="00A05C48"/>
    <w:rsid w:val="00A155E3"/>
    <w:rsid w:val="00A81163"/>
    <w:rsid w:val="00AD21BB"/>
    <w:rsid w:val="00AD7E92"/>
    <w:rsid w:val="00AF1E47"/>
    <w:rsid w:val="00AF4FBD"/>
    <w:rsid w:val="00B216D6"/>
    <w:rsid w:val="00B63467"/>
    <w:rsid w:val="00B65788"/>
    <w:rsid w:val="00B71076"/>
    <w:rsid w:val="00B91452"/>
    <w:rsid w:val="00BD75CE"/>
    <w:rsid w:val="00BE62CC"/>
    <w:rsid w:val="00BF11C2"/>
    <w:rsid w:val="00C22FDB"/>
    <w:rsid w:val="00C74206"/>
    <w:rsid w:val="00CB4515"/>
    <w:rsid w:val="00D116B6"/>
    <w:rsid w:val="00D47792"/>
    <w:rsid w:val="00DC6E9A"/>
    <w:rsid w:val="00E054AA"/>
    <w:rsid w:val="00E06FE0"/>
    <w:rsid w:val="00E3364D"/>
    <w:rsid w:val="00E406A0"/>
    <w:rsid w:val="00E55CCE"/>
    <w:rsid w:val="00E74603"/>
    <w:rsid w:val="00E82622"/>
    <w:rsid w:val="00E913DD"/>
    <w:rsid w:val="00ED5C07"/>
    <w:rsid w:val="00EE0B5E"/>
    <w:rsid w:val="00EE0C72"/>
    <w:rsid w:val="00F07C49"/>
    <w:rsid w:val="00F203FA"/>
    <w:rsid w:val="00F5042F"/>
    <w:rsid w:val="00F752BC"/>
    <w:rsid w:val="00FE0071"/>
    <w:rsid w:val="00FF706E"/>
    <w:rsid w:val="07063BF0"/>
    <w:rsid w:val="47EA14F0"/>
    <w:rsid w:val="57B34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semiHidden="0"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Time" w:hAnsi=".VnTime" w:eastAsia="Calibri" w:cs="Times New Roman"/>
      <w:sz w:val="28"/>
      <w:szCs w:val="24"/>
      <w:lang w:val="en-US" w:eastAsia="en-US" w:bidi="ar-SA"/>
    </w:rPr>
  </w:style>
  <w:style w:type="paragraph" w:styleId="2">
    <w:name w:val="heading 2"/>
    <w:basedOn w:val="1"/>
    <w:next w:val="1"/>
    <w:link w:val="12"/>
    <w:qFormat/>
    <w:uiPriority w:val="0"/>
    <w:pPr>
      <w:keepNext/>
      <w:spacing w:before="60" w:after="60" w:line="360" w:lineRule="exact"/>
      <w:jc w:val="center"/>
      <w:outlineLvl w:val="1"/>
    </w:pPr>
    <w:rPr>
      <w:rFonts w:ascii=".VnTimeH" w:hAnsi=".VnTimeH"/>
      <w:b/>
      <w:sz w:val="24"/>
      <w:szCs w:val="20"/>
    </w:rPr>
  </w:style>
  <w:style w:type="paragraph" w:styleId="3">
    <w:name w:val="heading 5"/>
    <w:basedOn w:val="1"/>
    <w:next w:val="1"/>
    <w:link w:val="13"/>
    <w:qFormat/>
    <w:uiPriority w:val="0"/>
    <w:pPr>
      <w:keepNext/>
      <w:spacing w:before="120" w:after="20" w:line="360" w:lineRule="exact"/>
      <w:jc w:val="center"/>
      <w:outlineLvl w:val="4"/>
    </w:pPr>
    <w:rPr>
      <w:b/>
      <w:sz w:val="24"/>
      <w:szCs w:val="20"/>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4"/>
    <w:semiHidden/>
    <w:unhideWhenUsed/>
    <w:qFormat/>
    <w:uiPriority w:val="99"/>
    <w:rPr>
      <w:rFonts w:ascii="Tahoma" w:hAnsi="Tahoma"/>
      <w:sz w:val="16"/>
      <w:szCs w:val="16"/>
    </w:rPr>
  </w:style>
  <w:style w:type="character" w:styleId="7">
    <w:name w:val="Emphasis"/>
    <w:qFormat/>
    <w:uiPriority w:val="0"/>
    <w:rPr>
      <w:i/>
    </w:rPr>
  </w:style>
  <w:style w:type="paragraph" w:styleId="8">
    <w:name w:val="footer"/>
    <w:basedOn w:val="1"/>
    <w:link w:val="19"/>
    <w:unhideWhenUsed/>
    <w:uiPriority w:val="99"/>
    <w:pPr>
      <w:tabs>
        <w:tab w:val="center" w:pos="4680"/>
        <w:tab w:val="right" w:pos="9360"/>
      </w:tabs>
    </w:pPr>
  </w:style>
  <w:style w:type="character" w:styleId="9">
    <w:name w:val="footnote reference"/>
    <w:uiPriority w:val="0"/>
    <w:rPr>
      <w:vertAlign w:val="superscript"/>
    </w:rPr>
  </w:style>
  <w:style w:type="paragraph" w:styleId="10">
    <w:name w:val="footnote text"/>
    <w:basedOn w:val="1"/>
    <w:link w:val="15"/>
    <w:uiPriority w:val="0"/>
    <w:rPr>
      <w:sz w:val="20"/>
      <w:szCs w:val="20"/>
    </w:rPr>
  </w:style>
  <w:style w:type="paragraph" w:styleId="11">
    <w:name w:val="header"/>
    <w:basedOn w:val="1"/>
    <w:link w:val="18"/>
    <w:unhideWhenUsed/>
    <w:qFormat/>
    <w:uiPriority w:val="99"/>
    <w:pPr>
      <w:tabs>
        <w:tab w:val="center" w:pos="4680"/>
        <w:tab w:val="right" w:pos="9360"/>
      </w:tabs>
    </w:pPr>
  </w:style>
  <w:style w:type="character" w:customStyle="1" w:styleId="12">
    <w:name w:val="Heading 2 Char"/>
    <w:link w:val="2"/>
    <w:uiPriority w:val="0"/>
    <w:rPr>
      <w:rFonts w:ascii=".VnTimeH" w:hAnsi=".VnTimeH" w:eastAsia="Calibri"/>
      <w:b/>
      <w:sz w:val="24"/>
      <w:szCs w:val="20"/>
    </w:rPr>
  </w:style>
  <w:style w:type="character" w:customStyle="1" w:styleId="13">
    <w:name w:val="Heading 5 Char"/>
    <w:link w:val="3"/>
    <w:uiPriority w:val="0"/>
    <w:rPr>
      <w:rFonts w:ascii=".VnTime" w:hAnsi=".VnTime" w:eastAsia="Calibri"/>
      <w:b/>
      <w:sz w:val="24"/>
      <w:szCs w:val="20"/>
    </w:rPr>
  </w:style>
  <w:style w:type="character" w:customStyle="1" w:styleId="14">
    <w:name w:val="Balloon Text Char"/>
    <w:link w:val="6"/>
    <w:semiHidden/>
    <w:qFormat/>
    <w:uiPriority w:val="99"/>
    <w:rPr>
      <w:rFonts w:ascii="Tahoma" w:hAnsi="Tahoma" w:eastAsia="Calibri" w:cs="Tahoma"/>
      <w:sz w:val="16"/>
      <w:szCs w:val="16"/>
    </w:rPr>
  </w:style>
  <w:style w:type="character" w:customStyle="1" w:styleId="15">
    <w:name w:val="Footnote Text Char"/>
    <w:link w:val="10"/>
    <w:qFormat/>
    <w:uiPriority w:val="0"/>
    <w:rPr>
      <w:rFonts w:ascii=".VnTime" w:hAnsi=".VnTime" w:eastAsia="Calibri"/>
      <w:sz w:val="20"/>
      <w:szCs w:val="20"/>
    </w:rPr>
  </w:style>
  <w:style w:type="paragraph" w:customStyle="1" w:styleId="16">
    <w:name w:val="Colorful List - Accent 11"/>
    <w:basedOn w:val="1"/>
    <w:qFormat/>
    <w:uiPriority w:val="34"/>
    <w:pPr>
      <w:ind w:left="720"/>
      <w:contextualSpacing/>
    </w:pPr>
  </w:style>
  <w:style w:type="paragraph" w:customStyle="1" w:styleId="17">
    <w:name w:val="_Style 14"/>
    <w:hidden/>
    <w:semiHidden/>
    <w:qFormat/>
    <w:uiPriority w:val="99"/>
    <w:rPr>
      <w:rFonts w:ascii=".VnTime" w:hAnsi=".VnTime" w:eastAsia="Calibri" w:cs="Times New Roman"/>
      <w:sz w:val="28"/>
      <w:szCs w:val="24"/>
      <w:lang w:val="en-US" w:eastAsia="en-US" w:bidi="ar-SA"/>
    </w:rPr>
  </w:style>
  <w:style w:type="character" w:customStyle="1" w:styleId="18">
    <w:name w:val="Header Char"/>
    <w:basedOn w:val="4"/>
    <w:link w:val="11"/>
    <w:uiPriority w:val="99"/>
    <w:rPr>
      <w:rFonts w:ascii=".VnTime" w:hAnsi=".VnTime" w:eastAsia="Calibri"/>
      <w:sz w:val="28"/>
      <w:szCs w:val="24"/>
    </w:rPr>
  </w:style>
  <w:style w:type="character" w:customStyle="1" w:styleId="19">
    <w:name w:val="Footer Char"/>
    <w:basedOn w:val="4"/>
    <w:link w:val="8"/>
    <w:qFormat/>
    <w:uiPriority w:val="99"/>
    <w:rPr>
      <w:rFonts w:ascii=".VnTime" w:hAnsi=".VnTime" w:eastAsia="Calibri"/>
      <w:sz w:val="28"/>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101</Words>
  <Characters>720</Characters>
  <Lines>6</Lines>
  <Paragraphs>1</Paragraphs>
  <TotalTime>26</TotalTime>
  <ScaleCrop>false</ScaleCrop>
  <LinksUpToDate>false</LinksUpToDate>
  <CharactersWithSpaces>807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2017-12-25T03:06:00Z</dcterms:created>
  <dc:creator>PC</dc:creator>
  <cp:lastModifiedBy>Binh Thanh</cp:lastModifiedBy>
  <cp:lastPrinted>2018-01-11T08:43:00Z</cp:lastPrinted>
  <dcterms:modified xsi:type="dcterms:W3CDTF">2026-05-30T11:23:29Z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89BDDDDBEF644B2C9E6C81ACCB8D95B0_13</vt:lpwstr>
  </property>
  <property fmtid="{D5CDD505-2E9C-101B-9397-08002B2CF9AE}" pid="4" name="KSOTemplateDocerSaveRecord">
    <vt:lpwstr>eyJoZGlkIjoiOWE1OWM1YTRiYzE1ZTNjMTcxYmU0YjQzN2UwNDc1ZTciLCJ1c2VySWQiOiIxMzkyMDU3NzY3NzQxIn0=</vt:lpwstr>
  </property>
</Properties>
</file>