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Spec="center" w:tblpY="1730"/>
        <w:tblOverlap w:val="never"/>
        <w:tblW w:w="5642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1"/>
        <w:gridCol w:w="6263"/>
      </w:tblGrid>
      <w:tr w14:paraId="64FE6033">
        <w:trPr>
          <w:trHeight w:val="1125" w:hRule="atLeast"/>
          <w:jc w:val="center"/>
        </w:trPr>
        <w:tc>
          <w:tcPr>
            <w:tcW w:w="4099" w:type="dxa"/>
            <w:tcMar>
              <w:left w:w="57" w:type="dxa"/>
              <w:right w:w="57" w:type="dxa"/>
            </w:tcMar>
            <w:vAlign w:val="center"/>
          </w:tcPr>
          <w:p w14:paraId="2B7236C0">
            <w:pPr>
              <w:pStyle w:val="3"/>
              <w:rPr>
                <w:rFonts w:ascii="Times New Roman" w:hAnsi="Times New Roma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SimSu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  <w:t xml:space="preserve">VIỆN KIỂM SÁT NHÂN DÂN THÀNH PHỐ HỒ CHÍ MINH</w:t>
            </w:r>
          </w:p>
          <w:p w14:paraId="57AB3F76">
            <w:pPr>
              <w:pStyle w:val="3"/>
              <w:rPr>
                <w:rFonts w:ascii="Times New Roman" w:hAnsi="Times New Roman"/>
                <w:color w:val="000000" w:themeColor="dark1"/>
                <w:szCs w:val="26"/>
                <w:lang w:val="vi-V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395605</wp:posOffset>
                      </wp:positionV>
                      <wp:extent cx="876935" cy="0"/>
                      <wp:effectExtent l="0" t="4445" r="0" b="508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376045" y="1708150"/>
                                <a:ext cx="876935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4.65pt;margin-top:31.15pt;height:0pt;width:69.05pt;z-index:251659264;mso-width-relative:page;mso-height-relative:page;" filled="f" stroked="t" coordsize="21600,21600" o:gfxdata="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ARKl9kAAAAJAQAADwAAAAAAAAABACAA&#10;AAAiAAAAZHJzL2Rvd25yZXYueG1sUEsBAhQAFAAAAAgAh07iQIGyVWrTAQAAqAMAAA4AAAAAAAAA&#10;AQAgAAAAKAEAAGRycy9lMm9Eb2MueG1sUEsFBgAAAAAGAAYAWQEAAG0FAAAAAA==&#10;"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eastAsia="SimSun"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  <w:t xml:space="preserve">VIỆN KIỂM SÁT NHÂN DÂN KHU VỰC 7</w:t>
            </w:r>
          </w:p>
        </w:tc>
        <w:tc>
          <w:tcPr>
            <w:tcW w:w="6261" w:type="dxa"/>
            <w:tcMar>
              <w:left w:w="57" w:type="dxa"/>
              <w:right w:w="57" w:type="dxa"/>
            </w:tcMar>
            <w:vAlign w:val="center"/>
          </w:tcPr>
          <w:p w14:paraId="5FAE784B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color w:val="000000" w:themeColor="dark1"/>
                <w:sz w:val="26"/>
                <w:szCs w:val="2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dark1"/>
                <w:sz w:val="26"/>
                <w:szCs w:val="26"/>
                <w14:textFill>
                  <w14:solidFill>
                    <w14:schemeClr w14:val="dk1"/>
                  </w14:solidFill>
                </w14:textFill>
              </w:rPr>
              <w:t>CỘNG HÒA XÃ HỘI CHỦ NGHĨA VIỆT NAM</w:t>
            </w:r>
          </w:p>
          <w:p w14:paraId="4349BAB3">
            <w:pPr>
              <w:jc w:val="center"/>
              <w:rPr>
                <w:rFonts w:ascii="Times New Roman" w:hAnsi="Times New Roman"/>
                <w:b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>Độc lập - Tự do - Hạnh phúc</w:t>
            </w:r>
          </w:p>
          <w:p w14:paraId="7E8C3C9D">
            <w:pPr>
              <w:jc w:val="center"/>
              <w:rPr>
                <w:rFonts w:ascii="Times New Roman" w:hAnsi="Times New Roman"/>
                <w:i/>
                <w:iCs/>
                <w:color w:val="000000" w:themeColor="dark1"/>
                <w:sz w:val="26"/>
                <w:szCs w:val="2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47625</wp:posOffset>
                      </wp:positionV>
                      <wp:extent cx="2167255" cy="0"/>
                      <wp:effectExtent l="0" t="4445" r="0" b="508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7255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8.75pt;margin-top:3.75pt;height:0pt;width:170.65pt;z-index:251660288;mso-width-relative:page;mso-height-relative:page;" filled="f" stroked="t" coordsize="21600,21600" o:gfxdata="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+YcIzNYAAAAHAQAADwAAAAAAAAABACAAAAAiAAAAZHJzL2Rvd25y&#10;ZXYueG1sUEsBAhQAFAAAAAgAh07iQMXnxHLHAQAAnQMAAA4AAAAAAAAAAQAgAAAAJQEAAGRycy9l&#10;Mm9Eb2MueG1sUEsFBgAAAAAGAAYAWQEAAF4FAAAAAA==&#10;"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34019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099" w:type="dxa"/>
            <w:tcMar>
              <w:left w:w="57" w:type="dxa"/>
              <w:right w:w="57" w:type="dxa"/>
            </w:tcMar>
            <w:vAlign w:val="center"/>
          </w:tcPr>
          <w:p w14:paraId="0DBD6676">
            <w:pPr>
              <w:pStyle w:val="3"/>
              <w:rPr>
                <w:rFonts w:ascii="Times New Roman" w:hAnsi="Times New Roma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</w:pPr>
          </w:p>
          <w:p w14:paraId="36107FDB">
            <w:pPr>
              <w:pStyle w:val="3"/>
              <w:rPr>
                <w:rFonts w:ascii="Times New Roman" w:hAnsi="Times New Roma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  <w:t>Số:</w:t>
            </w:r>
            <w:r>
              <w:rPr>
                <w:rFonts w:ascii="Times New Roman" w:hAnsi="Times New Roman" w:eastAsia="SimSu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  <w:t xml:space="preserve">053/QĐ-VKSKV7</w:t>
            </w:r>
          </w:p>
        </w:tc>
        <w:tc>
          <w:tcPr>
            <w:tcW w:w="6261" w:type="dxa"/>
            <w:tcMar>
              <w:left w:w="57" w:type="dxa"/>
              <w:right w:w="57" w:type="dxa"/>
            </w:tcMar>
            <w:vAlign w:val="center"/>
          </w:tcPr>
          <w:p w14:paraId="3205B6DF">
            <w:pPr>
              <w:keepNext/>
              <w:jc w:val="center"/>
              <w:outlineLvl w:val="0"/>
              <w:rPr>
                <w:rFonts w:ascii="Times New Roman" w:hAnsi="Times New Roman"/>
                <w:i/>
                <w:iCs/>
                <w:color w:val="000000" w:themeColor="dark1"/>
                <w:sz w:val="26"/>
                <w:szCs w:val="10"/>
                <w14:textFill>
                  <w14:solidFill>
                    <w14:schemeClr w14:val="dk1"/>
                  </w14:solidFill>
                </w14:textFill>
              </w:rPr>
            </w:pPr>
          </w:p>
          <w:p w14:paraId="20455956">
            <w:pPr>
              <w:keepNext/>
              <w:jc w:val="center"/>
              <w:outlineLvl w:val="0"/>
              <w:rPr>
                <w:rFonts w:ascii="Times New Roman" w:hAnsi="Times New Roman" w:eastAsia="SimSun"/>
                <w:i/>
                <w:iCs/>
                <w:color w:val="000000" w:themeColor="dark1"/>
                <w:sz w:val="26"/>
                <w:szCs w:val="28"/>
                <w14:textFill>
                  <w14:solidFill>
                    <w14:schemeClr w14:val="dk1"/>
                  </w14:solidFill>
                </w14:textFill>
              </w:rPr>
            </w:pPr>
          </w:p>
          <w:p w14:paraId="1F81074B">
            <w:pPr>
              <w:keepNext/>
              <w:jc w:val="center"/>
              <w:outlineLvl w:val="0"/>
              <w:rPr>
                <w:rFonts w:ascii="Times New Roman" w:hAnsi="Times New Roman"/>
                <w:color w:val="000000" w:themeColor="dark1"/>
                <w:sz w:val="26"/>
                <w:szCs w:val="28"/>
                <w:lang w:eastAsia="ja-JP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SimSun"/>
                <w:i/>
                <w:i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 xml:space="preserve">TP. Hồ Chí Minh, ngày 20 tháng 6 năm 2026</w:t>
            </w:r>
          </w:p>
        </w:tc>
      </w:tr>
    </w:tbl>
    <w:tbl>
      <w:tblPr>
        <w:tblStyle w:val="12"/>
        <w:tblW w:w="0" w:type="auto"/>
        <w:tblInd w:w="58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0"/>
      </w:tblGrid>
      <w:tr w14:paraId="5AA9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424F11CD">
            <w:pPr>
              <w:jc w:val="center"/>
              <w:rPr>
                <w:rFonts w:ascii="Times New Roman" w:hAnsi="Times New Roman"/>
                <w:b/>
                <w:bCs w:val="0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 w:val="0"/>
                <w:color w:val="000000"/>
                <w:sz w:val="16"/>
                <w:szCs w:val="16"/>
              </w:rPr>
              <w:t>Mẫu số 53/HS</w:t>
            </w:r>
          </w:p>
          <w:p w14:paraId="7420F6F7">
            <w:pPr>
              <w:jc w:val="center"/>
              <w:rPr>
                <w:rFonts w:hint="default" w:ascii="Times New Roman" w:hAnsi="Times New Roman"/>
                <w:b w:val="0"/>
                <w:bCs/>
                <w:color w:val="000000"/>
                <w:sz w:val="26"/>
                <w:szCs w:val="28"/>
                <w:vertAlign w:val="baseline"/>
                <w:lang w:val="vi-VN"/>
              </w:rPr>
            </w:pPr>
            <w:r>
              <w:rPr>
                <w:rFonts w:ascii="Times New Roman" w:hAnsi="Times New Roman"/>
                <w:b w:val="0"/>
                <w:i/>
                <w:iCs/>
                <w:color w:val="000000"/>
                <w:sz w:val="16"/>
                <w:szCs w:val="16"/>
              </w:rPr>
              <w:t>(Ban hành theo Thông t</w:t>
            </w:r>
            <w:r>
              <w:rPr>
                <w:rFonts w:hint="eastAsia" w:ascii="Times New Roman" w:hAnsi="Times New Roman"/>
                <w:b w:val="0"/>
                <w:i/>
                <w:iCs/>
                <w:color w:val="000000"/>
                <w:sz w:val="16"/>
                <w:szCs w:val="16"/>
              </w:rPr>
              <w:t>ư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16"/>
                <w:szCs w:val="16"/>
              </w:rPr>
              <w:t xml:space="preserve"> số 03/2026/TT-VKST</w:t>
            </w:r>
            <w:r>
              <w:rPr>
                <w:rFonts w:hint="default" w:ascii="Times New Roman" w:hAnsi="Times New Roman"/>
                <w:b w:val="0"/>
                <w:i/>
                <w:iCs/>
                <w:color w:val="000000"/>
                <w:sz w:val="16"/>
                <w:szCs w:val="16"/>
                <w:lang w:val="vi-VN"/>
              </w:rPr>
              <w:t>C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16"/>
                <w:szCs w:val="6"/>
              </w:rPr>
              <w:t>Ngày 09/02/2026</w:t>
            </w:r>
            <w:r>
              <w:rPr>
                <w:rFonts w:hint="default" w:ascii="Times New Roman" w:hAnsi="Times New Roman"/>
                <w:b w:val="0"/>
                <w:i/>
                <w:iCs/>
                <w:color w:val="000000"/>
                <w:sz w:val="16"/>
                <w:szCs w:val="6"/>
                <w:lang w:val="vi-VN"/>
              </w:rPr>
              <w:t>)</w:t>
            </w:r>
          </w:p>
        </w:tc>
      </w:tr>
    </w:tbl>
    <w:p w14:paraId="3B94B01B">
      <w:pPr>
        <w:overflowPunct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LỆNH</w:t>
      </w:r>
      <w:r>
        <w:rPr>
          <w:rFonts w:ascii="Times New Roman" w:hAnsi="Times New Roman"/>
          <w:b/>
          <w:bCs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CẤM ĐI KHỎI NƠI CƯ TRÚ</w:t>
      </w:r>
    </w:p>
    <w:p w14:paraId="5234E0D0">
      <w:pPr>
        <w:overflowPunct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</w:p>
    <w:p w14:paraId="51A15FB5">
      <w:pPr>
        <w:overflowPunct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VIỆN TRƯỞNG </w:t>
      </w:r>
      <w:r>
        <w:rPr>
          <w:rFonts w:ascii="Times New Roman" w:hAnsi="Times New Roman" w:eastAsia="SimSu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VIỆN KIỂM SÁT NHÂN DÂN KHU VỰC 7</w:t>
      </w:r>
    </w:p>
    <w:p w14:paraId="5A13A74A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Căn cứ Điều 89 Bộ luật Tố tụng hình sự;</w:t>
      </w:r>
    </w:p>
    <w:p w14:paraId="2F531E7F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Căn cứ Điều 92 Bộ luật Tố tụng hình sự;</w:t>
      </w:r>
    </w:p>
    <w:p w14:paraId="22C5BBFD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Căn cứ Điều 45 Luật Kiểm sát điều tra năm 2019;</w:t>
      </w:r>
    </w:p>
    <w:p w14:paraId="16C9A830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Căn cứ Nghị định số 82/2023/NĐ-CP ngày 25/7/2023;</w:t>
      </w:r>
    </w:p>
    <w:p w14:paraId="407FB77D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Căn cứ Quyết định số 15/QĐ-VKSKV7 ngày 10/6/2026</w:t>
      </w:r>
    </w:p>
    <w:p w14:paraId="0AE49C8D">
      <w:pPr>
        <w:overflowPunct w:val="0"/>
        <w:snapToGrid w:val="0"/>
        <w:spacing w:before="120" w:after="120" w:line="320" w:lineRule="exact"/>
        <w:ind w:firstLine="720"/>
        <w:jc w:val="center"/>
        <w:rPr>
          <w:rFonts w:ascii="Times New Roman" w:hAnsi="Times New Roman"/>
          <w:iCs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RA LỆNH:</w:t>
      </w:r>
    </w:p>
    <w:p w14:paraId="7F56736F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Điều 1.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Cấm đi khỏi nơi cư trú đối với 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bị can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fldChar w:fldCharType="end"/>
      </w:r>
    </w:p>
    <w:p w14:paraId="32975B97">
      <w:pPr>
        <w:tabs>
          <w:tab w:val="left" w:pos="4820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Họ tên: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NGUYỄN VĂN TUẤN</w:t>
      </w: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        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ab/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G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iới tính: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Nam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        </w:t>
      </w:r>
    </w:p>
    <w:p w14:paraId="73A189D7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Tên gọi khác: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Tú</w:t>
      </w:r>
    </w:p>
    <w:p w14:paraId="17320314">
      <w:pPr>
        <w:tabs>
          <w:tab w:val="left" w:pos="4820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>Sinh ngày: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15 tháng 8 năm 1992</w:t>
      </w:r>
      <w:r>
        <w:rPr>
          <w:rFonts w:hint="default"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instrText xml:space="preserve"> MERGEFIELD NGÀY_THÁNG_NĂM_SINH </w:instrTex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>Tại: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Quận 1, TP. Hồ Chí Minh</w:t>
      </w:r>
    </w:p>
    <w:p w14:paraId="74ACE769">
      <w:pPr>
        <w:tabs>
          <w:tab w:val="left" w:pos="3828"/>
          <w:tab w:val="left" w:pos="6237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Quốc tịch: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Việt Nam</w:t>
      </w:r>
      <w:r>
        <w:rPr>
          <w:rFonts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       </w:t>
      </w:r>
      <w:r>
        <w:rPr>
          <w:rFonts w:hint="default"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Dân tộc: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Kinh</w:t>
      </w:r>
      <w:r>
        <w:rPr>
          <w:rFonts w:hint="default"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     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>Tôn giáo:</w:t>
      </w:r>
      <w:r>
        <w:rPr>
          <w:rFonts w:hint="default" w:ascii="Times New Roman" w:hAnsi="Times New Roman"/>
          <w:color w:val="000000" w:themeColor="dark1"/>
          <w:spacing w:val="-2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Không</w:t>
      </w:r>
    </w:p>
    <w:p w14:paraId="28369C7C">
      <w:pPr>
        <w:tabs>
          <w:tab w:val="left" w:pos="4536"/>
          <w:tab w:val="left" w:pos="7371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Nghề nghiệp: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Kinh doanh tự do</w:t>
      </w:r>
    </w:p>
    <w:p w14:paraId="521E05E8">
      <w:pPr>
        <w:tabs>
          <w:tab w:val="left" w:pos="5245"/>
          <w:tab w:val="left" w:pos="7230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079092012345</w:t>
      </w:r>
    </w:p>
    <w:p w14:paraId="64D56C59">
      <w:pPr>
        <w:tabs>
          <w:tab w:val="left" w:pos="5245"/>
          <w:tab w:val="left" w:pos="7230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Nơi thường trú: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123 Đường Nguyễn Trãi, Quận 1, TP. Hồ Chí Minh</w:t>
      </w:r>
    </w:p>
    <w:p w14:paraId="6AAA6EB7">
      <w:pPr>
        <w:tabs>
          <w:tab w:val="left" w:pos="4536"/>
          <w:tab w:val="left" w:pos="7371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>Nơi tạm trú: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456 Đường Lê Lợi, Quận 3, TP. Hồ Chí Minh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instrText xml:space="preserve"> MERGEFIELD NƠI_TẠM_TRÚ </w:instrTex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end"/>
      </w:r>
    </w:p>
    <w:p w14:paraId="27666143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Nơi ở hiện tại: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456 Đường Lê Lợi, Quận 3, TP. Hồ Chí Minh</w:t>
      </w:r>
    </w:p>
    <w:p w14:paraId="1DAE07B5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>Điều 2.</w: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Giao bị can Nguyễn Văn Tuấn cho cơ quan Công an Quận 1 để tiếp tục điều tra, quản lý, giáo dục theo quy định</w:t>
      </w:r>
    </w:p>
    <w:p w14:paraId="386A5F5B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6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Giao bị can cho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Công an Quận 1, TP. Hồ Chí Minh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để quản lý, theo dõi </w: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>bị can</w: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. </w:t>
      </w:r>
    </w:p>
    <w:p w14:paraId="63D8ED2A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Điều 3.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Cơ quan Công an Quận 1 có trách nhiệm quản lý, giáo dục bị can, báo cáo định kỳ về tình hình và kết quả thực hiện nghĩa vụ</w:t>
      </w:r>
    </w:p>
    <w:p w14:paraId="140F4C90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Trường hợp bị can vi phạm nghĩa vụ cam đoan quy định tại khoản 2 Điều 123 của Bộ luật Tố tụng hình sự thì bị tạm giam./.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00F60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6934AF04">
            <w:pPr>
              <w:overflowPunct w:val="0"/>
              <w:snapToGrid w:val="0"/>
              <w:spacing w:before="120" w:after="120" w:line="320" w:lineRule="exact"/>
              <w:jc w:val="both"/>
              <w:rPr>
                <w:rFonts w:ascii="Times New Roman" w:hAnsi="Times New Roman"/>
                <w:color w:val="000000" w:themeColor="dark1"/>
                <w:sz w:val="26"/>
                <w:szCs w:val="28"/>
                <w:lang w:val="vi-V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Nơi nhận:</w:t>
            </w:r>
            <w:r>
              <w:rPr>
                <w:rFonts w:ascii="Times New Roman" w:hAnsi="Times New Roman"/>
                <w:color w:val="000000" w:themeColor="dark1"/>
                <w:sz w:val="26"/>
                <w:szCs w:val="28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 xml:space="preserve">- Công an Quận 1, TP. Hồ Chí Minh;</w:t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 xml:space="preserve">- Nguyễn Văn Tuấn (bị can);</w:t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 xml:space="preserve">- Lưu: HSVA, HSKS, VP.</w:t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 xml:space="preserve">- Ghi chú: Bản quyết định được giao trong thời hạn 24 giờ kể từ khi ký.</w:t>
            </w:r>
          </w:p>
        </w:tc>
        <w:tc>
          <w:tcPr>
            <w:tcW w:w="4531" w:type="dxa"/>
          </w:tcPr>
          <w:p w14:paraId="252B15F4">
            <w:pPr>
              <w:overflowPunct w:val="0"/>
              <w:snapToGrid w:val="0"/>
              <w:spacing w:before="120" w:after="120" w:line="320" w:lineRule="exact"/>
              <w:jc w:val="center"/>
              <w:rPr>
                <w:rFonts w:ascii="Times New Roman" w:hAnsi="Times New Roman"/>
                <w:b/>
                <w:bCs/>
                <w:color w:val="000000" w:themeColor="dark1"/>
                <w:sz w:val="26"/>
                <w:szCs w:val="28"/>
                <w:lang w:val="vi-V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 xml:space="preserve">KT. VIỆN TRƯỞNG</w:t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 xml:space="preserve">PHÓ VIỆN TRƯỞNG</w:t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 xml:space="preserve">TRẦN THỊ MỸ LINH</w:t>
            </w:r>
          </w:p>
        </w:tc>
      </w:tr>
    </w:tbl>
    <w:p w14:paraId="3143D3F1">
      <w:pPr>
        <w:tabs>
          <w:tab w:val="center" w:pos="-3686"/>
          <w:tab w:val="center" w:pos="6480"/>
          <w:tab w:val="right" w:pos="9074"/>
        </w:tabs>
        <w:spacing w:before="120" w:after="120" w:line="320" w:lineRule="exact"/>
        <w:jc w:val="both"/>
        <w:rPr>
          <w:rFonts w:ascii="Times New Roman" w:hAnsi="Times New Roman" w:eastAsia="SimSun"/>
          <w:color w:val="000000" w:themeColor="dark1"/>
          <w:sz w:val="26"/>
          <w:szCs w:val="26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 w:eastAsia="SimSun"/>
          <w:color w:val="000000" w:themeColor="dark1"/>
          <w:sz w:val="26"/>
          <w:szCs w:val="26"/>
          <w14:textFill>
            <w14:solidFill>
              <w14:schemeClr w14:val="dk1"/>
            </w14:solidFill>
          </w14:textFill>
        </w:rPr>
        <w:t xml:space="preserve">Vào hồi 14 giờ 30 phút, ngày 20 tháng 6 năm 2026</w:t>
      </w:r>
    </w:p>
    <w:p w14:paraId="12267F5F">
      <w:pPr>
        <w:tabs>
          <w:tab w:val="center" w:pos="-3686"/>
          <w:tab w:val="center" w:pos="6480"/>
          <w:tab w:val="right" w:pos="9074"/>
        </w:tabs>
        <w:spacing w:before="120" w:after="120" w:line="320" w:lineRule="exact"/>
        <w:jc w:val="both"/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z w:val="26"/>
          <w:szCs w:val="22"/>
          <w14:textFill>
            <w14:solidFill>
              <w14:schemeClr w14:val="dk1"/>
            </w14:solidFill>
          </w14:textFill>
        </w:rPr>
        <w:tab/>
      </w:r>
      <w:r>
        <w:rPr>
          <w:rFonts w:ascii="Times New Roman" w:hAnsi="Times New Roman" w:eastAsia="SimSu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Thiếu tá, Điều tra viên</w:t>
      </w:r>
    </w:p>
    <w:p w14:paraId="69F1298A">
      <w:pPr>
        <w:tabs>
          <w:tab w:val="center" w:pos="-3686"/>
          <w:tab w:val="center" w:pos="6480"/>
          <w:tab w:val="right" w:pos="9074"/>
        </w:tabs>
        <w:spacing w:before="120" w:after="120" w:line="320" w:lineRule="exact"/>
        <w:jc w:val="both"/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ab/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(</w:t>
      </w:r>
      <w:r>
        <w:rPr>
          <w:rFonts w:ascii="Times New Roman" w:hAnsi="Times New Roman"/>
          <w:i/>
          <w:color w:val="000000" w:themeColor="dark1"/>
          <w:sz w:val="26"/>
          <w:szCs w:val="28"/>
          <w:u w:val="single"/>
          <w14:textFill>
            <w14:solidFill>
              <w14:schemeClr w14:val="dk1"/>
            </w14:solidFill>
          </w14:textFill>
        </w:rPr>
        <w:t>Ký, ghi rõ họ tên)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134" w:bottom="1134" w:left="1701" w:header="708" w:footer="708" w:gutter="0"/>
      <w:cols w:space="720" w:num="1"/>
      <w:formProt w:val="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Liberation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F5683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4570B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8CE73">
    <w:pPr>
      <w:pStyle w:val="9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D0F1A">
    <w:pPr>
      <w:keepNext/>
      <w:outlineLvl w:val="3"/>
      <w:rPr>
        <w:rFonts w:ascii="Times New Roman" w:hAnsi="Times New Roman"/>
        <w:bCs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F9A7C7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F9A7C7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09898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E4581F">
                          <w:pPr>
                            <w:pStyle w:val="10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E4581F">
                    <w:pPr>
                      <w:pStyle w:val="10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702F2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autoHyphenation/>
  <w:hyphenationZone w:val="0"/>
  <w:evenAndOddHeaders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C9"/>
    <w:rsid w:val="000171D0"/>
    <w:rsid w:val="00017713"/>
    <w:rsid w:val="00056230"/>
    <w:rsid w:val="00060BC9"/>
    <w:rsid w:val="00107D9A"/>
    <w:rsid w:val="001F4B93"/>
    <w:rsid w:val="002C74D5"/>
    <w:rsid w:val="002D1730"/>
    <w:rsid w:val="002E1DB7"/>
    <w:rsid w:val="002F17CA"/>
    <w:rsid w:val="004F16D1"/>
    <w:rsid w:val="0054524F"/>
    <w:rsid w:val="005A068E"/>
    <w:rsid w:val="00632284"/>
    <w:rsid w:val="0064433E"/>
    <w:rsid w:val="00664ECE"/>
    <w:rsid w:val="00671A70"/>
    <w:rsid w:val="0067237E"/>
    <w:rsid w:val="006D00BD"/>
    <w:rsid w:val="0074529C"/>
    <w:rsid w:val="00984F8C"/>
    <w:rsid w:val="009E45CD"/>
    <w:rsid w:val="00A8050C"/>
    <w:rsid w:val="00B226A2"/>
    <w:rsid w:val="00B64C6B"/>
    <w:rsid w:val="00BA0F68"/>
    <w:rsid w:val="00BB05A4"/>
    <w:rsid w:val="00C32847"/>
    <w:rsid w:val="00C71707"/>
    <w:rsid w:val="00CB7157"/>
    <w:rsid w:val="00CC37DF"/>
    <w:rsid w:val="00CF76B7"/>
    <w:rsid w:val="00D27E78"/>
    <w:rsid w:val="00D30BA8"/>
    <w:rsid w:val="00D86B54"/>
    <w:rsid w:val="00E0412F"/>
    <w:rsid w:val="00EA1A81"/>
    <w:rsid w:val="00EB5951"/>
    <w:rsid w:val="00EF1ED7"/>
    <w:rsid w:val="00F0517A"/>
    <w:rsid w:val="00F863E1"/>
    <w:rsid w:val="0465606D"/>
    <w:rsid w:val="17317D3E"/>
    <w:rsid w:val="1F6138A5"/>
    <w:rsid w:val="2D946250"/>
    <w:rsid w:val="2ED036FA"/>
    <w:rsid w:val="2F2D4FF3"/>
    <w:rsid w:val="325944DC"/>
    <w:rsid w:val="42903013"/>
    <w:rsid w:val="45266720"/>
    <w:rsid w:val="661C48C0"/>
    <w:rsid w:val="7338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3">
    <w:name w:val="heading 5"/>
    <w:basedOn w:val="1"/>
    <w:next w:val="1"/>
    <w:link w:val="13"/>
    <w:qFormat/>
    <w:uiPriority w:val="0"/>
    <w:pPr>
      <w:keepNext/>
      <w:jc w:val="center"/>
      <w:outlineLvl w:val="4"/>
    </w:pPr>
    <w:rPr>
      <w:b/>
      <w:sz w:val="26"/>
    </w:rPr>
  </w:style>
  <w:style w:type="paragraph" w:styleId="4">
    <w:name w:val="heading 8"/>
    <w:basedOn w:val="1"/>
    <w:next w:val="1"/>
    <w:link w:val="14"/>
    <w:qFormat/>
    <w:uiPriority w:val="0"/>
    <w:pPr>
      <w:keepNext/>
      <w:jc w:val="center"/>
      <w:outlineLvl w:val="7"/>
    </w:pPr>
    <w:rPr>
      <w:b/>
      <w:bCs/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5"/>
    <w:qFormat/>
    <w:uiPriority w:val="0"/>
    <w:pPr>
      <w:jc w:val="both"/>
    </w:pPr>
    <w:rPr>
      <w:sz w:val="28"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List"/>
    <w:basedOn w:val="7"/>
    <w:qFormat/>
    <w:uiPriority w:val="0"/>
    <w:rPr>
      <w:rFonts w:cs="Lucida Sans"/>
    </w:rPr>
  </w:style>
  <w:style w:type="table" w:styleId="12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ing 5 Char"/>
    <w:basedOn w:val="5"/>
    <w:link w:val="3"/>
    <w:qFormat/>
    <w:uiPriority w:val="0"/>
    <w:rPr>
      <w:rFonts w:ascii="VNI-Times" w:hAnsi="VNI-Times" w:eastAsia="Times New Roman" w:cs="Times New Roman"/>
      <w:b/>
      <w:sz w:val="26"/>
      <w:szCs w:val="24"/>
    </w:rPr>
  </w:style>
  <w:style w:type="character" w:customStyle="1" w:styleId="14">
    <w:name w:val="Heading 8 Char"/>
    <w:basedOn w:val="5"/>
    <w:link w:val="4"/>
    <w:qFormat/>
    <w:uiPriority w:val="0"/>
    <w:rPr>
      <w:rFonts w:ascii="VNI-Times" w:hAnsi="VNI-Times" w:eastAsia="Times New Roman" w:cs="Times New Roman"/>
      <w:b/>
      <w:bCs/>
      <w:sz w:val="28"/>
      <w:szCs w:val="24"/>
    </w:rPr>
  </w:style>
  <w:style w:type="character" w:customStyle="1" w:styleId="15">
    <w:name w:val="Body Text Char"/>
    <w:basedOn w:val="5"/>
    <w:link w:val="7"/>
    <w:qFormat/>
    <w:uiPriority w:val="0"/>
    <w:rPr>
      <w:rFonts w:ascii="VNI-Times" w:hAnsi="VNI-Times" w:eastAsia="Times New Roman" w:cs="Times New Roman"/>
      <w:sz w:val="28"/>
      <w:szCs w:val="24"/>
    </w:rPr>
  </w:style>
  <w:style w:type="character" w:customStyle="1" w:styleId="16">
    <w:name w:val="Header Char"/>
    <w:basedOn w:val="5"/>
    <w:link w:val="10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7">
    <w:name w:val="Footer Char"/>
    <w:basedOn w:val="5"/>
    <w:link w:val="9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8">
    <w:name w:val="Heading 2 Char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19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1">
    <w:name w:val="Header and Footer"/>
    <w:basedOn w:val="1"/>
    <w:qFormat/>
    <w:uiPriority w:val="0"/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FD6563-6D4E-48AE-9ECF-7EB4BCD179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Http://Vitinhttc.com</Company>
  <Pages>2</Pages>
  <Words>163</Words>
  <Characters>1275</Characters>
  <Lines>11</Lines>
  <Paragraphs>3</Paragraphs>
  <TotalTime>0</TotalTime>
  <ScaleCrop>false</ScaleCrop>
  <LinksUpToDate>false</LinksUpToDate>
  <CharactersWithSpaces>1440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2026-06-08T00:47:00Z</dcterms:created>
  <dc:creator>User</dc:creator>
  <cp:lastModifiedBy>Binh Thanh</cp:lastModifiedBy>
  <cp:lastPrinted>2025-12-29T07:42:00Z</cp:lastPrinted>
  <dcterms:modified xsi:type="dcterms:W3CDTF">2026-06-08T01:37:49Z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27970FE6BC2B4BBCA2C6DAFDFEE8FD79_12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