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94C1B">
      <w:pPr>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935" distR="114935" simplePos="0" relativeHeight="251659264" behindDoc="0" locked="0" layoutInCell="1" allowOverlap="1">
                <wp:simplePos x="0" y="0"/>
                <wp:positionH relativeFrom="column">
                  <wp:posOffset>3907790</wp:posOffset>
                </wp:positionH>
                <wp:positionV relativeFrom="paragraph">
                  <wp:posOffset>-219075</wp:posOffset>
                </wp:positionV>
                <wp:extent cx="2395220" cy="457835"/>
                <wp:effectExtent l="0" t="0" r="0" b="0"/>
                <wp:wrapNone/>
                <wp:docPr id="3" name="Frame1"/>
                <wp:cNvGraphicFramePr/>
                <a:graphic xmlns:a="http://schemas.openxmlformats.org/drawingml/2006/main">
                  <a:graphicData uri="http://schemas.microsoft.com/office/word/2010/wordprocessingShape">
                    <wps:wsp>
                      <wps:cNvSpPr txBox="1"/>
                      <wps:spPr>
                        <a:xfrm>
                          <a:off x="0" y="0"/>
                          <a:ext cx="2395220" cy="457835"/>
                        </a:xfrm>
                        <a:prstGeom prst="rect">
                          <a:avLst/>
                        </a:prstGeom>
                        <a:solidFill>
                          <a:srgbClr val="FFFFFF"/>
                        </a:solidFill>
                      </wps:spPr>
                      <wps:txbx>
                        <w:txbxContent>
                          <w:p w14:paraId="60C9D699">
                            <w:pPr>
                              <w:jc w:val="center"/>
                            </w:pPr>
                            <w:r>
                              <w:rPr>
                                <w:rFonts w:ascii="Times New Roman" w:hAnsi="Times New Roman" w:cs="Times New Roman"/>
                                <w:b/>
                                <w:bCs/>
                                <w:sz w:val="16"/>
                                <w:szCs w:val="16"/>
                              </w:rPr>
                              <w:t>Mẫu số 170/HS</w:t>
                            </w:r>
                          </w:p>
                          <w:p w14:paraId="5784B019">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190DAB4B">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73401671">
                            <w:pPr>
                              <w:jc w:val="center"/>
                              <w:rPr>
                                <w:rFonts w:ascii="Times New Roman" w:hAnsi="Times New Roman" w:cs="Times New Roman"/>
                                <w:i/>
                                <w:iCs/>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07.7pt;margin-top:-17.25pt;height:36.05pt;width:188.6pt;z-index:251659264;mso-width-relative:page;mso-height-relative:page;" fillcolor="#FFFFFF" filled="t" stroked="f" coordsize="21600,21600" o:gfxdata="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bscA9oAAAAKAQAADwAAAAAAAAABACAAAAAiAAAAZHJz&#10;L2Rvd25yZXYueG1sUEsBAhQAFAAAAAgAh07iQJaajTDJAQAApwMAAA4AAAAAAAAAAQAgAAAAKQEA&#10;AGRycy9lMm9Eb2MueG1sUEsFBgAAAAAGAAYAWQEAAGQFAAAAAA==&#10;">
                <v:fill on="t" focussize="0,0"/>
                <v:stroke on="f"/>
                <v:imagedata o:title=""/>
                <o:lock v:ext="edit" aspectratio="f"/>
                <v:textbox inset="7.25pt,3.65pt,7.25pt,3.65pt">
                  <w:txbxContent>
                    <w:p w14:paraId="60C9D699">
                      <w:pPr>
                        <w:jc w:val="center"/>
                      </w:pPr>
                      <w:r>
                        <w:rPr>
                          <w:rFonts w:ascii="Times New Roman" w:hAnsi="Times New Roman" w:cs="Times New Roman"/>
                          <w:b/>
                          <w:bCs/>
                          <w:sz w:val="16"/>
                          <w:szCs w:val="16"/>
                        </w:rPr>
                        <w:t>Mẫu số 170/HS</w:t>
                      </w:r>
                    </w:p>
                    <w:p w14:paraId="5784B019">
                      <w:pPr>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190DAB4B">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73401671">
                      <w:pPr>
                        <w:jc w:val="center"/>
                        <w:rPr>
                          <w:rFonts w:ascii="Times New Roman" w:hAnsi="Times New Roman" w:cs="Times New Roman"/>
                          <w:i/>
                          <w:iCs/>
                          <w:sz w:val="16"/>
                          <w:szCs w:val="16"/>
                        </w:rPr>
                      </w:pPr>
                    </w:p>
                  </w:txbxContent>
                </v:textbox>
              </v:shape>
            </w:pict>
          </mc:Fallback>
        </mc:AlternateContent>
      </w:r>
    </w:p>
    <w:p w14:paraId="4D5D4274">
      <w:pPr>
        <w:rPr>
          <w:rFonts w:hint="default" w:ascii="Times New Roman" w:hAnsi="Times New Roman" w:cs="Times New Roman"/>
          <w:sz w:val="28"/>
          <w:szCs w:val="28"/>
        </w:rPr>
      </w:pPr>
    </w:p>
    <w:tbl>
      <w:tblPr>
        <w:tblStyle w:val="4"/>
        <w:tblW w:w="10008" w:type="dxa"/>
        <w:tblInd w:w="18" w:type="dxa"/>
        <w:tblLayout w:type="fixed"/>
        <w:tblCellMar>
          <w:top w:w="0" w:type="dxa"/>
          <w:left w:w="108" w:type="dxa"/>
          <w:bottom w:w="0" w:type="dxa"/>
          <w:right w:w="108" w:type="dxa"/>
        </w:tblCellMar>
      </w:tblPr>
      <w:tblGrid>
        <w:gridCol w:w="3813"/>
        <w:gridCol w:w="6195"/>
      </w:tblGrid>
      <w:tr w14:paraId="0BC174C3">
        <w:tblPrEx>
          <w:tblCellMar>
            <w:top w:w="0" w:type="dxa"/>
            <w:left w:w="108" w:type="dxa"/>
            <w:bottom w:w="0" w:type="dxa"/>
            <w:right w:w="108" w:type="dxa"/>
          </w:tblCellMar>
        </w:tblPrEx>
        <w:trPr>
          <w:trHeight w:val="1681" w:hRule="atLeast"/>
        </w:trPr>
        <w:tc>
          <w:tcPr>
            <w:tcW w:w="3813" w:type="dxa"/>
          </w:tcPr>
          <w:p w14:paraId="4F2D08CA">
            <w:pPr>
              <w:pStyle w:val="2"/>
              <w:spacing w:before="0" w:after="0" w:line="240" w:lineRule="auto"/>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p>
          <w:p w14:paraId="6938C21A">
            <w:pPr>
              <w:pStyle w:val="2"/>
              <w:spacing w:before="0" w:after="0" w:line="240" w:lineRule="auto"/>
              <w:ind w:left="0" w:firstLine="0"/>
              <w:rPr>
                <w:rFonts w:hint="default" w:ascii="Times New Roman" w:hAnsi="Times New Roman" w:cs="Times New Roman"/>
                <w:b w:val="0"/>
                <w:bCs/>
                <w:sz w:val="26"/>
                <w:szCs w:val="26"/>
                <w:lang w:val="en-US" w:eastAsia="en-US"/>
              </w:rPr>
            </w:pPr>
            <w:bookmarkStart w:id="0" w:name="_GoBack"/>
            <w:r>
              <w:rPr>
                <w:rFonts w:hint="default" w:ascii="Times New Roman" w:hAnsi="Times New Roman" w:cs="Times New Roman"/>
                <w:b w:val="0"/>
                <w:bCs/>
                <w:sz w:val="26"/>
                <w:szCs w:val="26"/>
              </w:rPr>
              <mc:AlternateContent>
                <mc:Choice Requires="wps">
                  <w:drawing>
                    <wp:anchor distT="0" distB="0" distL="114935" distR="114935" simplePos="0" relativeHeight="251659264" behindDoc="0" locked="0" layoutInCell="1" allowOverlap="1">
                      <wp:simplePos x="0" y="0"/>
                      <wp:positionH relativeFrom="column">
                        <wp:posOffset>706120</wp:posOffset>
                      </wp:positionH>
                      <wp:positionV relativeFrom="paragraph">
                        <wp:posOffset>376555</wp:posOffset>
                      </wp:positionV>
                      <wp:extent cx="872490"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87249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5.6pt;margin-top:29.65pt;height:0pt;width:68.7pt;z-index:251659264;mso-width-relative:page;mso-height-relative:page;" filled="f" stroked="t" coordsize="21600,21600" o:gfxdata="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Pqf2GNcA&#10;AAAJAQAADwAAAAAAAAABACAAAAAiAAAAZHJzL2Rvd25yZXYueG1sUEsBAhQAFAAAAAgAh07iQGOr&#10;FFSuAQAAbAMAAA4AAAAAAAAAAQAgAAAAJgEAAGRycy9lMm9Eb2MueG1sUEsFBgAAAAAGAAYAWQEA&#10;AEYFAAAAAA==&#10;">
                      <v:fill on="f" focussize="0,0"/>
                      <v:stroke weight="0.737007874015748pt" color="#000000" joinstyle="miter"/>
                      <v:imagedata o:title=""/>
                      <o:lock v:ext="edit" aspectratio="f"/>
                    </v:line>
                  </w:pict>
                </mc:Fallback>
              </mc:AlternateContent>
            </w:r>
            <w:bookmarkEnd w:id="0"/>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r>
              <w:rPr>
                <w:rFonts w:hint="default" w:ascii="Times New Roman" w:hAnsi="Times New Roman" w:cs="Times New Roman"/>
                <w:bCs/>
                <w:sz w:val="26"/>
                <w:szCs w:val="26"/>
                <w:lang w:val="en-US" w:eastAsia="en-US"/>
              </w:rPr>
              <w:br w:type="textWrapping"/>
            </w:r>
            <w:r>
              <w:rPr>
                <w:rFonts w:hint="default" w:ascii="Times New Roman" w:hAnsi="Times New Roman" w:cs="Times New Roman"/>
                <w:b w:val="0"/>
                <w:sz w:val="26"/>
                <w:szCs w:val="26"/>
              </w:rPr>
              <w:t>Số:</w:t>
            </w:r>
            <w:r>
              <w:rPr>
                <w:rFonts w:hint="default" w:ascii="Times New Roman" w:hAnsi="Times New Roman" w:cs="Times New Roman"/>
                <w:b w:val="0"/>
                <w:sz w:val="26"/>
                <w:szCs w:val="26"/>
                <w:lang w:val="en-US"/>
              </w:rPr>
              <w:t xml:space="preserve"> </w:t>
            </w:r>
            <w:r>
              <w:rPr>
                <w:rFonts w:hint="default" w:ascii="Times New Roman" w:hAnsi="Times New Roman" w:eastAsia="SimSun" w:cs="Times New Roman"/>
                <w:b w:val="0"/>
                <w:bCs/>
                <w:sz w:val="26"/>
                <w:szCs w:val="26"/>
              </w:rPr>
              <w:t xml:space="preserve">170/QĐ-VKSKV7</w:t>
            </w:r>
          </w:p>
          <w:p w14:paraId="51A084B7">
            <w:pPr>
              <w:jc w:val="center"/>
              <w:rPr>
                <w:rFonts w:hint="default" w:ascii="Times New Roman" w:hAnsi="Times New Roman" w:cs="Times New Roman"/>
                <w:b/>
                <w:bCs/>
                <w:iCs/>
                <w:sz w:val="28"/>
                <w:szCs w:val="28"/>
                <w:lang w:val="pt-BR" w:eastAsia="en-US"/>
              </w:rPr>
            </w:pPr>
          </w:p>
        </w:tc>
        <w:tc>
          <w:tcPr>
            <w:tcW w:w="6195" w:type="dxa"/>
          </w:tcPr>
          <w:p w14:paraId="57424F61">
            <w:pPr>
              <w:keepNext/>
              <w:numPr>
                <w:ilvl w:val="0"/>
                <w:numId w:val="0"/>
              </w:numPr>
              <w:jc w:val="center"/>
              <w:outlineLvl w:val="0"/>
              <w:rPr>
                <w:rFonts w:hint="default" w:ascii="Times New Roman" w:hAnsi="Times New Roman" w:cs="Times New Roman"/>
                <w:b/>
                <w:bCs/>
                <w:sz w:val="26"/>
                <w:szCs w:val="26"/>
                <w:lang w:val="pt-BR"/>
              </w:rPr>
            </w:pPr>
            <w:r>
              <w:rPr>
                <w:rFonts w:hint="default" w:ascii="Times New Roman" w:hAnsi="Times New Roman" w:cs="Times New Roman"/>
                <w:b/>
                <w:sz w:val="26"/>
                <w:szCs w:val="26"/>
                <w:lang w:val="pt-BR"/>
              </w:rPr>
              <w:t>CỘNG HÒA XÃ HỘI CHỦ NGHĨA VIỆT NAM</w:t>
            </w:r>
          </w:p>
          <w:p w14:paraId="73F1B2E3">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Độc lập - Tự do - Hạnh phúc</w:t>
            </w:r>
          </w:p>
          <w:p w14:paraId="687046E2">
            <w:pPr>
              <w:jc w:val="center"/>
              <w:rPr>
                <w:rFonts w:hint="default" w:ascii="Times New Roman" w:hAnsi="Times New Roman" w:cs="Times New Roman"/>
                <w:b/>
                <w:sz w:val="28"/>
                <w:szCs w:val="28"/>
                <w:lang w:val="pt-BR" w:eastAsia="vi-VN"/>
              </w:rPr>
            </w:pPr>
            <w:r>
              <w:rPr>
                <w:rFonts w:hint="default" w:ascii="Times New Roman" w:hAnsi="Times New Roman" w:cs="Times New Roman"/>
                <w:b/>
                <w:sz w:val="28"/>
                <w:szCs w:val="28"/>
                <w:lang w:val="pt-BR" w:eastAsia="vi-VN"/>
              </w:rPr>
              <mc:AlternateContent>
                <mc:Choice Requires="wps">
                  <w:drawing>
                    <wp:anchor distT="0" distB="0" distL="114935" distR="114935" simplePos="0" relativeHeight="251659264" behindDoc="0" locked="0" layoutInCell="1" allowOverlap="1">
                      <wp:simplePos x="0" y="0"/>
                      <wp:positionH relativeFrom="column">
                        <wp:posOffset>829945</wp:posOffset>
                      </wp:positionH>
                      <wp:positionV relativeFrom="paragraph">
                        <wp:posOffset>20320</wp:posOffset>
                      </wp:positionV>
                      <wp:extent cx="2152650" cy="0"/>
                      <wp:effectExtent l="0" t="4445" r="0" b="5080"/>
                      <wp:wrapNone/>
                      <wp:docPr id="2" name="Line 478"/>
                      <wp:cNvGraphicFramePr/>
                      <a:graphic xmlns:a="http://schemas.openxmlformats.org/drawingml/2006/main">
                        <a:graphicData uri="http://schemas.microsoft.com/office/word/2010/wordprocessingShape">
                          <wps:wsp>
                            <wps:cNvCnPr/>
                            <wps:spPr>
                              <a:xfrm>
                                <a:off x="0" y="0"/>
                                <a:ext cx="215265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478" o:spid="_x0000_s1026" o:spt="20" style="position:absolute;left:0pt;margin-left:65.35pt;margin-top:1.6pt;height:0pt;width:169.5pt;z-index:251659264;mso-width-relative:page;mso-height-relative:page;" filled="f" stroked="t" coordsize="21600,21600" o:gfxdata="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DmjTxc1QAAAAcBAAAPAAAA&#10;AAAAAAEAIAAAACIAAABkcnMvZG93bnJldi54bWxQSwECFAAUAAAACACHTuJAeAyIdqYBAABhAwAA&#10;DgAAAAAAAAABACAAAAAkAQAAZHJzL2Uyb0RvYy54bWxQSwUGAAAAAAYABgBZAQAAPAUAAAAA&#10;">
                      <v:fill on="f" focussize="0,0"/>
                      <v:stroke weight="0.737007874015748pt" color="#000000" joinstyle="miter"/>
                      <v:imagedata o:title=""/>
                      <o:lock v:ext="edit" aspectratio="f"/>
                    </v:line>
                  </w:pict>
                </mc:Fallback>
              </mc:AlternateContent>
            </w:r>
          </w:p>
          <w:p w14:paraId="6626D7CC">
            <w:pPr>
              <w:jc w:val="center"/>
              <w:rPr>
                <w:rFonts w:hint="default" w:ascii="Times New Roman" w:hAnsi="Times New Roman" w:cs="Times New Roman"/>
                <w:i/>
                <w:iCs w:val="0"/>
                <w:sz w:val="28"/>
                <w:szCs w:val="28"/>
                <w:lang w:val="pt-BR"/>
              </w:rPr>
            </w:pPr>
            <w:r>
              <w:rPr>
                <w:rFonts w:hint="default" w:ascii="Times New Roman" w:hAnsi="Times New Roman" w:cs="Times New Roman"/>
                <w:iCs/>
                <w:sz w:val="28"/>
                <w:szCs w:val="28"/>
                <w:lang w:val="pt-BR"/>
              </w:rPr>
              <w:t xml:space="preserve">  </w:t>
            </w:r>
            <w:r>
              <w:rPr>
                <w:rFonts w:hint="default" w:ascii="Times New Roman" w:hAnsi="Times New Roman" w:cs="Times New Roman"/>
                <w:i/>
                <w:iCs w:val="0"/>
                <w:sz w:val="28"/>
                <w:szCs w:val="28"/>
                <w:lang w:val="pt-BR"/>
              </w:rPr>
              <w:t xml:space="preserve">   </w:t>
            </w:r>
          </w:p>
          <w:p w14:paraId="41AE50AE">
            <w:pPr>
              <w:jc w:val="center"/>
              <w:rPr>
                <w:rFonts w:hint="default" w:ascii="Times New Roman" w:hAnsi="Times New Roman" w:eastAsia="SimSun" w:cs="Times New Roman"/>
                <w:i/>
                <w:iCs w:val="0"/>
                <w:sz w:val="28"/>
                <w:szCs w:val="28"/>
              </w:rPr>
            </w:pPr>
          </w:p>
          <w:p w14:paraId="306E565C">
            <w:pPr>
              <w:jc w:val="center"/>
              <w:rPr>
                <w:rFonts w:hint="default" w:ascii="Times New Roman" w:hAnsi="Times New Roman" w:cs="Times New Roman"/>
                <w:i/>
                <w:iCs/>
                <w:sz w:val="28"/>
                <w:szCs w:val="28"/>
              </w:rPr>
            </w:pPr>
            <w:r>
              <w:rPr>
                <w:rFonts w:hint="default" w:ascii="Times New Roman" w:hAnsi="Times New Roman" w:eastAsia="SimSun" w:cs="Times New Roman"/>
                <w:i/>
                <w:iCs w:val="0"/>
                <w:sz w:val="28"/>
                <w:szCs w:val="28"/>
              </w:rPr>
              <w:t xml:space="preserve">TP. Hồ Chí Minh, ngày 20 tháng 6 năm 2026</w:t>
            </w:r>
          </w:p>
        </w:tc>
      </w:tr>
    </w:tbl>
    <w:p w14:paraId="1643BAE9">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58EB05FF">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HỦY BỎ QUYẾT ĐỊNH XỬ LÝ VẬT CHỨNG</w:t>
      </w:r>
    </w:p>
    <w:p w14:paraId="216350D0">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jc w:val="center"/>
        <w:textAlignment w:val="auto"/>
        <w:rPr>
          <w:rFonts w:hint="default" w:ascii="Times New Roman" w:hAnsi="Times New Roman" w:cs="Times New Roman"/>
          <w:b/>
          <w:bCs/>
          <w:sz w:val="28"/>
          <w:szCs w:val="28"/>
        </w:rPr>
      </w:pPr>
    </w:p>
    <w:p w14:paraId="1749B3ED">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jc w:val="center"/>
        <w:textAlignment w:val="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5E2C847A">
      <w:pPr>
        <w:keepNext w:val="0"/>
        <w:keepLines w:val="0"/>
        <w:pageBreakBefore w:val="0"/>
        <w:widowControl/>
        <w:tabs>
          <w:tab w:val="left" w:pos="9919"/>
        </w:tabs>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các điều 41, 89, 143, 153, 165, 244, 280, 281, 282 và 287 của Bộ luật Tố tụng hình sự;</w:t>
      </w:r>
    </w:p>
    <w:p w14:paraId="05647F2E">
      <w:pPr>
        <w:keepNext w:val="0"/>
        <w:keepLines w:val="0"/>
        <w:pageBreakBefore w:val="0"/>
        <w:widowControl/>
        <w:tabs>
          <w:tab w:val="left" w:pos="9919"/>
        </w:tabs>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khởi tố vụ án hình sự số 10/QĐ-VKSKV7 ngày 01/6/2026 của Viện kiểm sát nhân dân khu vực 7</w:t>
      </w:r>
    </w:p>
    <w:p w14:paraId="5766EF05">
      <w:pPr>
        <w:keepNext w:val="0"/>
        <w:keepLines w:val="0"/>
        <w:pageBreakBefore w:val="0"/>
        <w:widowControl/>
        <w:tabs>
          <w:tab w:val="left" w:pos="9919"/>
        </w:tabs>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khởi tố bị can số 20/QĐ-VKSKV7 ngày 15/6/2026 đối với Nguyễn Văn Tuấn về tội Lừa đảo chiếm đoạt tài sản</w:t>
      </w:r>
    </w:p>
    <w:p w14:paraId="160D80F7">
      <w:pPr>
        <w:keepNext w:val="0"/>
        <w:keepLines w:val="0"/>
        <w:pageBreakBefore w:val="0"/>
        <w:widowControl/>
        <w:tabs>
          <w:tab w:val="left" w:pos="9919"/>
        </w:tabs>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xử lý vật chứng số 60/QĐ-VKSKV7 ngày 10/6/2026 của Cơ quan Cảnh sát điều tra</w:t>
      </w:r>
    </w:p>
    <w:p w14:paraId="3185C57B">
      <w:pPr>
        <w:keepNext w:val="0"/>
        <w:keepLines w:val="0"/>
        <w:pageBreakBefore w:val="0"/>
        <w:widowControl/>
        <w:tabs>
          <w:tab w:val="left" w:pos="9919"/>
        </w:tabs>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cs="Times New Roman"/>
          <w:b/>
          <w:bCs/>
          <w:sz w:val="28"/>
          <w:szCs w:val="28"/>
        </w:rPr>
      </w:pPr>
      <w:r>
        <w:rPr>
          <w:rFonts w:hint="default" w:ascii="Times New Roman" w:hAnsi="Times New Roman" w:eastAsia="SimSun" w:cs="Times New Roman"/>
          <w:sz w:val="28"/>
          <w:szCs w:val="28"/>
        </w:rPr>
        <w:t xml:space="preserve">Quyết định xử lý vật chứng số 60/QĐ-VKSKV7 có sai sót về thủ tục, không đúng quy định pháp luật về xử lý vật chứng tạm giữ</w:t>
      </w:r>
    </w:p>
    <w:p w14:paraId="41708A9B">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18A692B8">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cs="Times New Roman"/>
          <w:spacing w:val="-4"/>
          <w:sz w:val="28"/>
          <w:szCs w:val="28"/>
        </w:rPr>
      </w:pPr>
      <w:r>
        <w:rPr>
          <w:rFonts w:hint="default" w:ascii="Times New Roman" w:hAnsi="Times New Roman" w:cs="Times New Roman"/>
          <w:b/>
          <w:spacing w:val="-4"/>
          <w:sz w:val="28"/>
          <w:szCs w:val="28"/>
        </w:rPr>
        <w:t>Điều 1.</w:t>
      </w:r>
      <w:r>
        <w:rPr>
          <w:rFonts w:hint="default" w:ascii="Times New Roman" w:hAnsi="Times New Roman" w:cs="Times New Roman"/>
          <w:spacing w:val="-4"/>
          <w:sz w:val="28"/>
          <w:szCs w:val="28"/>
        </w:rPr>
        <w:t xml:space="preserve"> </w:t>
      </w:r>
      <w:r>
        <w:rPr>
          <w:rFonts w:hint="default" w:ascii="Times New Roman" w:hAnsi="Times New Roman" w:eastAsia="SimSun" w:cs="Times New Roman"/>
          <w:sz w:val="28"/>
          <w:szCs w:val="28"/>
        </w:rPr>
        <w:t xml:space="preserve">Hủy Quyết định xử lý vật chứng số 60/QĐ-VKSKV7 ngày 10/6/2026 của Cơ quan Cảnh sát điều tra Công an TP. Hồ Chí Minh về việc tịch thu tang vật</w:t>
      </w:r>
    </w:p>
    <w:p w14:paraId="3B714FB2">
      <w:pPr>
        <w:keepNext w:val="0"/>
        <w:keepLines w:val="0"/>
        <w:pageBreakBefore w:val="0"/>
        <w:widowControl/>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Cơ quan Cảnh sát điều tra Công an TP. Hồ Chí Minh có trách nhiệm xem xét lại và ban hành Quyết định xử lý vật chứng mới đúng quy định pháp luật</w:t>
      </w:r>
      <w:r>
        <w:rPr>
          <w:rFonts w:hint="default" w:ascii="Times New Roman" w:hAnsi="Times New Roman" w:cs="Times New Roman"/>
          <w:sz w:val="28"/>
          <w:szCs w:val="28"/>
        </w:rPr>
        <w:t xml:space="preserve">   </w:t>
      </w:r>
    </w:p>
    <w:p w14:paraId="44EED56B">
      <w:pPr>
        <w:ind w:right="3"/>
        <w:jc w:val="both"/>
        <w:rPr>
          <w:rFonts w:hint="default" w:ascii="Times New Roman" w:hAnsi="Times New Roman" w:cs="Times New Roman"/>
          <w:sz w:val="28"/>
          <w:szCs w:val="28"/>
        </w:rPr>
      </w:pPr>
    </w:p>
    <w:tbl>
      <w:tblPr>
        <w:tblStyle w:val="4"/>
        <w:tblW w:w="9540" w:type="dxa"/>
        <w:tblInd w:w="108" w:type="dxa"/>
        <w:tblLayout w:type="fixed"/>
        <w:tblCellMar>
          <w:top w:w="0" w:type="dxa"/>
          <w:left w:w="108" w:type="dxa"/>
          <w:bottom w:w="0" w:type="dxa"/>
          <w:right w:w="108" w:type="dxa"/>
        </w:tblCellMar>
      </w:tblPr>
      <w:tblGrid>
        <w:gridCol w:w="5812"/>
        <w:gridCol w:w="3728"/>
      </w:tblGrid>
      <w:tr w14:paraId="003C7BFD">
        <w:tblPrEx>
          <w:tblCellMar>
            <w:top w:w="0" w:type="dxa"/>
            <w:left w:w="108" w:type="dxa"/>
            <w:bottom w:w="0" w:type="dxa"/>
            <w:right w:w="108" w:type="dxa"/>
          </w:tblCellMar>
        </w:tblPrEx>
        <w:trPr>
          <w:trHeight w:val="1747" w:hRule="atLeast"/>
        </w:trPr>
        <w:tc>
          <w:tcPr>
            <w:tcW w:w="5812" w:type="dxa"/>
          </w:tcPr>
          <w:p w14:paraId="7DDC3028">
            <w:pPr>
              <w:rPr>
                <w:rFonts w:hint="default" w:ascii="Times New Roman" w:hAnsi="Times New Roman" w:cs="Times New Roman"/>
                <w:sz w:val="24"/>
                <w:szCs w:val="24"/>
              </w:rPr>
            </w:pPr>
            <w:r>
              <w:rPr>
                <w:rFonts w:hint="default" w:ascii="Times New Roman" w:hAnsi="Times New Roman" w:cs="Times New Roman"/>
                <w:b/>
                <w:i/>
                <w:sz w:val="24"/>
                <w:szCs w:val="24"/>
              </w:rPr>
              <w:t>Nơi nhận</w:t>
            </w:r>
            <w:r>
              <w:rPr>
                <w:rFonts w:hint="default" w:ascii="Times New Roman" w:hAnsi="Times New Roman" w:cs="Times New Roman"/>
                <w:b/>
                <w:sz w:val="24"/>
                <w:szCs w:val="24"/>
              </w:rPr>
              <w:t>:</w:t>
            </w:r>
          </w:p>
          <w:p w14:paraId="10ADD81D">
            <w:pPr>
              <w:ind w:left="-108" w:right="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Cơ quan Cảnh sát điều tra Công an TP. Hồ Chí Minh;;</w:t>
            </w:r>
          </w:p>
          <w:p w14:paraId="60F34518">
            <w:pPr>
              <w:ind w:left="-108" w:right="0"/>
              <w:rPr>
                <w:rFonts w:hint="default" w:ascii="Times New Roman" w:hAnsi="Times New Roman" w:cs="Times New Roman"/>
                <w:sz w:val="28"/>
                <w:szCs w:val="28"/>
              </w:rPr>
            </w:pPr>
            <w:r>
              <w:rPr>
                <w:rFonts w:hint="default" w:ascii="Times New Roman" w:hAnsi="Times New Roman" w:eastAsia="SimSun" w:cs="Times New Roman"/>
                <w:sz w:val="22"/>
                <w:szCs w:val="22"/>
              </w:rPr>
              <w:t xml:space="preserve">- Lưu: HSVA, HSKS, VP..</w:t>
            </w:r>
          </w:p>
        </w:tc>
        <w:tc>
          <w:tcPr>
            <w:tcW w:w="3728" w:type="dxa"/>
          </w:tcPr>
          <w:p w14:paraId="0CAC4AAA">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p>
          <w:p w14:paraId="22C2BDB7">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PHÓ VIỆN TRƯỞNG</w:t>
            </w:r>
          </w:p>
          <w:p w14:paraId="061F5102">
            <w:pPr>
              <w:jc w:val="center"/>
              <w:rPr>
                <w:rFonts w:hint="default" w:ascii="Times New Roman" w:hAnsi="Times New Roman" w:eastAsia="SimSun" w:cs="Times New Roman"/>
                <w:b/>
                <w:bCs/>
                <w:sz w:val="28"/>
                <w:szCs w:val="28"/>
              </w:rPr>
            </w:pPr>
          </w:p>
          <w:p w14:paraId="3C0B8EFE">
            <w:pPr>
              <w:jc w:val="center"/>
              <w:rPr>
                <w:rFonts w:hint="default" w:ascii="Times New Roman" w:hAnsi="Times New Roman" w:eastAsia="SimSun" w:cs="Times New Roman"/>
                <w:b/>
                <w:bCs/>
                <w:sz w:val="28"/>
                <w:szCs w:val="28"/>
              </w:rPr>
            </w:pPr>
          </w:p>
          <w:p w14:paraId="04D8E9E1">
            <w:pPr>
              <w:jc w:val="center"/>
              <w:rPr>
                <w:rFonts w:hint="default" w:ascii="Times New Roman" w:hAnsi="Times New Roman" w:cs="Times New Roman"/>
                <w:bCs/>
                <w:i/>
                <w:sz w:val="28"/>
                <w:szCs w:val="28"/>
              </w:rPr>
            </w:pP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NGUYỄN THỊ HƯƠNG GIANG</w:t>
            </w:r>
          </w:p>
        </w:tc>
      </w:tr>
    </w:tbl>
    <w:p w14:paraId="39976D5E">
      <w:pPr>
        <w:ind w:right="-1"/>
        <w:jc w:val="both"/>
        <w:rPr>
          <w:rFonts w:hint="default" w:ascii="Times New Roman" w:hAnsi="Times New Roman" w:cs="Times New Roman"/>
          <w:b/>
          <w:sz w:val="28"/>
          <w:szCs w:val="28"/>
          <w:lang w:val="it-IT"/>
        </w:rPr>
      </w:pPr>
    </w:p>
    <w:p w14:paraId="60DEBE1E">
      <w:pPr>
        <w:ind w:right="-1"/>
        <w:jc w:val="both"/>
        <w:rPr>
          <w:rFonts w:hint="default" w:ascii="Times New Roman" w:hAnsi="Times New Roman" w:cs="Times New Roman"/>
          <w:b/>
          <w:sz w:val="28"/>
          <w:szCs w:val="28"/>
          <w:lang w:val="it-IT"/>
        </w:rPr>
      </w:pPr>
    </w:p>
    <w:p w14:paraId="01B5F740">
      <w:pPr>
        <w:ind w:right="-1"/>
        <w:jc w:val="both"/>
        <w:rPr>
          <w:rFonts w:hint="default" w:ascii="Times New Roman" w:hAnsi="Times New Roman" w:cs="Times New Roman"/>
          <w:b/>
          <w:sz w:val="28"/>
          <w:szCs w:val="28"/>
          <w:lang w:val="it-IT"/>
        </w:rPr>
      </w:pPr>
    </w:p>
    <w:p w14:paraId="6EE645C8">
      <w:pPr>
        <w:rPr>
          <w:rFonts w:hint="default" w:ascii="Times New Roman" w:hAnsi="Times New Roman" w:cs="Times New Roman"/>
          <w:b/>
          <w:sz w:val="28"/>
          <w:szCs w:val="28"/>
          <w:lang w:val="it-IT"/>
        </w:rPr>
      </w:pPr>
    </w:p>
    <w:sectPr>
      <w:footnotePr>
        <w:numFmt w:val="decimal"/>
      </w:footnotePr>
      <w:pgSz w:w="11906" w:h="16838"/>
      <w:pgMar w:top="864"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0D5A4EA1"/>
    <w:rsid w:val="308346CF"/>
    <w:rsid w:val="330A07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0" w:after="140" w:line="276" w:lineRule="auto"/>
    </w:pPr>
  </w:style>
  <w:style w:type="paragraph" w:styleId="6">
    <w:name w:val="caption"/>
    <w:basedOn w:val="1"/>
    <w:qFormat/>
    <w:uiPriority w:val="0"/>
    <w:pPr>
      <w:suppressLineNumbers/>
      <w:spacing w:before="120" w:after="120"/>
    </w:pPr>
    <w:rPr>
      <w:rFonts w:cs="Lucida Sans"/>
      <w:i/>
      <w:iCs/>
      <w:sz w:val="24"/>
      <w:szCs w:val="24"/>
    </w:rPr>
  </w:style>
  <w:style w:type="character" w:styleId="7">
    <w:name w:val="endnote reference"/>
    <w:qFormat/>
    <w:uiPriority w:val="0"/>
    <w:rPr>
      <w:vertAlign w:val="superscript"/>
    </w:rPr>
  </w:style>
  <w:style w:type="character" w:styleId="8">
    <w:name w:val="footnote reference"/>
    <w:qFormat/>
    <w:uiPriority w:val="0"/>
    <w:rPr>
      <w:vertAlign w:val="superscript"/>
    </w:rPr>
  </w:style>
  <w:style w:type="paragraph" w:styleId="9">
    <w:name w:val="footnote text"/>
    <w:basedOn w:val="1"/>
    <w:qFormat/>
    <w:uiPriority w:val="0"/>
    <w:rPr>
      <w:sz w:val="20"/>
      <w:szCs w:val="20"/>
      <w:lang w:val="vi-VN"/>
    </w:rPr>
  </w:style>
  <w:style w:type="paragraph" w:styleId="10">
    <w:name w:val="List"/>
    <w:basedOn w:val="5"/>
    <w:qFormat/>
    <w:uiPriority w:val="0"/>
    <w:rPr>
      <w:rFonts w:cs="Lucida Sans"/>
    </w:rPr>
  </w:style>
  <w:style w:type="character" w:customStyle="1" w:styleId="11">
    <w:name w:val="WW8Num1z0"/>
    <w:qFormat/>
    <w:uiPriority w:val="0"/>
    <w:rPr>
      <w:rFonts w:ascii="Symbol" w:hAnsi="Symbol" w:cs="Symbol"/>
    </w:rPr>
  </w:style>
  <w:style w:type="character" w:customStyle="1" w:styleId="12">
    <w:name w:val="WW8Num1z2"/>
    <w:qFormat/>
    <w:uiPriority w:val="0"/>
    <w:rPr>
      <w:rFonts w:ascii="Courier New" w:hAnsi="Courier New" w:cs="Courier New"/>
    </w:rPr>
  </w:style>
  <w:style w:type="character" w:customStyle="1" w:styleId="13">
    <w:name w:val="WW8Num1z3"/>
    <w:qFormat/>
    <w:uiPriority w:val="0"/>
    <w:rPr>
      <w:rFonts w:ascii="Wingdings" w:hAnsi="Wingdings" w:cs="Wingdings"/>
    </w:rPr>
  </w:style>
  <w:style w:type="character" w:customStyle="1" w:styleId="14">
    <w:name w:val="Heading 5 Char"/>
    <w:qFormat/>
    <w:uiPriority w:val="0"/>
    <w:rPr>
      <w:rFonts w:ascii=".VnTime;Courier New" w:hAnsi=".VnTime;Courier New" w:eastAsia="Calibri" w:cs=".VnTime;Courier New"/>
      <w:b/>
      <w:sz w:val="24"/>
      <w:szCs w:val="20"/>
      <w:lang w:val="vi-VN"/>
    </w:rPr>
  </w:style>
  <w:style w:type="character" w:customStyle="1" w:styleId="15">
    <w:name w:val="Footnote Text Char"/>
    <w:qFormat/>
    <w:uiPriority w:val="0"/>
    <w:rPr>
      <w:rFonts w:ascii=".VnTime;Courier New" w:hAnsi=".VnTime;Courier New" w:eastAsia="Calibri" w:cs=".VnTime;Courier New"/>
      <w:sz w:val="20"/>
      <w:szCs w:val="20"/>
      <w:lang w:val="vi-VN"/>
    </w:rPr>
  </w:style>
  <w:style w:type="character" w:customStyle="1" w:styleId="16">
    <w:name w:val="Footnote Characters"/>
    <w:qFormat/>
    <w:uiPriority w:val="0"/>
    <w:rPr>
      <w:vertAlign w:val="superscript"/>
    </w:rPr>
  </w:style>
  <w:style w:type="character" w:customStyle="1" w:styleId="17">
    <w:name w:val="Endnote Characters"/>
    <w:qFormat/>
    <w:uiPriority w:val="0"/>
  </w:style>
  <w:style w:type="paragraph" w:customStyle="1" w:styleId="18">
    <w:name w:val="Heading"/>
    <w:basedOn w:val="1"/>
    <w:next w:val="5"/>
    <w:qFormat/>
    <w:uiPriority w:val="0"/>
    <w:pPr>
      <w:keepNext/>
      <w:spacing w:before="240" w:after="120"/>
    </w:pPr>
    <w:rPr>
      <w:rFonts w:ascii="Liberation Sans" w:hAnsi="Liberation Sans" w:eastAsia="Microsoft YaHei" w:cs="Lucida Sans"/>
      <w:sz w:val="28"/>
      <w:szCs w:val="28"/>
    </w:rPr>
  </w:style>
  <w:style w:type="paragraph" w:customStyle="1" w:styleId="19">
    <w:name w:val="Index"/>
    <w:basedOn w:val="1"/>
    <w:qFormat/>
    <w:uiPriority w:val="0"/>
    <w:pPr>
      <w:suppressLineNumbers/>
    </w:pPr>
    <w:rPr>
      <w:rFonts w:cs="Lucida Sans"/>
    </w:rPr>
  </w:style>
  <w:style w:type="paragraph" w:customStyle="1" w:styleId="20">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1">
    <w:name w:val="Table Contents"/>
    <w:basedOn w:val="1"/>
    <w:qFormat/>
    <w:uiPriority w:val="0"/>
    <w:pPr>
      <w:widowControl w:val="0"/>
      <w:suppressLineNumbers/>
    </w:pPr>
  </w:style>
  <w:style w:type="paragraph" w:customStyle="1" w:styleId="22">
    <w:name w:val="Table Heading"/>
    <w:basedOn w:val="21"/>
    <w:qFormat/>
    <w:uiPriority w:val="0"/>
    <w:pPr>
      <w:suppressLineNumbers/>
      <w:jc w:val="center"/>
    </w:pPr>
    <w:rPr>
      <w:b/>
      <w:bCs/>
    </w:rPr>
  </w:style>
  <w:style w:type="paragraph" w:customStyle="1" w:styleId="23">
    <w:name w:val="Frame Contents"/>
    <w:basedOn w:v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54</Words>
  <Characters>714</Characters>
  <TotalTime>58</TotalTime>
  <ScaleCrop>false</ScaleCrop>
  <LinksUpToDate>false</LinksUpToDate>
  <CharactersWithSpaces>753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2018-01-09T15:07:00Z</dcterms:created>
  <dc:creator>PC</dc:creator>
  <cp:lastModifiedBy>Binh Thanh</cp:lastModifiedBy>
  <dcterms:modified xsi:type="dcterms:W3CDTF">2026-06-04T11:16:03Z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CFC94B9AB7E94443B9406BDF477CD2B0_12</vt:lpwstr>
  </property>
</Properties>
</file>