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0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79"/>
        <w:gridCol w:w="6226"/>
      </w:tblGrid>
      <w:tr>
        <w:trPr>
          <w:trHeight w:val="1681" w:hRule="atLeast"/>
        </w:trPr>
        <w:tc>
          <w:tcPr>
            <w:tcW w:w="3779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{{agency.tenVien}}</w: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532130</wp:posOffset>
                      </wp:positionH>
                      <wp:positionV relativeFrom="paragraph">
                        <wp:posOffset>32385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.9pt,2.55pt" to="136.4pt,2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1877060</wp:posOffset>
                      </wp:positionH>
                      <wp:positionV relativeFrom="paragraph">
                        <wp:posOffset>-441325</wp:posOffset>
                      </wp:positionV>
                      <wp:extent cx="2176780" cy="441960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76780" cy="44196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bookmarkStart w:id="0" w:name="_Hlk217858902"/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16"/>
                                      <w:szCs w:val="16"/>
                                    </w:rPr>
                                    <w:t>Mẫu số 50/HS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spacing w:val="-4"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spacing w:val="-4"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16"/>
                                      <w:szCs w:val="16"/>
                                    </w:rPr>
                                  </w:r>
                                  <w:bookmarkEnd w:id="0"/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71.4pt;height:34.8pt;mso-wrap-distance-left:9.05pt;mso-wrap-distance-right:9.05pt;mso-wrap-distance-top:0pt;mso-wrap-distance-bottom:0pt;margin-top:-34.75pt;mso-position-vertical-relative:text;margin-left:147.8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bookmarkStart w:id="1" w:name="_Hlk217858902"/>
                            <w:r>
                              <w:rPr>
                                <w:rFonts w:cs="Times New Roman" w:ascii="Times New Roman" w:hAnsi="Times New Roman"/>
                                <w:b/>
                                <w:sz w:val="16"/>
                                <w:szCs w:val="16"/>
                              </w:rPr>
                              <w:t>Mẫu số 50/HS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ngày       /     /2026)</w:t>
                            </w: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  <w:bookmarkEnd w:id="1"/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938530</wp:posOffset>
                      </wp:positionH>
                      <wp:positionV relativeFrom="paragraph">
                        <wp:posOffset>37465</wp:posOffset>
                      </wp:positionV>
                      <wp:extent cx="1943100" cy="0"/>
                      <wp:effectExtent l="0" t="5080" r="0" b="5080"/>
                      <wp:wrapNone/>
                      <wp:docPr id="3" name="Line 18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3.9pt,2.95pt" to="226.85pt,2.9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ab/>
              <w:t xml:space="preserve">      </w:t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iCs/>
              </w:rPr>
            </w:pPr>
            <w:r>
              <w:rPr>
                <w:rFonts w:cs="Times New Roman" w:ascii="Times New Roman" w:hAnsi="Times New Roman"/>
                <w:iCs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KHÔNG PHÊ CHUẨN QUYẾT ĐỊNH VỀ VIỆC ĐẶT TIỀN ĐỂ BẢO ĐẢM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các điều 41, 121 và 165 của Bộ luật Tố tụng hình sự;</w:t>
      </w:r>
    </w:p>
    <w:p>
      <w:pPr>
        <w:pStyle w:val="Normal"/>
        <w:ind w:firstLine="720" w:end="0"/>
        <w:rPr>
          <w:rFonts w:ascii="Times New Roman" w:hAnsi="Times New Roman" w:cs="Times New Roman"/>
        </w:rPr>
      </w:pPr>
      <w:bookmarkStart w:id="2" w:name="_Hlk205966087"/>
      <w:r>
        <w:rPr>
          <w:rFonts w:cs="Times New Roman" w:ascii="Times New Roman" w:hAnsi="Times New Roman"/>
        </w:rPr>
        <w:t>Căn cứ Điều 135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End w:id="2"/>
      <w:r>
        <w:rPr>
          <w:rFonts w:cs="Times New Roman" w:ascii="Times New Roman" w:hAnsi="Times New Roman"/>
        </w:rPr>
        <w:t xml:space="preserve">Căn cứ Quyết định khởi tố vụ án hình sự </w:t>
      </w:r>
      <w:bookmarkStart w:id="3" w:name="_Hlk217801872"/>
      <w:bookmarkStart w:id="4" w:name="_Hlk217801170"/>
      <w:r>
        <w:rPr>
          <w:rFonts w:cs="Times New Roman" w:ascii="Times New Roman" w:hAnsi="Times New Roman"/>
          <w:szCs w:val="28"/>
        </w:rPr>
        <w:t xml:space="preserve">số … </w:t>
      </w:r>
      <w:bookmarkStart w:id="5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3"/>
      <w:bookmarkEnd w:id="4"/>
      <w:bookmarkEnd w:id="5"/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 xml:space="preserve">(Quyết định thay đổi/bổ sung Quyết định khởi tố vụ án </w:t>
      </w:r>
      <w:r>
        <w:rPr>
          <w:rFonts w:cs="Times New Roman" w:ascii="Times New Roman" w:hAnsi="Times New Roman"/>
          <w:szCs w:val="28"/>
        </w:rPr>
        <w:t>hình sự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 xml:space="preserve">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Xét hồ sơ đề nghị phê chuẩn Quyết định về việc </w:t>
      </w:r>
      <w:r>
        <w:rPr>
          <w:rFonts w:cs="Times New Roman" w:ascii="Times New Roman" w:hAnsi="Times New Roman"/>
        </w:rPr>
        <w:t xml:space="preserve">đặt tiền để bảo đảm </w:t>
      </w:r>
      <w:r>
        <w:rPr>
          <w:rFonts w:cs="Times New Roman" w:ascii="Times New Roman" w:hAnsi="Times New Roman"/>
          <w:szCs w:val="28"/>
        </w:rPr>
        <w:t>số … ngày … tháng … năm …  của</w:t>
      </w:r>
      <w:r>
        <w:rPr>
          <w:rFonts w:cs="Times New Roman" w:ascii="Times New Roman" w:hAnsi="Times New Roman"/>
          <w:szCs w:val="28"/>
          <w:vertAlign w:val="superscript"/>
        </w:rPr>
        <w:t>10</w:t>
      </w:r>
      <w:r>
        <w:rPr>
          <w:rFonts w:cs="Times New Roman" w:ascii="Times New Roman" w:hAnsi="Times New Roman"/>
          <w:szCs w:val="28"/>
        </w:rPr>
        <w:t>{{agency.coQuan}}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Nhận thấy không có đủ căn cứ, điều kiện áp dụng biện pháp </w:t>
      </w:r>
      <w:r>
        <w:rPr>
          <w:rFonts w:cs="Times New Roman" w:ascii="Times New Roman" w:hAnsi="Times New Roman"/>
        </w:rPr>
        <w:t xml:space="preserve">đặt tiền để bảo đảm </w:t>
      </w:r>
      <w:r>
        <w:rPr>
          <w:rFonts w:cs="Times New Roman" w:ascii="Times New Roman" w:hAnsi="Times New Roman"/>
          <w:szCs w:val="28"/>
        </w:rPr>
        <w:t>đối với bị can</w:t>
      </w:r>
      <w:r>
        <w:rPr>
          <w:rFonts w:cs="Times New Roman" w:ascii="Times New Roman" w:hAnsi="Times New Roman"/>
          <w:szCs w:val="28"/>
          <w:vertAlign w:val="superscript"/>
        </w:rPr>
        <w:t>9</w:t>
      </w:r>
      <w:r>
        <w:rPr>
          <w:rFonts w:cs="Times New Roman" w:ascii="Times New Roman" w:hAnsi="Times New Roman"/>
          <w:szCs w:val="28"/>
        </w:rPr>
        <w:t>…,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QUYẾT ĐỊNH: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Không phê chuẩn Quyết định về việc đặt tiền để bảo đảm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… đối với bị can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… thi hành Quyết định này theo quy định của Bộ luật Tố tụng hình sự./.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207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4678"/>
      </w:tblGrid>
      <w:tr>
        <w:trPr>
          <w:trHeight w:val="360" w:hRule="atLeast"/>
        </w:trPr>
        <w:tc>
          <w:tcPr>
            <w:tcW w:w="5529" w:type="dxa"/>
            <w:tcBorders/>
          </w:tcPr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…/người thân thích của bị can;</w:t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67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 xml:space="preserve">    </w:t>
            </w: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{{agency.diaDanh}}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</w:rPr>
              <w:t xml:space="preserve">   </w:t>
            </w: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tỉnh, 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Mẫu này dùng trong trường hợp cơ quan, người có thẩm quyền điều tra ra Quyết định về việc đặt tiền để bảo đảm theo quy định tại khoản 3 Điều 122 </w:t>
      </w:r>
      <w:r>
        <w:rPr>
          <w:rFonts w:cs="Times New Roman" w:ascii="Times New Roman" w:hAnsi="Times New Roman"/>
          <w:szCs w:val="28"/>
        </w:rPr>
        <w:t>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bị can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</w:t>
      </w:r>
      <w:r>
        <w:rPr>
          <w:rFonts w:cs="Times New Roman" w:ascii="Times New Roman" w:hAnsi="Times New Roman"/>
        </w:rPr>
        <w:t>có thẩm quyền</w:t>
      </w:r>
      <w:r>
        <w:rPr>
          <w:rFonts w:cs="Times New Roman" w:ascii="Times New Roman" w:hAnsi="Times New Roman"/>
          <w:sz w:val="22"/>
          <w:szCs w:val="22"/>
        </w:rPr>
        <w:t xml:space="preserve"> </w:t>
      </w:r>
      <w:r>
        <w:rPr>
          <w:rFonts w:cs="Times New Roman" w:ascii="Times New Roman" w:hAnsi="Times New Roman"/>
          <w:lang w:val="en-US"/>
        </w:rPr>
        <w:t>ra Quyết định khởi tố vụ án</w:t>
      </w:r>
      <w:r>
        <w:rPr>
          <w:rFonts w:cs="Times New Roman" w:ascii="Times New Roman" w:hAnsi="Times New Roman"/>
          <w:szCs w:val="28"/>
        </w:rPr>
        <w:t xml:space="preserve">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</w:t>
      </w:r>
      <w:r>
        <w:rPr>
          <w:rFonts w:cs="Times New Roman" w:ascii="Times New Roman" w:hAnsi="Times New Roma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ra Quyết định khởi tố bị can</w:t>
      </w:r>
    </w:p>
  </w:footnote>
  <w:footnote w:id="10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bị can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Ghi tên c</w:t>
      </w:r>
      <w:r>
        <w:rPr>
          <w:rFonts w:cs="Times New Roman" w:ascii="Times New Roman" w:hAnsi="Times New Roman"/>
        </w:rPr>
        <w:t xml:space="preserve">ơ quan, người có thẩm quyền ra Quyết định về việc </w:t>
      </w:r>
      <w:r>
        <w:rPr>
          <w:rFonts w:cs="Times New Roman" w:ascii="Times New Roman" w:hAnsi="Times New Roman"/>
          <w:lang w:val="en-US"/>
        </w:rPr>
        <w:t>đặt tiền để bảo đảm</w:t>
      </w:r>
      <w:r>
        <w:rPr>
          <w:rFonts w:cs="Times New Roman" w:ascii="Times New Roman" w:hAnsi="Times New Roman"/>
          <w:vertAlign w:val="superscript"/>
        </w:rPr>
        <w:t xml:space="preserve"> 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</w:rPr>
        <w:t>11</w:t>
      </w:r>
      <w:r>
        <w:rPr>
          <w:rFonts w:cs="Times New Roman" w:ascii="Times New Roman" w:hAnsi="Times New Roman"/>
        </w:rPr>
        <w:t xml:space="preserve"> 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2018-01-06T12:22:00Z</dcterms:created>
  <dc:creator>PC</dc:creator>
  <dc:description/>
  <cp:keywords/>
  <dc:language>en-GB</dc:language>
  <cp:lastModifiedBy>ADMIN</cp:lastModifiedBy>
  <dcterms:modified xsi:type="dcterms:W3CDTF">2026-01-16T16:01:00Z</dcterms:modified>
  <cp:revision>78</cp:revision>
  <dc:subject/>
  <dc:title/>
</cp:coreProperties>
</file>