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lang w:val="en-US" w:eastAsia="en-GB"/>
        </w:rPr>
      </w:pPr>
      <w:r>
        <w:rPr>
          <w:lang w:val="en-US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3864610</wp:posOffset>
                </wp:positionH>
                <wp:positionV relativeFrom="paragraph">
                  <wp:posOffset>54610</wp:posOffset>
                </wp:positionV>
                <wp:extent cx="2223770" cy="47053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770" cy="47053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Mẫu số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88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số      /202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5.1pt;height:37.05pt;mso-wrap-distance-left:9.05pt;mso-wrap-distance-right:9.05pt;mso-wrap-distance-top:0pt;mso-wrap-distance-bottom:0pt;margin-top:4.3pt;mso-position-vertical-relative:text;margin-left:304.3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Mẫu số 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88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/HS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(Ban hành theo Thông t</w:t>
                      </w:r>
                      <w:r>
                        <w:rPr>
                          <w:rFonts w:hint="eastAsia"/>
                          <w:i/>
                          <w:iCs/>
                          <w:sz w:val="16"/>
                          <w:szCs w:val="16"/>
                        </w:rPr>
                        <w:t>ư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 xml:space="preserve"> số      /202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/TT-VKSTC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ngày       /     /202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)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W w:w="10514" w:type="dxa"/>
        <w:jc w:val="start"/>
        <w:tblInd w:w="-79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734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US" w:eastAsia="en-GB"/>
              </w:rPr>
            </w:pPr>
            <w:r>
              <w:rPr>
                <w:rFonts w:cs="Times New Roman"/>
                <w:b/>
                <w:bCs/>
                <w:szCs w:val="26"/>
                <w:lang w:val="en-US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513080</wp:posOffset>
                      </wp:positionH>
                      <wp:positionV relativeFrom="paragraph">
                        <wp:posOffset>26670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0.4pt,2.1pt" to="134.9pt,2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/>
              <w:t>Số</w:t>
            </w:r>
            <w:r>
              <w:rPr>
                <w:lang w:val="en-US"/>
              </w:rPr>
              <w:t xml:space="preserve">: </w:t>
            </w:r>
            <w:r>
              <w:rPr/>
              <w:t>…/QĐ-VKS…-</w:t>
            </w:r>
            <w:r>
              <w:rPr>
                <w:rStyle w:val="FootnoteCharacters"/>
                <w:rStyle w:val="FootnoteReference"/>
              </w:rPr>
              <w:footnoteReference w:id="4"/>
            </w:r>
            <w:r>
              <w:rPr/>
              <w:t>…</w:t>
            </w:r>
          </w:p>
        </w:tc>
        <w:tc>
          <w:tcPr>
            <w:tcW w:w="673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CỘNG </w:t>
            </w:r>
            <w:r>
              <w:rPr>
                <w:b/>
                <w:sz w:val="24"/>
                <w:lang w:val="en-US"/>
              </w:rPr>
              <w:t>HÒA</w:t>
            </w:r>
            <w:r>
              <w:rPr>
                <w:b/>
                <w:sz w:val="24"/>
              </w:rPr>
              <w:t xml:space="preserve"> XÃ HỘI CHỦ NGHĨA VIỆT NAM</w:t>
            </w:r>
          </w:p>
          <w:p>
            <w:pPr>
              <w:pStyle w:val="Normal"/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Độc lập - Tự do - Hạnh phúc</w:t>
            </w:r>
          </w:p>
          <w:p>
            <w:pPr>
              <w:pStyle w:val="Normal"/>
              <w:spacing w:before="0" w:after="0"/>
              <w:jc w:val="center"/>
              <w:rPr>
                <w:b/>
                <w:lang w:val="en-GB" w:eastAsia="en-GB"/>
              </w:rPr>
            </w:pPr>
            <w:r>
              <w:rPr>
                <w:b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1111885</wp:posOffset>
                      </wp:positionH>
                      <wp:positionV relativeFrom="paragraph">
                        <wp:posOffset>17145</wp:posOffset>
                      </wp:positionV>
                      <wp:extent cx="1943100" cy="0"/>
                      <wp:effectExtent l="0" t="5080" r="0" b="5080"/>
                      <wp:wrapNone/>
                      <wp:docPr id="3" name="Line 38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87.55pt,1.35pt" to="240.5pt,1.3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jc w:val="center"/>
              <w:rPr>
                <w:i/>
                <w:iCs/>
                <w:lang w:val="en-US"/>
              </w:rPr>
            </w:pPr>
            <w:r>
              <w:rPr>
                <w:iCs/>
              </w:rPr>
              <w:t xml:space="preserve"> </w:t>
            </w:r>
            <w:r>
              <w:rPr>
                <w:rStyle w:val="FootnoteCharacters"/>
                <w:rStyle w:val="FootnoteReference"/>
                <w:i/>
                <w:iCs/>
              </w:rPr>
              <w:footnoteReference w:id="5"/>
            </w:r>
            <w:r>
              <w:rPr>
                <w:i/>
                <w:iCs/>
              </w:rPr>
              <w:t>…</w:t>
            </w:r>
            <w:r>
              <w:rPr>
                <w:i/>
                <w:iCs/>
              </w:rPr>
              <w:t>, ngày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… tháng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… năm 20</w:t>
            </w:r>
            <w:r>
              <w:rPr>
                <w:i/>
                <w:iCs/>
                <w:lang w:val="en-US"/>
              </w:rPr>
              <w:t>…</w:t>
            </w:r>
          </w:p>
        </w:tc>
      </w:tr>
    </w:tbl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 xml:space="preserve">QUYẾT ĐỊNH 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>HỦY BỎ QUYẾT ĐỊNH NHẬP VỤ ÁN HÌNH SỰ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  <w:sz w:val="48"/>
          <w:szCs w:val="48"/>
        </w:rPr>
        <w:t xml:space="preserve"> </w:t>
      </w:r>
    </w:p>
    <w:p>
      <w:pPr>
        <w:pStyle w:val="Normal"/>
        <w:spacing w:before="0" w:after="0"/>
        <w:jc w:val="center"/>
        <w:rPr/>
      </w:pPr>
      <w:r>
        <w:rPr>
          <w:b/>
          <w:bCs/>
          <w:sz w:val="24"/>
        </w:rPr>
        <w:t>VIỆN TRƯỞNG VIỆN KIỂM SÁT</w:t>
      </w:r>
      <w:r>
        <w:rPr>
          <w:b/>
          <w:bCs/>
          <w:sz w:val="24"/>
          <w:vertAlign w:val="superscript"/>
          <w:lang w:val="en-US"/>
        </w:rPr>
        <w:t>2</w:t>
      </w:r>
      <w:r>
        <w:rPr>
          <w:sz w:val="24"/>
        </w:rPr>
        <w:t>…</w:t>
      </w:r>
    </w:p>
    <w:p>
      <w:pPr>
        <w:pStyle w:val="Normal"/>
        <w:spacing w:before="0" w:after="0"/>
        <w:rPr/>
      </w:pPr>
      <w:r>
        <w:rPr/>
        <w:t xml:space="preserve">                        </w:t>
      </w:r>
    </w:p>
    <w:p>
      <w:pPr>
        <w:pStyle w:val="Normal"/>
        <w:spacing w:before="0" w:after="0"/>
        <w:ind w:firstLine="720" w:end="0"/>
        <w:jc w:val="both"/>
        <w:rPr/>
      </w:pPr>
      <w:r>
        <w:rPr/>
        <w:t xml:space="preserve">Căn cứ Điều 41 và Điều 170 </w:t>
      </w:r>
      <w:r>
        <w:rPr>
          <w:lang w:val="en-US"/>
        </w:rPr>
        <w:t xml:space="preserve">của </w:t>
      </w:r>
      <w:r>
        <w:rPr/>
        <w:t>Bộ luật Tố tụng hình sự;</w:t>
      </w:r>
    </w:p>
    <w:p>
      <w:pPr>
        <w:pStyle w:val="Normal"/>
        <w:spacing w:before="0" w:after="0"/>
        <w:ind w:firstLine="720" w:end="0"/>
        <w:jc w:val="both"/>
        <w:rPr/>
      </w:pPr>
      <w:r>
        <w:rPr/>
        <w:t xml:space="preserve">Xét </w:t>
      </w:r>
      <w:r>
        <w:rPr>
          <w:lang w:val="en-US"/>
        </w:rPr>
        <w:t xml:space="preserve">thấy </w:t>
      </w:r>
      <w:r>
        <w:rPr/>
        <w:t xml:space="preserve">Quyết định nhập vụ án hình sự </w:t>
      </w:r>
      <w:r>
        <w:rPr>
          <w:szCs w:val="28"/>
        </w:rPr>
        <w:t xml:space="preserve">số … ngày … tháng … năm … </w:t>
      </w:r>
      <w:r>
        <w:rPr/>
        <w:t>của</w:t>
      </w:r>
      <w:bookmarkStart w:id="0" w:name="_Hlk501202250"/>
      <w:r>
        <w:rPr>
          <w:rStyle w:val="FootnoteCharacters"/>
          <w:rStyle w:val="FootnoteReference"/>
        </w:rPr>
        <w:footnoteReference w:id="6"/>
      </w:r>
      <w:bookmarkEnd w:id="0"/>
      <w:r>
        <w:rPr/>
        <w:t>…</w:t>
      </w:r>
      <w:r>
        <w:rPr>
          <w:lang w:val="en-US"/>
        </w:rPr>
        <w:t xml:space="preserve"> </w:t>
      </w:r>
      <w:r>
        <w:rPr/>
        <w:t xml:space="preserve">không </w:t>
      </w:r>
      <w:r>
        <w:rPr>
          <w:lang w:val="en-US"/>
        </w:rPr>
        <w:t>đúng</w:t>
      </w:r>
      <w:r>
        <w:rPr/>
        <w:t xml:space="preserve"> quy định tại khoản 1</w:t>
      </w:r>
      <w:r>
        <w:rPr>
          <w:lang w:val="en-US"/>
        </w:rPr>
        <w:t xml:space="preserve"> </w:t>
      </w:r>
      <w:r>
        <w:rPr/>
        <w:t xml:space="preserve">Điều 170 </w:t>
      </w:r>
      <w:r>
        <w:rPr>
          <w:lang w:val="en-US"/>
        </w:rPr>
        <w:t xml:space="preserve">của </w:t>
      </w:r>
      <w:r>
        <w:rPr/>
        <w:t>Bộ luật Tố tụng hình sự,</w:t>
      </w:r>
    </w:p>
    <w:p>
      <w:pPr>
        <w:pStyle w:val="Normal"/>
        <w:spacing w:before="0" w:after="0"/>
        <w:jc w:val="center"/>
        <w:rPr>
          <w:b/>
          <w:bCs/>
          <w:sz w:val="24"/>
          <w:lang w:val="en-US"/>
        </w:rPr>
      </w:pPr>
      <w:r>
        <w:rPr>
          <w:b/>
          <w:bCs/>
          <w:sz w:val="24"/>
          <w:lang w:val="en-US"/>
        </w:rPr>
      </w:r>
    </w:p>
    <w:p>
      <w:pPr>
        <w:pStyle w:val="Normal"/>
        <w:spacing w:before="0" w:after="0"/>
        <w:jc w:val="center"/>
        <w:rPr>
          <w:b/>
          <w:bCs/>
          <w:sz w:val="24"/>
          <w:lang w:val="en-US"/>
        </w:rPr>
      </w:pPr>
      <w:r>
        <w:rPr>
          <w:b/>
          <w:bCs/>
          <w:sz w:val="24"/>
        </w:rPr>
        <w:t>QUYẾT ĐỊNH:</w:t>
      </w:r>
    </w:p>
    <w:p>
      <w:pPr>
        <w:pStyle w:val="Normal"/>
        <w:spacing w:before="0" w:after="0"/>
        <w:jc w:val="center"/>
        <w:rPr>
          <w:b/>
          <w:bCs/>
          <w:sz w:val="24"/>
          <w:lang w:val="en-US"/>
        </w:rPr>
      </w:pPr>
      <w:r>
        <w:rPr>
          <w:b/>
          <w:bCs/>
          <w:sz w:val="24"/>
          <w:lang w:val="en-US"/>
        </w:rPr>
      </w:r>
    </w:p>
    <w:p>
      <w:pPr>
        <w:pStyle w:val="Normal"/>
        <w:spacing w:before="0" w:after="0"/>
        <w:ind w:firstLine="720" w:end="0"/>
        <w:jc w:val="both"/>
        <w:rPr>
          <w:lang w:val="en-US"/>
        </w:rPr>
      </w:pPr>
      <w:r>
        <w:rPr>
          <w:b/>
          <w:lang w:val="en-US"/>
        </w:rPr>
        <w:t>Điều 1.</w:t>
      </w:r>
      <w:r>
        <w:rPr>
          <w:lang w:val="en-US"/>
        </w:rPr>
        <w:t xml:space="preserve"> </w:t>
      </w:r>
      <w:r>
        <w:rPr/>
        <w:t>H</w:t>
      </w:r>
      <w:r>
        <w:rPr>
          <w:lang w:val="en-US"/>
        </w:rPr>
        <w:t>ủy</w:t>
      </w:r>
      <w:r>
        <w:rPr/>
        <w:t xml:space="preserve"> bỏ Quyết định nhập vụ án hình sự </w:t>
      </w:r>
      <w:r>
        <w:rPr>
          <w:szCs w:val="28"/>
        </w:rPr>
        <w:t xml:space="preserve">số … ngày … tháng … năm … </w:t>
      </w:r>
      <w:r>
        <w:rPr/>
        <w:t>của</w:t>
      </w:r>
      <w:r>
        <w:rPr>
          <w:vertAlign w:val="superscript"/>
          <w:lang w:val="en-US"/>
        </w:rPr>
        <w:t>5</w:t>
      </w:r>
      <w:r>
        <w:rPr/>
        <w:t>…</w:t>
      </w:r>
      <w:r>
        <w:rPr>
          <w:lang w:val="en-US"/>
        </w:rPr>
        <w:t>.</w:t>
      </w:r>
    </w:p>
    <w:p>
      <w:pPr>
        <w:pStyle w:val="Normal"/>
        <w:spacing w:before="0" w:after="0"/>
        <w:ind w:firstLine="720" w:end="0"/>
        <w:jc w:val="both"/>
        <w:rPr/>
      </w:pPr>
      <w:r>
        <w:rPr>
          <w:b/>
          <w:lang w:val="en-US"/>
        </w:rPr>
        <w:t>Điều 2.</w:t>
      </w:r>
      <w:r>
        <w:rPr>
          <w:lang w:val="en-US"/>
        </w:rPr>
        <w:t xml:space="preserve"> </w:t>
      </w:r>
      <w:r>
        <w:rPr/>
        <w:t>Giữ nguyên các quyết định khởi tố vụ án hình sự</w:t>
      </w:r>
      <w:r>
        <w:rPr>
          <w:lang w:val="en-US"/>
        </w:rPr>
        <w:t xml:space="preserve"> của</w:t>
      </w:r>
      <w:r>
        <w:rPr>
          <w:rStyle w:val="FootnoteCharacters"/>
          <w:rStyle w:val="FootnoteReference"/>
        </w:rPr>
        <w:footnoteReference w:id="7"/>
      </w:r>
      <w:r>
        <w:rPr/>
        <w:t xml:space="preserve">{{agency.vienKiem}}</w:t>
      </w:r>
      <w:r>
        <w:rPr>
          <w:lang w:val="en-US"/>
        </w:rPr>
        <w:t>c</w:t>
      </w:r>
      <w:r>
        <w:rPr/>
        <w:t>ủa Bộ luật Tố tụng hình sự./.</w:t>
      </w:r>
    </w:p>
    <w:p>
      <w:pPr>
        <w:pStyle w:val="Normal"/>
        <w:spacing w:before="0" w:after="0"/>
        <w:jc w:val="both"/>
        <w:rPr/>
      </w:pPr>
      <w:r>
        <w:rPr/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87"/>
        <w:gridCol w:w="4153"/>
      </w:tblGrid>
      <w:tr>
        <w:trPr>
          <w:trHeight w:val="1747" w:hRule="atLeast"/>
        </w:trPr>
        <w:tc>
          <w:tcPr>
            <w:tcW w:w="5387" w:type="dxa"/>
            <w:tcBorders/>
          </w:tcPr>
          <w:p>
            <w:pPr>
              <w:pStyle w:val="Normal"/>
              <w:spacing w:before="0" w:after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before="0" w:after="0"/>
              <w:ind w:firstLine="108" w:start="-108" w:end="0"/>
              <w:rPr/>
            </w:pPr>
            <w:r>
              <w:rPr>
                <w:sz w:val="22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5</w:t>
            </w:r>
            <w:r>
              <w:rPr>
                <w:sz w:val="22"/>
                <w:lang w:val="en-US"/>
              </w:rPr>
              <w:t>…</w:t>
            </w:r>
            <w:r>
              <w:rPr>
                <w:sz w:val="22"/>
              </w:rPr>
              <w:t>;</w:t>
            </w:r>
          </w:p>
          <w:p>
            <w:pPr>
              <w:pStyle w:val="Normal"/>
              <w:spacing w:before="0" w:after="0"/>
              <w:ind w:firstLine="108" w:start="-108" w:end="0"/>
              <w:rPr/>
            </w:pPr>
            <w:r>
              <w:rPr>
                <w:sz w:val="22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1</w:t>
            </w:r>
            <w:r>
              <w:rPr>
                <w:sz w:val="22"/>
                <w:lang w:val="en-US"/>
              </w:rPr>
              <w:t>…</w:t>
            </w:r>
            <w:r>
              <w:rPr>
                <w:sz w:val="22"/>
              </w:rPr>
              <w:t>;</w:t>
            </w:r>
          </w:p>
          <w:p>
            <w:pPr>
              <w:pStyle w:val="Normal"/>
              <w:spacing w:before="0" w:after="0"/>
              <w:ind w:firstLine="108" w:start="-108" w:end="0"/>
              <w:rPr>
                <w:lang w:val="en-US"/>
              </w:rPr>
            </w:pPr>
            <w:r>
              <w:rPr>
                <w:sz w:val="22"/>
              </w:rPr>
              <w:t>- Lưu</w:t>
            </w:r>
            <w:r>
              <w:rPr>
                <w:sz w:val="22"/>
                <w:lang w:val="en-US"/>
              </w:rPr>
              <w:t>: HSVA, HSKS, VP.</w:t>
            </w:r>
          </w:p>
        </w:tc>
        <w:tc>
          <w:tcPr>
            <w:tcW w:w="4153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>
              <w:rPr>
                <w:rStyle w:val="FootnoteCharacters"/>
                <w:rStyle w:val="FootnoteReference"/>
                <w:b/>
                <w:bCs/>
                <w:szCs w:val="26"/>
              </w:rPr>
              <w:footnoteReference w:id="8"/>
            </w:r>
            <w:r>
              <w:rPr>
                <w:b/>
                <w:bCs/>
                <w:sz w:val="24"/>
                <w:lang w:val="en-US"/>
              </w:rPr>
              <w:t>{{document.soQuyet}}</w:t>
            </w:r>
            <w:r>
              <w:rPr>
                <w:b/>
                <w:bCs/>
                <w:sz w:val="24"/>
                <w:lang w:val="en-US"/>
              </w:rPr>
              <w:t>{{agency.diaDanh}}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/>
            </w:pPr>
            <w:r>
              <w:rPr>
                <w:bCs/>
                <w:i/>
                <w:iCs/>
                <w:sz w:val="24"/>
                <w:szCs w:val="24"/>
                <w:lang w:val="en-US"/>
              </w:rPr>
              <w:t xml:space="preserve">   </w:t>
            </w:r>
            <w:r>
              <w:rPr>
                <w:bCs/>
                <w:i/>
                <w:iCs/>
                <w:sz w:val="24"/>
                <w:szCs w:val="24"/>
              </w:rPr>
              <w:t>(</w:t>
            </w:r>
            <w:r>
              <w:rPr>
                <w:rFonts w:eastAsia="MS Mincho;ＭＳ 明朝"/>
                <w:i/>
                <w:sz w:val="24"/>
              </w:rPr>
              <w:t>Ký, ghi rõ họ tên, đóng dấu</w:t>
            </w:r>
            <w:r>
              <w:rPr>
                <w:bCs/>
                <w:i/>
                <w:iCs/>
                <w:sz w:val="24"/>
                <w:szCs w:val="24"/>
              </w:rPr>
              <w:t>)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</w:r>
          </w:p>
        </w:tc>
      </w:tr>
    </w:tbl>
    <w:p>
      <w:pPr>
        <w:pStyle w:val="Normal"/>
        <w:spacing w:before="0" w:after="0"/>
        <w:rPr>
          <w:b/>
          <w:bCs/>
          <w:sz w:val="22"/>
        </w:rPr>
      </w:pPr>
      <w:r>
        <w:rPr>
          <w:b/>
          <w:bCs/>
          <w:sz w:val="22"/>
        </w:rPr>
      </w:r>
    </w:p>
    <w:sectPr>
      <w:footnotePr>
        <w:numFmt w:val="decimal"/>
      </w:footnotePr>
      <w:type w:val="nextPage"/>
      <w:pgSz w:w="11906" w:h="16838"/>
      <w:pgMar w:left="1701" w:right="1134" w:gutter="0" w:header="0" w:top="56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Times New Roman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cơ quan, người có thẩm quyền ra Quyết định </w:t>
      </w:r>
      <w:r>
        <w:rPr>
          <w:rFonts w:cs="Times New Roman" w:ascii="Times New Roman" w:hAnsi="Times New Roman"/>
        </w:rPr>
        <w:t>nhập vụ án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và ghi rõ số … ngày … tháng … năm … của từng Quyết định khởi tố vụ án hình sự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120" w:after="0"/>
    </w:pPr>
    <w:rPr>
      <w:rFonts w:ascii="Times New Roman" w:eastAsia="Times New Roman" w:hAnsi="Times New Roman" w:cs="Times New Roman"/>
      <w:color w:val="auto"/>
      <w:sz w:val="26"/>
      <w:szCs w:val="26"/>
      <w:lang w:val="vi-VN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Times New Roman" w:hAnsi=".VnTime;Times New Roman" w:eastAsia="Calibri" w:cs=".VnTime;Times New Roman"/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Times New Roman" w:hAnsi=".VnTime;Times New Roman" w:eastAsia="Calibri" w:cs=".VnTime;Times New Roman"/>
      <w:b/>
      <w:sz w:val="24"/>
      <w:lang w:val="en-GB"/>
    </w:rPr>
  </w:style>
  <w:style w:type="character" w:styleId="FootnoteTextChar">
    <w:name w:val="Footnote Text Char"/>
    <w:qFormat/>
    <w:rPr>
      <w:rFonts w:ascii=".VnTime;Times New Roman" w:hAnsi=".VnTime;Times New Roman" w:eastAsia="Calibri" w:cs=".VnTime;Times New Roman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pacing w:before="0" w:after="0"/>
    </w:pPr>
    <w:rPr>
      <w:rFonts w:ascii=".VnTime;Times New Roman" w:hAnsi=".VnTime;Times New Roman" w:eastAsia="Calibri" w:cs=".VnTime;Times New Roman"/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Times New Roman" w:hAnsi="Times New Roman" w:eastAsia="Arial" w:cs="Times New Roman"/>
      <w:color w:val="auto"/>
      <w:sz w:val="28"/>
      <w:szCs w:val="22"/>
      <w:lang w:val="vi-VN" w:bidi="ar-SA" w:eastAsia="zh-CN"/>
    </w:rPr>
  </w:style>
  <w:style w:type="paragraph" w:styleId="BalloonText">
    <w:name w:val="Balloon Text"/>
    <w:basedOn w:val="Normal"/>
    <w:qFormat/>
    <w:pPr>
      <w:spacing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2017-12-26T14:11:00Z</dcterms:created>
  <dc:creator>Nguyen Duc Minh</dc:creator>
  <dc:description/>
  <cp:keywords/>
  <dc:language>en-GB</dc:language>
  <cp:lastModifiedBy>ADMIN</cp:lastModifiedBy>
  <cp:lastPrinted>2026-01-08T10:04:00Z</cp:lastPrinted>
  <dcterms:modified xsi:type="dcterms:W3CDTF">2026-01-16T05:28:00Z</dcterms:modified>
  <cp:revision>58</cp:revision>
  <dc:subject/>
  <dc:title/>
</cp:coreProperties>
</file>