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149225</wp:posOffset>
                </wp:positionV>
                <wp:extent cx="2421255" cy="4527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255" cy="4527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65pt;height:35.65pt;mso-wrap-distance-left:9.05pt;mso-wrap-distance-right:9.05pt;mso-wrap-distance-top:0pt;mso-wrap-distance-bottom:0pt;margin-top:11.75pt;mso-position-vertical-relative:text;margin-left:302.8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14"/>
        <w:gridCol w:w="5856"/>
      </w:tblGrid>
      <w:tr>
        <w:trPr>
          <w:trHeight w:val="822" w:hRule="atLeast"/>
        </w:trPr>
        <w:tc>
          <w:tcPr>
            <w:tcW w:w="371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6pt,4.8pt" to="139.1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85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22225</wp:posOffset>
                      </wp:positionV>
                      <wp:extent cx="1997075" cy="1270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72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62.5pt;margin-top:1.75pt;width:157.2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auto" w:line="276"/>
        <w:ind w:firstLine="709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{{agency.vienKiem}}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vi-VN"/>
        </w:rPr>
        <w:t>về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</w:rPr>
        <w:t xml:space="preserve">Nhận thấy việc thay đổi Quyết định khởi tố bị can là không có căn cứ và trái pháp luật,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8"/>
          <w:sz w:val="24"/>
        </w:rPr>
      </w:pPr>
      <w:r>
        <w:rPr>
          <w:rFonts w:cs="Times New Roman" w:ascii="Times New Roman" w:hAnsi="Times New Roman"/>
          <w:b/>
          <w:bCs/>
          <w:spacing w:val="-8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thay đổi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vi-VN"/>
        </w:rPr>
        <w:t>về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00"/>
        <w:gridCol w:w="3056"/>
      </w:tblGrid>
      <w:tr>
        <w:trPr>
          <w:trHeight w:val="1747" w:hRule="atLeast"/>
        </w:trPr>
        <w:tc>
          <w:tcPr>
            <w:tcW w:w="630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{{document.soQuyet}}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{{agency.diaDanh}}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305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{{document.ngayBan}}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Tr</w:t>
      </w:r>
      <w:r>
        <w:rPr>
          <w:rFonts w:cs="Times New Roman" w:hint="eastAsia" w:ascii="Times New Roman" w:hAnsi="Times New Roman"/>
          <w:lang w:val="it-IT"/>
        </w:rPr>
        <w:t>ư</w:t>
      </w:r>
      <w:r>
        <w:rPr>
          <w:rFonts w:cs="Times New Roman" w:ascii="Times New Roman" w:hAnsi="Times New Roman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lang w:val="it-IT"/>
        </w:rPr>
        <w:t>ă</w:t>
      </w:r>
      <w:r>
        <w:rPr>
          <w:rFonts w:cs="Times New Roman" w:ascii="Times New Roman" w:hAnsi="Times New Roman"/>
          <w:lang w:val="it-IT"/>
        </w:rPr>
        <w:t xml:space="preserve">n cứ </w:t>
      </w:r>
      <w:r>
        <w:rPr>
          <w:rFonts w:cs="Times New Roman" w:hint="eastAsia" w:ascii="Times New Roman" w:hAnsi="Times New Roman"/>
          <w:lang w:val="it-IT"/>
        </w:rPr>
        <w:t>Đ</w:t>
      </w:r>
      <w:r>
        <w:rPr>
          <w:rFonts w:cs="Times New Roman" w:ascii="Times New Roman" w:hAnsi="Times New Roman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thay đổi Quyết định khởi tố bị can</w:t>
      </w:r>
    </w:p>
  </w:footnote>
  <w:footnote w:id="9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4"/>
        </w:rPr>
        <w:t>Ghi họ tên người hoặc tên pháp nhân bị khởi tố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2017-12-26T15:10:00Z</dcterms:created>
  <dc:creator>PC</dc:creator>
  <dc:description/>
  <cp:keywords/>
  <dc:language>en-GB</dc:language>
  <cp:lastModifiedBy>ADMIN</cp:lastModifiedBy>
  <cp:lastPrinted>2026-01-08T12:52:00Z</cp:lastPrinted>
  <dcterms:modified xsi:type="dcterms:W3CDTF">2026-01-16T05:44:00Z</dcterms:modified>
  <cp:revision>58</cp:revision>
  <dc:subject/>
  <dc:title/>
</cp:coreProperties>
</file>