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141605</wp:posOffset>
                </wp:positionV>
                <wp:extent cx="2699385" cy="44894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4489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55pt;height:35.35pt;mso-wrap-distance-left:9.05pt;mso-wrap-distance-right:9.05pt;mso-wrap-distance-top:0pt;mso-wrap-distance-bottom:0pt;margin-top:11.15pt;mso-position-vertical-relative:text;margin-left:285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52"/>
        <w:gridCol w:w="5838"/>
      </w:tblGrid>
      <w:tr>
        <w:trPr>
          <w:trHeight w:val="385" w:hRule="atLeast"/>
        </w:trPr>
        <w:tc>
          <w:tcPr>
            <w:tcW w:w="4152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334010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pt,26.3pt" to="144.5pt,26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83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28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fr-FR"/>
              </w:rPr>
              <w:t>CỘNG HÒA XÃ HỘI CHỦ NGHĨA VIỆT NAM</w:t>
            </w:r>
          </w:p>
          <w:p>
            <w:pPr>
              <w:pStyle w:val="Normal"/>
              <w:spacing w:lineRule="auto" w:line="22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fr-FR"/>
              </w:rPr>
              <w:t>Độc lập - Tự do - Hạnh phúc</w:t>
            </w:r>
          </w:p>
          <w:p>
            <w:pPr>
              <w:pStyle w:val="Normal"/>
              <w:spacing w:lineRule="auto" w:line="228"/>
              <w:jc w:val="center"/>
              <w:rPr>
                <w:rFonts w:ascii="Times New Roman" w:hAnsi="Times New Roman" w:cs="Times New Roman"/>
                <w:iCs/>
                <w:lang w:val="fr-FR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13970</wp:posOffset>
                      </wp:positionV>
                      <wp:extent cx="1943100" cy="0"/>
                      <wp:effectExtent l="0" t="5080" r="0" b="5080"/>
                      <wp:wrapNone/>
                      <wp:docPr id="3" name="Line 4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05pt,1.1pt" to="219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  <w:lang w:val="fr-FR"/>
              </w:rPr>
              <w:t xml:space="preserve">     </w:t>
            </w:r>
          </w:p>
          <w:p>
            <w:pPr>
              <w:pStyle w:val="Normal"/>
              <w:spacing w:lineRule="auto" w:line="22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  <w:lang w:val="fr-FR"/>
              </w:rPr>
              <w:t xml:space="preserve">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GIA HẠN THỜI HẠN ĐIỀU TRA VỤ ÁN HÌNH SỰ</w:t>
      </w:r>
    </w:p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28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lineRule="auto" w:line="22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>Căn cứ Điều 41, 165, 172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  <w:r>
        <w:rPr>
          <w:rFonts w:cs="Times New Roman" w:ascii="Times New Roman" w:hAnsi="Times New Roman"/>
          <w:szCs w:val="28"/>
        </w:rPr>
        <w:t xml:space="preserve"> </w:t>
      </w:r>
    </w:p>
    <w:p>
      <w:pPr>
        <w:pStyle w:val="Normal"/>
        <w:spacing w:lineRule="atLeast" w:line="36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>Căn cứ Quyết định phục hồi điều tra vụ án hình sự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(nếu có)</w:t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>Xét hồ sơ đề nghị gia hạn thời hạn điều tra vụ án hình sự 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spacing w:lineRule="atLeast" w:line="360"/>
        <w:ind w:firstLine="567" w:end="0"/>
        <w:jc w:val="both"/>
        <w:rPr/>
      </w:pPr>
      <w:r>
        <w:rPr>
          <w:rFonts w:cs="Times New Roman" w:ascii="Times New Roman" w:hAnsi="Times New Roman"/>
        </w:rPr>
        <w:t>Nhập thấy việc đề nghị gia hạn thời hạn điều tra vụ án hình sự là không có căn cứ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{{agency.diaDanh}}</w:t>
      </w:r>
    </w:p>
    <w:p>
      <w:pPr>
        <w:pStyle w:val="Normal"/>
        <w:spacing w:lineRule="auto" w:line="228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28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28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28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gia hạn thời hạn điều tra vụ án hình sự được khởi tố theo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spacing w:lineRule="auto" w:line="228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 xml:space="preserve">… giải quyết vụ án theo đúng quy định của pháp luật./. </w:t>
      </w:r>
    </w:p>
    <w:p>
      <w:pPr>
        <w:pStyle w:val="Normal"/>
        <w:spacing w:lineRule="auto" w:line="228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68"/>
        <w:gridCol w:w="4140"/>
      </w:tblGrid>
      <w:tr>
        <w:trPr>
          <w:trHeight w:val="1721" w:hRule="atLeast"/>
        </w:trPr>
        <w:tc>
          <w:tcPr>
            <w:tcW w:w="5868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14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bCs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ng dấu)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Đối với vụ án </w:t>
      </w:r>
      <w:r>
        <w:rPr>
          <w:rFonts w:cs="Times New Roman" w:ascii="Times New Roman" w:hAnsi="Times New Roman"/>
          <w:lang w:val="en-US"/>
        </w:rPr>
        <w:t>p</w:t>
      </w:r>
      <w:r>
        <w:rPr>
          <w:rFonts w:cs="Times New Roman" w:ascii="Times New Roman" w:hAnsi="Times New Roman"/>
        </w:rPr>
        <w:t>hục hồi điều tra</w:t>
      </w:r>
      <w:r>
        <w:rPr>
          <w:rFonts w:cs="Times New Roman" w:ascii="Times New Roman" w:hAnsi="Times New Roman"/>
          <w:lang w:val="en-US"/>
        </w:rPr>
        <w:t xml:space="preserve"> thì bổ sung</w:t>
      </w:r>
      <w:r>
        <w:rPr>
          <w:rFonts w:cs="Times New Roman" w:ascii="Times New Roman" w:hAnsi="Times New Roman"/>
        </w:rPr>
        <w:t xml:space="preserve"> căn cứ Điều 174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  <w:lang w:val="vi-V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phục hồi điều tra vụ án</w:t>
      </w:r>
      <w:r>
        <w:rPr>
          <w:rFonts w:cs="Times New Roman" w:ascii="Times New Roman" w:hAnsi="Times New Roman"/>
        </w:rPr>
        <w:t xml:space="preserve">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cơ quan, người </w:t>
      </w:r>
      <w:r>
        <w:rPr>
          <w:rFonts w:cs="Times New Roman" w:ascii="Times New Roman" w:hAnsi="Times New Roman"/>
          <w:lang w:val="vi-V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đề nghị gia hạn thời hạn điều tra</w:t>
      </w:r>
    </w:p>
    <w:p>
      <w:pPr>
        <w:pStyle w:val="Footnote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theo </w:t>
      </w:r>
      <w:r>
        <w:rPr>
          <w:rFonts w:cs="Times New Roman" w:ascii="Times New Roman" w:hAnsi="Times New Roman"/>
        </w:rPr>
        <w:t>quy định tại Điều 172</w:t>
      </w:r>
      <w:r>
        <w:rPr>
          <w:rFonts w:cs="Times New Roman" w:ascii="Times New Roman" w:hAnsi="Times New Roman"/>
          <w:lang w:val="en-US"/>
        </w:rPr>
        <w:t xml:space="preserve"> hoặc Điều </w:t>
      </w:r>
      <w:r>
        <w:rPr>
          <w:rFonts w:cs="Times New Roman" w:ascii="Times New Roman" w:hAnsi="Times New Roman"/>
        </w:rPr>
        <w:t>174 của Bộ luật Tố tụng hình sự</w:t>
      </w:r>
    </w:p>
    <w:p>
      <w:pPr>
        <w:pStyle w:val="FootnoteText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c</w:t>
      </w:r>
      <w:r>
        <w:rPr>
          <w:rFonts w:cs="Times New Roman" w:ascii="Times New Roman" w:hAnsi="Times New Roman"/>
          <w:lang w:val="en-US"/>
        </w:rPr>
        <w:t>ó thẩm quyền</w:t>
      </w:r>
      <w:r>
        <w:rPr>
          <w:rFonts w:cs="Times New Roman" w:ascii="Times New Roman" w:hAnsi="Times New Roman"/>
          <w:lang w:val="vi-VN"/>
        </w:rPr>
        <w:t xml:space="preserve"> điều tra, Viện kiểm sát (nếu có)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2017-12-27T10:20:00Z</dcterms:created>
  <dc:creator>PC</dc:creator>
  <dc:description/>
  <cp:keywords/>
  <dc:language>en-GB</dc:language>
  <cp:lastModifiedBy>ADMIN</cp:lastModifiedBy>
  <dcterms:modified xsi:type="dcterms:W3CDTF">2026-01-16T05:59:00Z</dcterms:modified>
  <cp:revision>51</cp:revision>
  <dc:subject/>
  <dc:title/>
</cp:coreProperties>
</file>