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3677285</wp:posOffset>
                </wp:positionH>
                <wp:positionV relativeFrom="paragraph">
                  <wp:posOffset>109855</wp:posOffset>
                </wp:positionV>
                <wp:extent cx="2761615" cy="49466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4946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7.45pt;height:38.95pt;mso-wrap-distance-left:9.05pt;mso-wrap-distance-right:9.05pt;mso-wrap-distance-top:0pt;mso-wrap-distance-bottom:0pt;margin-top:8.65pt;mso-position-vertical-relative:text;margin-left:289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27305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2.15pt" to="131.9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CỘNG </w:t>
            </w:r>
            <w:r>
              <w:rPr>
                <w:rFonts w:cs="Times New Roman" w:ascii="Times New Roman" w:hAnsi="Times New Roman"/>
                <w:b/>
                <w:sz w:val="24"/>
                <w:lang w:val="fr-FR"/>
              </w:rPr>
              <w:t>HÒA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12700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55pt,1pt" to="229.5pt,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TẠM ĐÌNH CHỈ ĐIỀU TRA VỤ ÁN HÌNH SỰ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 và 229 của Bộ luật Tố tụng hình sự;</w:t>
      </w:r>
    </w:p>
    <w:p>
      <w:pPr>
        <w:pStyle w:val="Normal"/>
        <w:ind w:firstLine="720" w:end="0"/>
        <w:jc w:val="both"/>
        <w:rPr/>
      </w:pPr>
      <w:bookmarkStart w:id="1" w:name="_Hlk206386000"/>
      <w:bookmarkStart w:id="2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End w:id="1"/>
      <w:bookmarkEnd w:id="2"/>
      <w:r>
        <w:rPr>
          <w:rFonts w:cs="Times New Roman" w:ascii="Times New Roman" w:hAnsi="Times New Roman"/>
          <w:szCs w:val="28"/>
        </w:rPr>
        <w:t>Xét Quyết định tạm đình chỉ điều tra vụ án hình sự số … ngày … tháng … năm …</w:t>
      </w:r>
      <w:r>
        <w:rPr>
          <w:rFonts w:cs="Times New Roman" w:ascii="Times New Roman" w:hAnsi="Times New Roman"/>
        </w:rPr>
        <w:t xml:space="preserve"> 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 xml:space="preserve">... </w:t>
      </w:r>
      <w:r>
        <w:rPr>
          <w:rFonts w:cs="Times New Roman" w:ascii="Times New Roman" w:hAnsi="Times New Roman"/>
        </w:rPr>
        <w:t>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szCs w:val="28"/>
        </w:rPr>
        <w:t>Nhận thấy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</w:rPr>
        <w:t>Quyết định tạm đình chỉ điều tra vụ án hình sự là không có căn cứ và trái pháp luật</w:t>
      </w:r>
      <w:r>
        <w:rPr>
          <w:rFonts w:cs="Times New Roman" w:ascii="Times New Roman" w:hAnsi="Times New Roman"/>
          <w:szCs w:val="28"/>
        </w:rPr>
        <w:t>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tạm đình chỉ điều tra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szCs w:val="28"/>
          <w:vertAlign w:val="superscript"/>
        </w:rPr>
        <w:t>6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 xml:space="preserve"> về tội … quy định tại khoản … Điều … của 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giải quyết vụ án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8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</w:t>
      </w:r>
      <w:r>
        <w:rPr>
          <w:rFonts w:cs="Times New Roman" w:ascii="Times New Roman" w:hAnsi="Times New Roman"/>
          <w:lang w:val="vi-VN"/>
        </w:rPr>
        <w:t xml:space="preserve">ên </w:t>
      </w:r>
      <w:r>
        <w:rPr>
          <w:rFonts w:cs="Times New Roman" w:ascii="Times New Roman" w:hAnsi="Times New Roman"/>
          <w:lang w:val="en-US"/>
        </w:rPr>
        <w:t>cơ quan, người có thẩm quyền</w:t>
      </w:r>
      <w:r>
        <w:rPr>
          <w:rFonts w:cs="Times New Roman" w:ascii="Times New Roman" w:hAnsi="Times New Roman"/>
          <w:lang w:val="vi-VN"/>
        </w:rPr>
        <w:t xml:space="preserve"> ra Quyết định </w:t>
      </w:r>
      <w:r>
        <w:rPr>
          <w:rFonts w:cs="Times New Roman" w:ascii="Times New Roman" w:hAnsi="Times New Roman"/>
        </w:rPr>
        <w:t>tạm đình chỉ điều tra vụ án hình sự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2018-01-04T16:38:00Z</dcterms:created>
  <dc:creator>apple</dc:creator>
  <dc:description/>
  <cp:keywords/>
  <dc:language>en-GB</dc:language>
  <cp:lastModifiedBy>ADMIN</cp:lastModifiedBy>
  <dcterms:modified xsi:type="dcterms:W3CDTF">2026-01-16T06:04:00Z</dcterms:modified>
  <cp:revision>72</cp:revision>
  <dc:subject/>
  <dc:title/>
</cp:coreProperties>
</file>