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3988435</wp:posOffset>
                </wp:positionH>
                <wp:positionV relativeFrom="paragraph">
                  <wp:posOffset>-50165</wp:posOffset>
                </wp:positionV>
                <wp:extent cx="2313940" cy="44259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940" cy="4425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2.2pt;height:34.85pt;mso-wrap-distance-left:9.05pt;mso-wrap-distance-right:9.05pt;mso-wrap-distance-top:0pt;mso-wrap-distance-bottom:0pt;margin-top:-3.95pt;mso-position-vertical-relative:text;margin-left:314.0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57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419735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55pt,33.05pt" to="138.05pt,3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  <w:br/>
              <w:br/>
              <w:br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sz w:val="28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Cs/>
                <w:sz w:val="10"/>
                <w:szCs w:val="1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10"/>
                <w:szCs w:val="10"/>
                <w:lang w:val="en-US" w:eastAsia="en-US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956945</wp:posOffset>
                      </wp:positionH>
                      <wp:positionV relativeFrom="paragraph">
                        <wp:posOffset>233680</wp:posOffset>
                      </wp:positionV>
                      <wp:extent cx="1943100" cy="0"/>
                      <wp:effectExtent l="0" t="5080" r="0" b="5080"/>
                      <wp:wrapNone/>
                      <wp:docPr id="3" name="Line 46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5.35pt,18.4pt" to="228.3pt,18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</w:t>
            </w:r>
            <w:bookmarkStart w:id="0" w:name="_Hlk206386150"/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nh phúc</w:t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>{{agency.vienKiem}}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YÊU CẦU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 xml:space="preserve">ĐỊNH GIÁ TÀI SẢN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20"/>
          <w:tab w:val="left" w:pos="3345" w:leader="none"/>
        </w:tabs>
        <w:ind w:firstLine="709" w:end="0"/>
        <w:jc w:val="both"/>
        <w:rPr>
          <w:rFonts w:ascii="Times New Roman" w:hAnsi="Times New Roman" w:cs="Times New Roman"/>
          <w:spacing w:val="-8"/>
          <w:szCs w:val="28"/>
        </w:rPr>
      </w:pPr>
      <w:r>
        <w:rPr>
          <w:rFonts w:cs="Times New Roman" w:ascii="Times New Roman" w:hAnsi="Times New Roman"/>
          <w:spacing w:val="-8"/>
          <w:szCs w:val="28"/>
        </w:rPr>
        <w:t xml:space="preserve">Căn cứ các điều 41, 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69, </w:t>
      </w:r>
      <w:r>
        <w:rPr>
          <w:rFonts w:cs="Times New Roman" w:ascii="Times New Roman" w:hAnsi="Times New Roman"/>
          <w:spacing w:val="-8"/>
          <w:szCs w:val="28"/>
        </w:rPr>
        <w:t>165/236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pacing w:val="-8"/>
          <w:szCs w:val="28"/>
        </w:rPr>
        <w:t xml:space="preserve">, </w:t>
      </w:r>
      <w:r>
        <w:rPr>
          <w:rFonts w:eastAsia="Times New Roman" w:cs="Times New Roman" w:ascii="Times New Roman" w:hAnsi="Times New Roman"/>
          <w:spacing w:val="-2"/>
          <w:szCs w:val="28"/>
        </w:rPr>
        <w:t>215, 216 và 217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</w:t>
      </w:r>
      <w:bookmarkEnd w:id="1"/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về tội … quy định tại khoản … Điều … của Bộ luật Hình sự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 xml:space="preserve">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đề nghị của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</w:rPr>
        <w:t>Nhận thấy việc định giá tài sản là cần thiết,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6"/>
        </w:rPr>
      </w:pPr>
      <w:r>
        <w:rPr>
          <w:rFonts w:cs="Times New Roman" w:ascii="Times New Roman" w:hAnsi="Times New Roman"/>
          <w:b/>
          <w:bCs/>
          <w:sz w:val="24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YÊU CẦU: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 xml:space="preserve">1. </w:t>
      </w:r>
      <w:r>
        <w:rPr>
          <w:rFonts w:cs="Times New Roman" w:ascii="Times New Roman" w:hAnsi="Times New Roman"/>
        </w:rPr>
        <w:t>Hội đồng định giá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… tiến hành định giá tài sản sau: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1.</w:t>
      </w:r>
      <w:r>
        <w:rPr>
          <w:rFonts w:eastAsia="Times New Roman" w:cs="Times New Roman" w:ascii="Times New Roman" w:hAnsi="Times New Roman"/>
          <w:spacing w:val="-2"/>
          <w:szCs w:val="28"/>
        </w:rPr>
        <w:t>1.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Thông tin và đặc điểm của tài sản cần định giá</w:t>
      </w:r>
      <w:r>
        <w:rPr>
          <w:rFonts w:eastAsia="Times New Roman" w:cs="Times New Roman" w:ascii="Times New Roman" w:hAnsi="Times New Roman"/>
          <w:spacing w:val="-2"/>
          <w:szCs w:val="28"/>
        </w:rPr>
        <w:t>, nơi bảo quản các tài sản này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:</w:t>
      </w:r>
      <w:r>
        <w:rPr>
          <w:rFonts w:eastAsia="Times New Roman" w:cs="Times New Roman" w:ascii="Times New Roman" w:hAnsi="Times New Roman"/>
          <w:spacing w:val="-2"/>
          <w:szCs w:val="28"/>
        </w:rPr>
        <w:t>{{agency.diaDanh}}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1.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2. Tên tài liệu có liên quan (nếu có):</w:t>
      </w:r>
      <w:r>
        <w:rPr>
          <w:rFonts w:eastAsia="Times New Roman" w:cs="Times New Roman" w:ascii="Times New Roman" w:hAnsi="Times New Roman"/>
          <w:spacing w:val="-2"/>
          <w:szCs w:val="28"/>
        </w:rPr>
        <w:t>{{document.ngayBan}}</w:t>
      </w:r>
    </w:p>
    <w:p>
      <w:pPr>
        <w:pStyle w:val="Normal"/>
        <w:ind w:firstLine="720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cs="Times New Roman" w:ascii="Times New Roman" w:hAnsi="Times New Roman"/>
        </w:rPr>
        <w:t>1.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3. Nội dung yêu cầu định giá tài sản:</w:t>
      </w:r>
      <w:r>
        <w:rPr>
          <w:rFonts w:eastAsia="Times New Roman" w:cs="Times New Roman" w:ascii="Times New Roman" w:hAnsi="Times New Roman"/>
          <w:spacing w:val="-2"/>
          <w:szCs w:val="28"/>
        </w:rPr>
        <w:t>{{agency.dongDia}}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1.</w:t>
      </w:r>
      <w:r>
        <w:rPr>
          <w:rFonts w:cs="Times New Roman" w:ascii="Times New Roman" w:hAnsi="Times New Roman"/>
          <w:spacing w:val="-6"/>
          <w:szCs w:val="28"/>
        </w:rPr>
        <w:t xml:space="preserve">4. Thời hạn định giá tài sản từ </w:t>
      </w:r>
      <w:r>
        <w:rPr>
          <w:rFonts w:cs="Times New Roman" w:ascii="Times New Roman" w:hAnsi="Times New Roman"/>
          <w:szCs w:val="28"/>
        </w:rPr>
        <w:t>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6"/>
          <w:szCs w:val="28"/>
        </w:rPr>
        <w:t xml:space="preserve">đến </w:t>
      </w:r>
      <w:r>
        <w:rPr>
          <w:rFonts w:cs="Times New Roman" w:ascii="Times New Roman" w:hAnsi="Times New Roman"/>
          <w:szCs w:val="28"/>
        </w:rPr>
        <w:t>ngày … tháng … năm 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spacing w:val="-6"/>
          <w:szCs w:val="28"/>
        </w:rPr>
        <w:t>2.</w:t>
      </w:r>
      <w:r>
        <w:rPr>
          <w:rFonts w:cs="Times New Roman" w:ascii="Times New Roman" w:hAnsi="Times New Roman"/>
          <w:spacing w:val="-6"/>
          <w:szCs w:val="28"/>
        </w:rPr>
        <w:t xml:space="preserve"> </w:t>
      </w:r>
      <w:r>
        <w:rPr>
          <w:rFonts w:eastAsia="Times New Roman" w:cs="Times New Roman" w:ascii="Times New Roman" w:hAnsi="Times New Roman"/>
          <w:spacing w:val="-6"/>
          <w:szCs w:val="28"/>
          <w:lang w:val="vi-VN"/>
        </w:rPr>
        <w:t xml:space="preserve">Hội đồng định giá tài sản phải gửi Kết luận định giá tài sản cho </w:t>
      </w:r>
      <w:r>
        <w:rPr>
          <w:rFonts w:eastAsia="Times New Roman" w:cs="Times New Roman" w:ascii="Times New Roman" w:hAnsi="Times New Roman"/>
          <w:spacing w:val="-6"/>
          <w:szCs w:val="28"/>
        </w:rPr>
        <w:t>Viện kiểm sát</w:t>
      </w:r>
      <w:r>
        <w:rPr>
          <w:rFonts w:eastAsia="Times New Roman" w:cs="Times New Roman" w:ascii="Times New Roman" w:hAnsi="Times New Roman"/>
          <w:spacing w:val="-6"/>
          <w:szCs w:val="28"/>
          <w:vertAlign w:val="superscript"/>
        </w:rPr>
        <w:t>2</w:t>
      </w:r>
      <w:r>
        <w:rPr>
          <w:rFonts w:eastAsia="Times New Roman" w:cs="Times New Roman" w:ascii="Times New Roman" w:hAnsi="Times New Roman"/>
          <w:spacing w:val="-6"/>
          <w:szCs w:val="28"/>
        </w:rPr>
        <w:t xml:space="preserve">… 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Người định giá tài sản </w:t>
      </w:r>
      <w:r>
        <w:rPr>
          <w:rFonts w:cs="Times New Roman" w:ascii="Times New Roman" w:hAnsi="Times New Roman"/>
          <w:szCs w:val="28"/>
          <w:lang w:val="it-IT"/>
        </w:rPr>
        <w:t xml:space="preserve">có quyền và nghĩa vụ theo 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Điều 69 </w:t>
      </w:r>
      <w:r>
        <w:rPr>
          <w:rFonts w:eastAsia="Times New Roman" w:cs="Times New Roman" w:ascii="Times New Roman" w:hAnsi="Times New Roman"/>
          <w:szCs w:val="28"/>
        </w:rPr>
        <w:t xml:space="preserve">của </w:t>
      </w:r>
      <w:r>
        <w:rPr>
          <w:rFonts w:eastAsia="Times New Roman" w:cs="Times New Roman" w:ascii="Times New Roman" w:hAnsi="Times New Roman"/>
          <w:szCs w:val="28"/>
          <w:lang w:val="vi-VN"/>
        </w:rPr>
        <w:t>Bộ luật Tố tụng hình sự</w:t>
      </w:r>
      <w:r>
        <w:rPr>
          <w:rFonts w:cs="Times New Roman" w:ascii="Times New Roman" w:hAnsi="Times New Roman"/>
          <w:szCs w:val="28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Kèm theo yêu cầu này là hồ sơ, tài liệu có liên quan./.</w:t>
      </w:r>
    </w:p>
    <w:tbl>
      <w:tblPr>
        <w:tblW w:w="94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320"/>
      </w:tblGrid>
      <w:tr>
        <w:trPr>
          <w:trHeight w:val="543" w:hRule="atLeast"/>
        </w:trPr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{{document.chuThe}}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8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Cs w:val="28"/>
              </w:rPr>
              <w:t>{{agency.coQuan}}</w:t>
            </w:r>
            <w:r>
              <w:rPr>
                <w:rFonts w:cs="Times New Roman" w:ascii="Times New Roman" w:hAnsi="Times New Roman"/>
                <w:b/>
                <w:bCs/>
                <w:szCs w:val="28"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i/>
                <w:sz w:val="24"/>
              </w:rPr>
              <w:t>, đóng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</w:t>
      </w:r>
      <w:r>
        <w:rPr>
          <w:rFonts w:cs="Times New Roman" w:ascii="Times New Roman" w:hAnsi="Times New Roman"/>
        </w:rPr>
        <w:t>yêu cầu định giá</w:t>
      </w:r>
      <w:r>
        <w:rPr>
          <w:rFonts w:cs="Times New Roman" w:ascii="Times New Roman" w:hAnsi="Times New Roman"/>
          <w:lang w:val="en-US"/>
        </w:rPr>
        <w:t xml:space="preserve"> tài sản trong giai đoạn truy tố thì ghi căn cứ Điều </w:t>
      </w:r>
      <w:r>
        <w:rPr>
          <w:rFonts w:cs="Times New Roman" w:ascii="Times New Roman" w:hAnsi="Times New Roman"/>
          <w:spacing w:val="-6"/>
          <w:lang w:val="en-US"/>
        </w:rPr>
        <w:t xml:space="preserve">236 </w:t>
      </w:r>
      <w:r>
        <w:rPr>
          <w:rFonts w:eastAsia="Times New Roman" w:cs="Times New Roman" w:ascii="Times New Roman" w:hAnsi="Times New Roman"/>
          <w:spacing w:val="-6"/>
          <w:szCs w:val="28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  <w:spacing w:val="-6"/>
          <w:lang w:val="en-US"/>
        </w:rPr>
        <w:t>Tr</w:t>
      </w:r>
      <w:r>
        <w:rPr>
          <w:rFonts w:cs="Times New Roman" w:ascii="Times New Roman" w:hAnsi="Times New Roman"/>
          <w:spacing w:val="-6"/>
          <w:lang w:val="vi-VN"/>
        </w:rPr>
        <w:t xml:space="preserve">ường hợp </w:t>
      </w:r>
      <w:r>
        <w:rPr>
          <w:rFonts w:cs="Times New Roman" w:ascii="Times New Roman" w:hAnsi="Times New Roman"/>
          <w:spacing w:val="-6"/>
          <w:lang w:val="it-IT"/>
        </w:rPr>
        <w:t xml:space="preserve">trưng cầu giám định theo quy định tại điểm d khoản 3 Điều 147 </w:t>
      </w:r>
      <w:r>
        <w:rPr>
          <w:rFonts w:eastAsia="Times New Roman" w:cs="Times New Roman" w:ascii="Times New Roman" w:hAnsi="Times New Roman"/>
          <w:spacing w:val="-6"/>
          <w:szCs w:val="28"/>
        </w:rPr>
        <w:t>của Bộ luật Tố tụng hình sự</w:t>
      </w:r>
      <w:r>
        <w:rPr>
          <w:rFonts w:cs="Times New Roman" w:ascii="Times New Roman" w:hAnsi="Times New Roman"/>
          <w:spacing w:val="-6"/>
          <w:lang w:val="it-IT"/>
        </w:rPr>
        <w:t xml:space="preserve"> thì không cần căn cứ này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Ghi họ tên, tư cách tham gia tố tụng của người đề nghị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tên Hội đồng định giá</w:t>
      </w:r>
      <w:r>
        <w:rPr>
          <w:rFonts w:cs="Times New Roman" w:ascii="Times New Roman" w:hAnsi="Times New Roman"/>
          <w:lang w:val="vi-VN"/>
        </w:rPr>
        <w:t xml:space="preserve"> được </w:t>
      </w:r>
      <w:r>
        <w:rPr>
          <w:rFonts w:cs="Times New Roman" w:ascii="Times New Roman" w:hAnsi="Times New Roman"/>
        </w:rPr>
        <w:t xml:space="preserve">yêu cầu </w:t>
      </w:r>
      <w:r>
        <w:rPr>
          <w:rFonts w:cs="Times New Roman" w:ascii="Times New Roman" w:hAnsi="Times New Roman"/>
          <w:lang w:val="vi-VN"/>
        </w:rPr>
        <w:t>định giá tài sản</w:t>
      </w:r>
    </w:p>
  </w:footnote>
  <w:footnote w:id="13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Vnbnnidung4">
    <w:name w:val="Văn bản nội dung (4)_"/>
    <w:qFormat/>
    <w:rPr>
      <w:rFonts w:eastAsia="Times New Roman"/>
      <w:sz w:val="26"/>
      <w:szCs w:val="26"/>
      <w:shd w:fill="FFFFFF" w:val="clear"/>
    </w:rPr>
  </w:style>
  <w:style w:type="character" w:styleId="Vnbnnidung213pt">
    <w:name w:val="Văn bản nội dung (2) + 13 pt"/>
    <w:qFormat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000000"/>
      <w:spacing w:val="0"/>
      <w:w w:val="100"/>
      <w:position w:val="0"/>
      <w:sz w:val="26"/>
      <w:szCs w:val="26"/>
      <w:u w:val="none"/>
      <w:vertAlign w:val="baseline"/>
      <w:lang w:val="vi-VN" w:bidi="vi-VN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Vnbnnidung41">
    <w:name w:val="Văn bản nội dung (4)"/>
    <w:basedOn w:val="Normal"/>
    <w:qFormat/>
    <w:pPr>
      <w:widowControl w:val="false"/>
      <w:shd w:fill="FFFFFF" w:val="clear"/>
      <w:spacing w:lineRule="exact" w:line="317" w:before="780" w:after="0"/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2018-01-08T10:41:00Z</dcterms:created>
  <dc:creator>PC</dc:creator>
  <dc:description/>
  <cp:keywords/>
  <dc:language>en-GB</dc:language>
  <cp:lastModifiedBy>PC</cp:lastModifiedBy>
  <cp:lastPrinted>2026-01-08T13:27:00Z</cp:lastPrinted>
  <dcterms:modified xsi:type="dcterms:W3CDTF">2026-01-30T16:10:00Z</dcterms:modified>
  <cp:revision>51</cp:revision>
  <dc:subject/>
  <dc:title/>
</cp:coreProperties>
</file>