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32385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05pt,2.55pt" to="137.55pt,2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42545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9pt,3.35pt" to="231.95pt,3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-1523365</wp:posOffset>
                </wp:positionV>
                <wp:extent cx="2286000" cy="4603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60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pt;height:36.25pt;mso-wrap-distance-left:9.05pt;mso-wrap-distance-right:9.05pt;mso-wrap-distance-top:0pt;mso-wrap-distance-bottom:0pt;margin-top:-119.95pt;mso-position-vertical-relative:text;margin-left:325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GIA HẠN THỜI HẠN ÁP DỤNG BIỆN PHÁP 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226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và Quyết định phê chuẩn Quyết định áp dụng biện pháp điều tra tố tụng đặc biệt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văn bản đề nghị gia hạn thời hạn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</w:rPr>
        <w:t>… là có căn cứ,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Gia hạn thời hạn áp dụng biện pháp</w:t>
      </w:r>
      <w:r>
        <w:rPr>
          <w:rFonts w:cs="Times New Roman" w:ascii="Times New Roman" w:hAnsi="Times New Roman"/>
          <w:bCs/>
          <w:sz w:val="24"/>
          <w:vertAlign w:val="superscript"/>
        </w:rPr>
        <w:t>8</w:t>
      </w:r>
      <w:r>
        <w:rPr>
          <w:rFonts w:cs="Times New Roman" w:ascii="Times New Roman" w:hAnsi="Times New Roman"/>
        </w:rPr>
        <w:t xml:space="preserve">… trong …, kể từ 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</w:rPr>
        <w:t xml:space="preserve"> đến </w:t>
      </w:r>
      <w:r>
        <w:rPr>
          <w:rFonts w:cs="Times New Roman" w:ascii="Times New Roman" w:hAnsi="Times New Roman"/>
          <w:szCs w:val="28"/>
        </w:rPr>
        <w:t>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thực hiện Quyết định này theo quy định của Bộ luật Tố tụng hình sự./.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4010"/>
      </w:tblGrid>
      <w:tr>
        <w:trPr>
          <w:trHeight w:val="1747" w:hRule="atLeast"/>
        </w:trPr>
        <w:tc>
          <w:tcPr>
            <w:tcW w:w="595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quan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  <w:lang w:val="vi-VN"/>
        </w:rPr>
        <w:t xml:space="preserve">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 ra Quyết định áp dụng biện pháp điều tra tố tụng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áp dụng biện pháp điều tra tố tụng đặc biệt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>tên biện pháp được áp dụng</w:t>
      </w:r>
      <w:r>
        <w:rPr>
          <w:rFonts w:cs="Times New Roman" w:ascii="Times New Roman" w:hAnsi="Times New Roman"/>
        </w:rPr>
        <w:t>: Ghi âm, ghi hình bí mật/nghe điện thoại bí mật/thu thập bí mật dữ liệu điện tử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  <w:spacing w:val="-8"/>
        </w:rPr>
        <w:t xml:space="preserve">Ghi tên </w:t>
      </w:r>
      <w:r>
        <w:rPr>
          <w:rFonts w:cs="Times New Roman" w:ascii="Times New Roman" w:hAnsi="Times New Roman"/>
          <w:spacing w:val="-8"/>
          <w:lang w:val="en-US"/>
        </w:rPr>
        <w:t xml:space="preserve">Cơ quan điều tra đề nghị gia hạn và cơ </w:t>
      </w:r>
      <w:r>
        <w:rPr>
          <w:rFonts w:cs="Times New Roman" w:ascii="Times New Roman" w:hAnsi="Times New Roman"/>
          <w:spacing w:val="-8"/>
        </w:rPr>
        <w:t>quan chuyên trách trong Công an nhân dân</w:t>
      </w:r>
      <w:r>
        <w:rPr>
          <w:rFonts w:cs="Times New Roman" w:ascii="Times New Roman" w:hAnsi="Times New Roman"/>
          <w:spacing w:val="-8"/>
          <w:lang w:val="en-US"/>
        </w:rPr>
        <w:t>/</w:t>
      </w:r>
      <w:r>
        <w:rPr>
          <w:rFonts w:cs="Times New Roman" w:ascii="Times New Roman" w:hAnsi="Times New Roman"/>
          <w:spacing w:val="-8"/>
        </w:rPr>
        <w:t>Quân đội nhân dân có trách nhiệm thi hành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2018-01-03T10:24:00Z</dcterms:created>
  <dc:creator>apple</dc:creator>
  <dc:description/>
  <cp:keywords/>
  <dc:language>en-GB</dc:language>
  <cp:lastModifiedBy>PC</cp:lastModifiedBy>
  <dcterms:modified xsi:type="dcterms:W3CDTF">2026-01-30T17:42:00Z</dcterms:modified>
  <cp:revision>73</cp:revision>
  <dc:subject/>
  <dc:title/>
</cp:coreProperties>
</file>