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4030345</wp:posOffset>
                </wp:positionH>
                <wp:positionV relativeFrom="paragraph">
                  <wp:posOffset>80645</wp:posOffset>
                </wp:positionV>
                <wp:extent cx="2349500" cy="48450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00" cy="4845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186/HS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5pt;height:38.15pt;mso-wrap-distance-left:9.05pt;mso-wrap-distance-right:9.05pt;mso-wrap-distance-top:0pt;mso-wrap-distance-bottom:0pt;margin-top:6.35pt;mso-position-vertical-relative:text;margin-left:317.3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186/HS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447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976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445770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9pt,35.1pt" to="153.5pt,35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208915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9pt,16.45pt" to="219pt,16.4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trHeight w:val="472" w:hRule="atLeast"/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…/TB-VKS…-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Cs w:val="28"/>
              </w:rPr>
              <w:t xml:space="preserve">    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Cs w:val="28"/>
              </w:rPr>
              <w:t xml:space="preserve">    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THÔNG BÁO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Áp dụng/không áp dụng thủ tục xử lý chuyển h</w:t>
      </w:r>
      <w:r>
        <w:rPr>
          <w:rFonts w:cs="Times New Roman" w:hint="eastAsia" w:ascii="Times New Roman" w:hAnsi="Times New Roman"/>
          <w:b/>
          <w:bCs/>
          <w:szCs w:val="28"/>
        </w:rPr>
        <w:t>ư</w:t>
      </w:r>
      <w:r>
        <w:rPr>
          <w:rFonts w:cs="Times New Roman" w:ascii="Times New Roman" w:hAnsi="Times New Roman"/>
          <w:b/>
          <w:bCs/>
          <w:szCs w:val="28"/>
        </w:rPr>
        <w:t>ớng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4"/>
          <w:szCs w:val="28"/>
        </w:rPr>
      </w:pPr>
      <w:r>
        <w:rPr>
          <w:rFonts w:cs="Times New Roman" w:ascii="Times New Roman" w:hAnsi="Times New Roman"/>
          <w:spacing w:val="-4"/>
          <w:szCs w:val="28"/>
        </w:rPr>
        <w:t>Căn cứ các điều</w:t>
      </w:r>
      <w:bookmarkStart w:id="0" w:name="tc_31"/>
      <w:r>
        <w:rPr>
          <w:rFonts w:cs="Times New Roman" w:ascii="Times New Roman" w:hAnsi="Times New Roman"/>
          <w:spacing w:val="-4"/>
          <w:szCs w:val="28"/>
        </w:rPr>
        <w:t xml:space="preserve"> 35, 37,</w:t>
      </w:r>
      <w:bookmarkEnd w:id="0"/>
      <w:r>
        <w:rPr>
          <w:rFonts w:cs="Times New Roman" w:ascii="Times New Roman" w:hAnsi="Times New Roman"/>
          <w:spacing w:val="-4"/>
          <w:szCs w:val="28"/>
        </w:rPr>
        <w:t> </w:t>
      </w:r>
      <w:bookmarkStart w:id="1" w:name="tc_32"/>
      <w:r>
        <w:rPr>
          <w:rFonts w:cs="Times New Roman" w:ascii="Times New Roman" w:hAnsi="Times New Roman"/>
          <w:spacing w:val="-4"/>
          <w:szCs w:val="28"/>
        </w:rPr>
        <w:t>38, 39</w:t>
      </w:r>
      <w:bookmarkEnd w:id="1"/>
      <w:r>
        <w:rPr>
          <w:rFonts w:cs="Times New Roman" w:ascii="Times New Roman" w:hAnsi="Times New Roman"/>
          <w:spacing w:val="-4"/>
          <w:szCs w:val="28"/>
        </w:rPr>
        <w:t xml:space="preserve">, 52 và </w:t>
      </w:r>
      <w:r>
        <w:rPr>
          <w:rFonts w:eastAsia="Times New Roman" w:cs="Times New Roman" w:ascii="Times New Roman" w:hAnsi="Times New Roman"/>
          <w:spacing w:val="-4"/>
          <w:szCs w:val="28"/>
        </w:rPr>
        <w:t>55 của Luật Tư pháp người chưa thành niên</w:t>
      </w:r>
      <w:r>
        <w:rPr>
          <w:rFonts w:cs="Times New Roman" w:ascii="Times New Roman" w:hAnsi="Times New Roman"/>
          <w:spacing w:val="-4"/>
          <w:szCs w:val="28"/>
        </w:rPr>
        <w:t>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4"/>
          <w:szCs w:val="28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spacing w:val="-4"/>
          <w:szCs w:val="28"/>
          <w:vertAlign w:val="superscript"/>
        </w:rPr>
        <w:footnoteReference w:id="6"/>
      </w:r>
      <w:r>
        <w:rPr>
          <w:rFonts w:cs="Times New Roman" w:ascii="Times New Roman" w:hAnsi="Times New Roman"/>
          <w:spacing w:val="-4"/>
          <w:szCs w:val="28"/>
        </w:rPr>
        <w:t xml:space="preserve"> 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4"/>
          <w:szCs w:val="28"/>
        </w:rPr>
      </w:pPr>
      <w:r>
        <w:rPr>
          <w:rFonts w:cs="Times New Roman" w:ascii="Times New Roman" w:hAnsi="Times New Roman"/>
          <w:spacing w:val="-4"/>
          <w:szCs w:val="28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pacing w:val="-4"/>
          <w:szCs w:val="28"/>
          <w:vertAlign w:val="superscript"/>
        </w:rPr>
        <w:footnoteReference w:id="7"/>
      </w:r>
      <w:r>
        <w:rPr>
          <w:rFonts w:cs="Times New Roman" w:ascii="Times New Roman" w:hAnsi="Times New Roman"/>
          <w:spacing w:val="-4"/>
          <w:szCs w:val="28"/>
        </w:rPr>
        <w:t>… đối với</w:t>
      </w:r>
      <w:r>
        <w:rPr>
          <w:rStyle w:val="FootnoteReference"/>
          <w:rFonts w:cs="Times New Roman" w:ascii="Times New Roman" w:hAnsi="Times New Roman"/>
          <w:spacing w:val="-4"/>
          <w:szCs w:val="28"/>
          <w:vertAlign w:val="superscript"/>
        </w:rPr>
        <w:footnoteReference w:id="8"/>
      </w:r>
      <w:r>
        <w:rPr>
          <w:rFonts w:cs="Times New Roman" w:ascii="Times New Roman" w:hAnsi="Times New Roman"/>
          <w:spacing w:val="-4"/>
          <w:szCs w:val="28"/>
        </w:rPr>
        <w:t>… về tội … quy định tại khoản … Điều … của Bộ luật Hình sự;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{{document.field}}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bCs/>
          <w:szCs w:val="28"/>
        </w:rPr>
        <w:t xml:space="preserve">thông báo </w:t>
      </w:r>
      <w:r>
        <w:rPr>
          <w:rFonts w:cs="Times New Roman" w:ascii="Times New Roman" w:hAnsi="Times New Roman"/>
        </w:rPr>
        <w:t xml:space="preserve">về việc áp dụng/không áp dụng thủ tục xử lý chuyển hướng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ối với: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{{recipients.personLine}}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{{recipients.field}}</w:t>
        <w:tab/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  <w:tab/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{{recipients.field}}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{{document.field}}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{{recipients.field}}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Có người đại diện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{{document.field}}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Có người bào chữa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{{document.field}}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  <w:bCs/>
          <w:szCs w:val="28"/>
        </w:rPr>
        <w:t>thông báo cho</w:t>
      </w:r>
      <w:r>
        <w:rPr>
          <w:rStyle w:val="FootnoteReference"/>
          <w:rFonts w:cs="Times New Roman" w:ascii="Times New Roman" w:hAnsi="Times New Roman"/>
          <w:bCs/>
          <w:szCs w:val="28"/>
          <w:vertAlign w:val="superscript"/>
        </w:rPr>
        <w:footnoteReference w:id="12"/>
      </w:r>
      <w:r>
        <w:rPr>
          <w:rFonts w:cs="Times New Roman" w:ascii="Times New Roman" w:hAnsi="Times New Roman"/>
          <w:bCs/>
          <w:szCs w:val="28"/>
        </w:rPr>
        <w:t xml:space="preserve">… </w:t>
      </w:r>
      <w:r>
        <w:rPr>
          <w:rFonts w:cs="Times New Roman" w:ascii="Times New Roman" w:hAnsi="Times New Roman"/>
          <w:szCs w:val="28"/>
        </w:rPr>
        <w:t>theo quy định của Bộ luật Tố tụng hình sự và Luật Tư pháp người chưa thành niên./.</w:t>
      </w:r>
    </w:p>
    <w:tbl>
      <w:tblPr>
        <w:tblW w:w="100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4336"/>
      </w:tblGrid>
      <w:tr>
        <w:trPr/>
        <w:tc>
          <w:tcPr>
            <w:tcW w:w="5670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2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33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</w:rPr>
              <w:footnoteReference w:id="13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{{recipients.field}}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</w:t>
      </w:r>
      <w:bookmarkStart w:id="2" w:name="_Hlk203743081"/>
      <w:r>
        <w:rPr>
          <w:rFonts w:cs="Times New Roman" w:ascii="Times New Roman" w:hAnsi="Times New Roman"/>
          <w:lang w:val="en-US"/>
        </w:rPr>
        <w:t xml:space="preserve">hi địa danh là tên tỉnh/thành phố nơi đặt trụ sở của Viện kiểm sát ban hành </w:t>
      </w:r>
      <w:bookmarkEnd w:id="2"/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</w:rPr>
        <w:t xml:space="preserve"> lý do, căn cứ ra Thông báo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</w:t>
      </w:r>
      <w:r>
        <w:rPr>
          <w:rFonts w:cs="Times New Roman" w:ascii="Times New Roman" w:hAnsi="Times New Roman"/>
          <w:lang w:val="en-US"/>
        </w:rPr>
        <w:t> họ tên, nơi cư trú/nơi làm việc (nếu có) của người đại diện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</w:t>
      </w:r>
      <w:r>
        <w:rPr>
          <w:rFonts w:cs="Times New Roman" w:ascii="Times New Roman" w:hAnsi="Times New Roman"/>
          <w:lang w:val="en-US"/>
        </w:rPr>
        <w:t> họ tên, nơi làm việc (nếu có) của người bào chữa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8"/>
        </w:rPr>
        <w:t xml:space="preserve"> </w:t>
      </w:r>
      <w:r>
        <w:rPr>
          <w:rFonts w:cs="Times New Roman" w:ascii="Times New Roman" w:hAnsi="Times New Roman"/>
          <w:spacing w:val="-8"/>
          <w:lang w:val="en-US"/>
        </w:rPr>
        <w:t>Ghi họ tên bị can, người đại diện của bị can, người bào chữa, người làm công tác xã hội, cơ quan, người có thẩm quyền điều tra</w:t>
      </w:r>
    </w:p>
  </w:footnote>
  <w:footnote w:id="1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"/>
      <w:numFmt w:val="bullet"/>
      <w:lvlText w:val="-"/>
      <w:lvlJc w:val="start"/>
      <w:pPr>
        <w:tabs>
          <w:tab w:val="num" w:pos="0"/>
        </w:tabs>
        <w:ind w:start="252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HeaderChar">
    <w:name w:val="Header Char"/>
    <w:qFormat/>
    <w:rPr>
      <w:rFonts w:ascii=".VnTime;Courier New" w:hAnsi=".VnTime;Courier New" w:cs=".VnTime;Courier New"/>
      <w:sz w:val="28"/>
      <w:szCs w:val="24"/>
    </w:rPr>
  </w:style>
  <w:style w:type="character" w:styleId="FooterChar">
    <w:name w:val="Footer Char"/>
    <w:qFormat/>
    <w:rPr>
      <w:rFonts w:ascii=".VnTime;Courier New" w:hAnsi=".VnTime;Courier New" w:cs=".VnTime;Courier New"/>
      <w:sz w:val="28"/>
      <w:szCs w:val="24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2025-08-11T06:37:00Z</dcterms:created>
  <dc:creator>PC</dc:creator>
  <dc:description/>
  <cp:keywords/>
  <dc:language>en-GB</dc:language>
  <cp:lastModifiedBy>ADMIN</cp:lastModifiedBy>
  <cp:lastPrinted>2026-01-08T10:36:00Z</cp:lastPrinted>
  <dcterms:modified xsi:type="dcterms:W3CDTF">2026-01-16T12:49:00Z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f1a8725b-fe3e-4cd2-bd9a-c1a297fb4bc9</vt:lpwstr>
  </property>
</Properties>
</file>