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900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24"/>
        <w:gridCol w:w="5976"/>
      </w:tblGrid>
      <w:tr>
        <w:trPr>
          <w:cantSplit/>
        </w:trPr>
        <w:tc>
          <w:tcPr>
            <w:tcW w:w="3924" w:type="dxa"/>
            <w:tcBorders/>
          </w:tcPr>
          <w:p>
            <w:pPr>
              <w:pStyle w:val="Heading5"/>
              <w:spacing w:before="0" w:after="20"/>
              <w:ind w:hanging="0" w:start="0"/>
              <w:rPr>
                <w:rFonts w:ascii="Times New Roman" w:hAnsi="Times New Roman" w:cs="Times New Roman"/>
                <w:b w:val="false"/>
                <w:bCs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976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1765935</wp:posOffset>
                      </wp:positionH>
                      <wp:positionV relativeFrom="paragraph">
                        <wp:posOffset>-491490</wp:posOffset>
                      </wp:positionV>
                      <wp:extent cx="2419350" cy="499745"/>
                      <wp:effectExtent l="0" t="0" r="0" b="0"/>
                      <wp:wrapNone/>
                      <wp:docPr id="1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19350" cy="499745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Mẫu số 191/HS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(Ban hành theo Thông tư số      /2026/TT-VKSTC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ngày       /     /2026)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keepNext w:val="true"/>
                                    <w:numPr>
                                      <w:ilvl w:val="0"/>
                                      <w:numId w:val="0"/>
                                    </w:numPr>
                                    <w:jc w:val="center"/>
                                    <w:outlineLvl w:val="3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ascii="Times New Roman" w:hAnsi="Times New Roman" w:cs="Times New Roman"/>
                                      <w:lang w:val="en-GB" w:eastAsia="en-GB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lang w:val="en-GB" w:eastAsia="en-GB"/>
                                    </w:rPr>
                                    <w:object w:dxaOrig="3840" w:dyaOrig="2305">
                                      <v:shapetype id="_x0000_tole_rId2" coordsize="21600,21600" o:spt="2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ole_rId2" type="_x0000_tole_rId2" style="width:219.75pt;height:147pt" filled="f" o:ole="">
                                        <v:imagedata r:id="rId3" o:title=""/>
                                      </v:shape>
                                      <o:OLEObject Type="Embed" ProgID="Excel.Sheet.12" ShapeID="ole_rId2" DrawAspect="Content" ObjectID="_1207063935" r:id="rId2"/>
                                    </w:object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190.5pt;height:39.35pt;mso-wrap-distance-left:9.05pt;mso-wrap-distance-right:9.05pt;mso-wrap-distance-top:0pt;mso-wrap-distance-bottom:0pt;margin-top:-38.7pt;mso-position-vertical-relative:text;margin-left:139.05pt;mso-position-horizontal-relative:text"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191/HS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lang w:val="en-GB" w:eastAsia="en-GB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lang w:val="en-GB" w:eastAsia="en-GB"/>
                              </w:rPr>
                              <w:object w:dxaOrig="3840" w:dyaOrig="2305">
                                <v:shapetype id="_x0000_tole_rId4" coordsize="21600,21600" o:spt="4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4" type="_x0000_tole_rId4" style="width:219.75pt;height:147pt" filled="f" o:ole="">
                                  <v:imagedata r:id="rId5" o:title=""/>
                                </v:shape>
                                <o:OLEObject Type="Embed" ProgID="Excel.Sheet.12" ShapeID="ole_rId4" DrawAspect="Content" ObjectID="_1929161734" r:id="rId4"/>
                              </w:objec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2" name="Line 64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>
        <w:trPr>
          <w:cantSplit/>
        </w:trPr>
        <w:tc>
          <w:tcPr>
            <w:tcW w:w="3924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551180</wp:posOffset>
                      </wp:positionH>
                      <wp:positionV relativeFrom="paragraph">
                        <wp:posOffset>38735</wp:posOffset>
                      </wp:positionV>
                      <wp:extent cx="1200785" cy="0"/>
                      <wp:effectExtent l="0" t="5080" r="0" b="508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3.4pt,3.05pt" to="137.9pt,3.0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5976" w:type="dxa"/>
            <w:tcBorders/>
          </w:tcPr>
          <w:p>
            <w:pPr>
              <w:pStyle w:val="Normal"/>
              <w:snapToGrid w:val="false"/>
              <w:jc w:val="end"/>
              <w:rPr>
                <w:rFonts w:ascii="Times New Roman" w:hAnsi="Times New Roman" w:cs="Times New Roman"/>
                <w:i/>
                <w:iCs/>
                <w:sz w:val="16"/>
                <w:szCs w:val="28"/>
              </w:rPr>
            </w:pPr>
            <w:r>
              <w:rPr>
                <w:rFonts w:cs="Times New Roman" w:ascii="Times New Roman" w:hAnsi="Times New Roman"/>
                <w:i/>
                <w:iCs/>
                <w:sz w:val="16"/>
                <w:szCs w:val="28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…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,</w:t>
            </w:r>
            <w:r>
              <w:rPr>
                <w:rFonts w:cs="Times New Roman" w:ascii="Times New Roman" w:hAnsi="Times New Roman"/>
                <w:i/>
                <w:iCs/>
              </w:rPr>
              <w:t xml:space="preserve">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ÁP DỤNG BIỆN PHÁP XỬ LÝ CHUYỂN HƯỚNG TẠI CỘNG ĐỒNG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các điều 52, 56 và 60 của Luật Tư pháp người chưa thành niên;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6"/>
      </w:r>
      <w:r>
        <w:rPr>
          <w:rFonts w:cs="Times New Roman" w:ascii="Times New Roman" w:hAnsi="Times New Roman"/>
        </w:rPr>
        <w:t xml:space="preserve"> … về tội … quy định tại khoản … Điều … của Bộ luật Hình sự;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7"/>
      </w:r>
      <w:r>
        <w:rPr>
          <w:rFonts w:cs="Times New Roman" w:ascii="Times New Roman" w:hAnsi="Times New Roman"/>
        </w:rPr>
        <w:t>… đối với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8"/>
      </w:r>
      <w:r>
        <w:rPr>
          <w:rFonts w:cs="Times New Roman" w:ascii="Times New Roman" w:hAnsi="Times New Roman"/>
        </w:rPr>
        <w:t>… về tội … quy định tại khoản … Điều … của Bộ luật Hình sự;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Xét thấy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>…………………………………………………………...……………..,</w:t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cs="Times New Roman" w:ascii="Times New Roman" w:hAnsi="Times New Roman"/>
          <w:b/>
          <w:bCs/>
          <w:sz w:val="24"/>
          <w:szCs w:val="28"/>
        </w:rPr>
      </w:r>
    </w:p>
    <w:p>
      <w:pPr>
        <w:pStyle w:val="Normal"/>
        <w:tabs>
          <w:tab w:val="clear" w:pos="720"/>
          <w:tab w:val="left" w:pos="9639" w:leader="dot"/>
        </w:tabs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Áp dụng biện pháp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>… đối với: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Họ tên: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................................................................................... Giới tính:…………..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Tên gọi khác: …………...........................................................................................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Sinh ngày ............ tháng ............ năm ...................... tại:……………………..</w:t>
        <w:tab/>
        <w:t>…...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Quốc tịch: .............................................; Dân tộc: ......................; Tôn giáo:…</w:t>
        <w:tab/>
        <w:t>…...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Nghề nghiệp:.............................................................................................................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Số CMND/Thẻ CCCD/Thẻ CC/Hộ chiếu/Số định danh cá nhân:……..…………..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Cấp ngày............ tháng ............ năm ................... Nơi cấp:………………..……....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Nơi thường trú: ……………………………………………………………………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Nơi tạm trú: ………………………………………………………………………..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Nơi ở hiện tại: ……………………………………………………………………..</w:t>
      </w:r>
    </w:p>
    <w:p>
      <w:pPr>
        <w:pStyle w:val="Normal"/>
        <w:ind w:firstLine="720" w:end="3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Trình độ văn hóa: ..……...........................................………………….…………...</w:t>
      </w:r>
    </w:p>
    <w:p>
      <w:pPr>
        <w:pStyle w:val="Normal"/>
        <w:ind w:firstLine="720" w:end="3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Có người đại diện là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1"/>
      </w:r>
      <w:r>
        <w:rPr>
          <w:rFonts w:cs="Times New Roman" w:ascii="Times New Roman" w:hAnsi="Times New Roman"/>
        </w:rPr>
        <w:t>: .……...........................................……………….………....</w:t>
      </w:r>
    </w:p>
    <w:p>
      <w:pPr>
        <w:pStyle w:val="Normal"/>
        <w:ind w:firstLine="720" w:end="3"/>
        <w:jc w:val="both"/>
        <w:rPr/>
      </w:pPr>
      <w:r>
        <w:rPr>
          <w:rFonts w:cs="Times New Roman" w:ascii="Times New Roman" w:hAnsi="Times New Roman"/>
        </w:rPr>
        <w:t>Có người bào chữa là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2"/>
      </w:r>
      <w:r>
        <w:rPr>
          <w:rFonts w:cs="Times New Roman" w:ascii="Times New Roman" w:hAnsi="Times New Roman"/>
        </w:rPr>
        <w:t>:……………………………………………………………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Thời hạn áp dụng biện pháp xử lý chuyển hướng …, kể từ ngày … tháng … năm … đến ngày … tháng … năm ….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Thời hạn thực hiện nghĩa vụ: …, kể từ ngày … tháng … năm … đến ngày … tháng … năm …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Quyết định: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3"/>
      </w:r>
      <w:r>
        <w:rPr>
          <w:rFonts w:cs="Times New Roman" w:ascii="Times New Roman" w:hAnsi="Times New Roman"/>
        </w:rPr>
        <w:t>……………………………………………………………………….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3.</w:t>
      </w:r>
      <w:r>
        <w:rPr>
          <w:rFonts w:cs="Times New Roman" w:ascii="Times New Roman" w:hAnsi="Times New Roman"/>
        </w:rPr>
        <w:t xml:space="preserve"> Yêu cầu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4"/>
      </w:r>
      <w:r>
        <w:rPr>
          <w:rFonts w:cs="Times New Roman" w:ascii="Times New Roman" w:hAnsi="Times New Roman"/>
        </w:rPr>
        <w:t>… thực hiện việc áp dụng biện pháp xử lý chuyển hướng đối với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… theo quy định của Luật Tư pháp người chưa thành niên./.</w:t>
      </w:r>
    </w:p>
    <w:p>
      <w:pPr>
        <w:pStyle w:val="Normal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tbl>
      <w:tblPr>
        <w:tblW w:w="970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096"/>
        <w:gridCol w:w="3608"/>
      </w:tblGrid>
      <w:tr>
        <w:trPr/>
        <w:tc>
          <w:tcPr>
            <w:tcW w:w="6096" w:type="dxa"/>
            <w:tcBorders/>
          </w:tcPr>
          <w:p>
            <w:pPr>
              <w:pStyle w:val="Normal"/>
              <w:ind w:start="-108" w:end="0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>
            <w:pPr>
              <w:pStyle w:val="Normal"/>
              <w:ind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4"/>
              </w:rPr>
              <w:t xml:space="preserve">- </w:t>
            </w:r>
            <w:r>
              <w:rPr>
                <w:rFonts w:cs="Times New Roman" w:ascii="Times New Roman" w:hAnsi="Times New Roman"/>
                <w:sz w:val="24"/>
                <w:vertAlign w:val="superscript"/>
              </w:rPr>
              <w:t>13</w:t>
            </w:r>
            <w:r>
              <w:rPr>
                <w:rFonts w:cs="Times New Roman" w:ascii="Times New Roman" w:hAnsi="Times New Roman"/>
                <w:sz w:val="24"/>
              </w:rPr>
              <w:t>…;</w:t>
            </w:r>
          </w:p>
          <w:p>
            <w:pPr>
              <w:pStyle w:val="Normal"/>
              <w:ind w:start="-108" w:end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 xml:space="preserve">- </w:t>
            </w:r>
            <w:r>
              <w:rPr>
                <w:rFonts w:cs="Times New Roman" w:ascii="Times New Roman" w:hAnsi="Times New Roman"/>
                <w:sz w:val="24"/>
                <w:vertAlign w:val="superscript"/>
              </w:rPr>
              <w:t>7</w:t>
            </w:r>
            <w:r>
              <w:rPr>
                <w:rFonts w:cs="Times New Roman" w:ascii="Times New Roman" w:hAnsi="Times New Roman"/>
                <w:sz w:val="24"/>
              </w:rPr>
              <w:t>…;</w:t>
            </w:r>
          </w:p>
          <w:p>
            <w:pPr>
              <w:pStyle w:val="Normal"/>
              <w:ind w:start="-108" w:end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- Người đại diện của bị can;</w:t>
            </w:r>
          </w:p>
          <w:p>
            <w:pPr>
              <w:pStyle w:val="Normal"/>
              <w:ind w:start="-108" w:end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- Bị hại;</w:t>
            </w:r>
          </w:p>
          <w:p>
            <w:pPr>
              <w:pStyle w:val="Normal"/>
              <w:ind w:start="-108" w:end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- UBND cấp xã nơi bị can cư trú;</w:t>
            </w:r>
          </w:p>
          <w:p>
            <w:pPr>
              <w:pStyle w:val="Normal"/>
              <w:ind w:start="-108" w:end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- Cơ quan, người có thẩm quyền điều tra;</w:t>
            </w:r>
          </w:p>
          <w:p>
            <w:pPr>
              <w:pStyle w:val="Normal"/>
              <w:ind w:start="-108" w:end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- Lưu: HSVA, HSKS, VP.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3608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</w:rPr>
              <w:footnoteReference w:id="15"/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..........................................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(Ký tên, đóng dấu)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Ghi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>ịa danh là tên tỉnh/thành phố 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 xml:space="preserve">i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>ặt trụ sở của 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chưa thành niên bị khởi tố 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</w:t>
      </w:r>
      <w:r>
        <w:rPr>
          <w:rFonts w:cs="Times New Roman" w:ascii="Times New Roman" w:hAnsi="Times New Roman"/>
        </w:rPr>
        <w:t xml:space="preserve"> lý do, căn cứ ra </w:t>
      </w:r>
      <w:r>
        <w:rPr>
          <w:rFonts w:cs="Times New Roman" w:ascii="Times New Roman" w:hAnsi="Times New Roman"/>
          <w:lang w:val="en-US"/>
        </w:rPr>
        <w:t>Q</w:t>
      </w:r>
      <w:r>
        <w:rPr>
          <w:rFonts w:cs="Times New Roman" w:ascii="Times New Roman" w:hAnsi="Times New Roman"/>
        </w:rPr>
        <w:t>uyết định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theo quy định tại các điều 35, 37, 38</w:t>
      </w:r>
      <w:r>
        <w:rPr>
          <w:rFonts w:cs="Times New Roman" w:ascii="Times New Roman" w:hAnsi="Times New Roman"/>
          <w:lang w:val="en-US"/>
        </w:rPr>
        <w:t xml:space="preserve"> và</w:t>
      </w:r>
      <w:r>
        <w:rPr>
          <w:rFonts w:cs="Times New Roman" w:ascii="Times New Roman" w:hAnsi="Times New Roman"/>
        </w:rPr>
        <w:t xml:space="preserve"> 39</w:t>
      </w:r>
      <w:r>
        <w:rPr>
          <w:rFonts w:cs="Times New Roman" w:ascii="Times New Roman" w:hAnsi="Times New Roman"/>
          <w:lang w:val="en-US"/>
        </w:rPr>
        <w:t xml:space="preserve"> của</w:t>
      </w:r>
      <w:r>
        <w:rPr>
          <w:rFonts w:cs="Times New Roman" w:ascii="Times New Roman" w:hAnsi="Times New Roman"/>
        </w:rPr>
        <w:t xml:space="preserve"> Luật Tư pháp người chưa thành niên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biện pháp xử lý chuyển hướng tại cộng đồng được áp dụng </w:t>
      </w:r>
    </w:p>
  </w:footnote>
  <w:footnote w:id="11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</w:t>
      </w:r>
      <w:r>
        <w:rPr>
          <w:rFonts w:cs="Times New Roman" w:ascii="Times New Roman" w:hAnsi="Times New Roman"/>
          <w:lang w:val="en-US"/>
        </w:rPr>
        <w:t> họ tên, nơi cư trú/nơi làm việc (nếu có) của người đại diện</w:t>
      </w:r>
    </w:p>
  </w:footnote>
  <w:footnote w:id="1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</w:t>
      </w:r>
      <w:r>
        <w:rPr>
          <w:rFonts w:cs="Times New Roman" w:ascii="Times New Roman" w:hAnsi="Times New Roman"/>
          <w:lang w:val="en-US"/>
        </w:rPr>
        <w:t> họ tên, nơi làm việc (nếu có) của người bào chữa</w:t>
      </w:r>
    </w:p>
  </w:footnote>
  <w:footnote w:id="1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các nội dung quyết định về những vấn đề liên quan trong vụ án theo điểm h khoản 1 Điều 56 của Luật </w:t>
      </w:r>
      <w:r>
        <w:rPr>
          <w:rFonts w:cs="Times New Roman" w:ascii="Times New Roman" w:hAnsi="Times New Roman"/>
        </w:rPr>
        <w:t>T</w:t>
      </w:r>
      <w:r>
        <w:rPr>
          <w:rFonts w:cs="Times New Roman" w:hint="eastAsia" w:ascii="Times New Roman" w:hAnsi="Times New Roman"/>
        </w:rPr>
        <w:t>ư</w:t>
      </w:r>
      <w:r>
        <w:rPr>
          <w:rFonts w:cs="Times New Roman" w:ascii="Times New Roman" w:hAnsi="Times New Roman"/>
        </w:rPr>
        <w:t xml:space="preserve"> pháp ng</w:t>
      </w:r>
      <w:r>
        <w:rPr>
          <w:rFonts w:cs="Times New Roman" w:hint="eastAsia" w:ascii="Times New Roman" w:hAnsi="Times New Roman"/>
        </w:rPr>
        <w:t>ư</w:t>
      </w:r>
      <w:r>
        <w:rPr>
          <w:rFonts w:cs="Times New Roman" w:ascii="Times New Roman" w:hAnsi="Times New Roman"/>
        </w:rPr>
        <w:t>ời ch</w:t>
      </w:r>
      <w:r>
        <w:rPr>
          <w:rFonts w:cs="Times New Roman" w:hint="eastAsia" w:ascii="Times New Roman" w:hAnsi="Times New Roman"/>
        </w:rPr>
        <w:t>ư</w:t>
      </w:r>
      <w:r>
        <w:rPr>
          <w:rFonts w:cs="Times New Roman" w:ascii="Times New Roman" w:hAnsi="Times New Roman"/>
        </w:rPr>
        <w:t>a thành niên</w:t>
      </w:r>
      <w:r>
        <w:rPr>
          <w:rFonts w:cs="Times New Roman" w:ascii="Times New Roman" w:hAnsi="Times New Roman"/>
          <w:lang w:val="en-US"/>
        </w:rPr>
        <w:t xml:space="preserve"> gồm: </w:t>
      </w:r>
      <w:r>
        <w:rPr>
          <w:rFonts w:cs="Times New Roman" w:ascii="Times New Roman" w:hAnsi="Times New Roman"/>
          <w:iCs/>
          <w:lang w:val="en-US"/>
        </w:rPr>
        <w:t>đ</w:t>
      </w:r>
      <w:r>
        <w:rPr>
          <w:rFonts w:cs="Times New Roman" w:hint="eastAsia" w:ascii="Times New Roman" w:hAnsi="Times New Roman"/>
          <w:iCs/>
        </w:rPr>
        <w:t>ì</w:t>
      </w:r>
      <w:r>
        <w:rPr>
          <w:rFonts w:cs="Times New Roman" w:ascii="Times New Roman" w:hAnsi="Times New Roman"/>
          <w:iCs/>
        </w:rPr>
        <w:t xml:space="preserve">nh chỉ vụ án </w:t>
      </w:r>
      <w:r>
        <w:rPr>
          <w:rFonts w:cs="Times New Roman" w:ascii="Times New Roman" w:hAnsi="Times New Roman"/>
          <w:iCs/>
          <w:lang w:val="en-US"/>
        </w:rPr>
        <w:t xml:space="preserve">hình sự </w:t>
      </w:r>
      <w:r>
        <w:rPr>
          <w:rFonts w:cs="Times New Roman" w:hint="eastAsia" w:ascii="Times New Roman" w:hAnsi="Times New Roman"/>
          <w:iCs/>
        </w:rPr>
        <w:t>đ</w:t>
      </w:r>
      <w:r>
        <w:rPr>
          <w:rFonts w:cs="Times New Roman" w:ascii="Times New Roman" w:hAnsi="Times New Roman"/>
          <w:iCs/>
        </w:rPr>
        <w:t xml:space="preserve">ối với bị can </w:t>
      </w:r>
      <w:r>
        <w:rPr>
          <w:rFonts w:cs="Times New Roman" w:hint="eastAsia" w:ascii="Times New Roman" w:hAnsi="Times New Roman"/>
          <w:iCs/>
        </w:rPr>
        <w:t>đư</w:t>
      </w:r>
      <w:r>
        <w:rPr>
          <w:rFonts w:cs="Times New Roman" w:ascii="Times New Roman" w:hAnsi="Times New Roman"/>
          <w:iCs/>
        </w:rPr>
        <w:t>ợc áp dụng biện pháp xử lý chuyển h</w:t>
      </w:r>
      <w:r>
        <w:rPr>
          <w:rFonts w:cs="Times New Roman" w:hint="eastAsia" w:ascii="Times New Roman" w:hAnsi="Times New Roman"/>
          <w:iCs/>
        </w:rPr>
        <w:t>ư</w:t>
      </w:r>
      <w:r>
        <w:rPr>
          <w:rFonts w:cs="Times New Roman" w:ascii="Times New Roman" w:hAnsi="Times New Roman"/>
          <w:iCs/>
        </w:rPr>
        <w:t>ớng</w:t>
      </w:r>
      <w:r>
        <w:rPr>
          <w:rFonts w:cs="Times New Roman" w:ascii="Times New Roman" w:hAnsi="Times New Roman"/>
          <w:iCs/>
          <w:lang w:val="en-US"/>
        </w:rPr>
        <w:t xml:space="preserve">; </w:t>
      </w:r>
      <w:r>
        <w:rPr>
          <w:rFonts w:cs="Times New Roman" w:ascii="Times New Roman" w:hAnsi="Times New Roman"/>
          <w:iCs/>
        </w:rPr>
        <w:t>việc hủy bỏ biện pháp ng</w:t>
      </w:r>
      <w:r>
        <w:rPr>
          <w:rFonts w:cs="Times New Roman" w:hint="eastAsia" w:ascii="Times New Roman" w:hAnsi="Times New Roman"/>
          <w:iCs/>
        </w:rPr>
        <w:t>ă</w:t>
      </w:r>
      <w:r>
        <w:rPr>
          <w:rFonts w:cs="Times New Roman" w:ascii="Times New Roman" w:hAnsi="Times New Roman"/>
          <w:iCs/>
        </w:rPr>
        <w:t>n chặn, biện pháp c</w:t>
      </w:r>
      <w:r>
        <w:rPr>
          <w:rFonts w:cs="Times New Roman" w:hint="eastAsia" w:ascii="Times New Roman" w:hAnsi="Times New Roman"/>
          <w:iCs/>
        </w:rPr>
        <w:t>ư</w:t>
      </w:r>
      <w:r>
        <w:rPr>
          <w:rFonts w:cs="Times New Roman" w:ascii="Times New Roman" w:hAnsi="Times New Roman"/>
          <w:iCs/>
        </w:rPr>
        <w:t xml:space="preserve">ỡng chế, trả lại tài liệu, </w:t>
      </w:r>
      <w:r>
        <w:rPr>
          <w:rFonts w:cs="Times New Roman" w:hint="eastAsia" w:ascii="Times New Roman" w:hAnsi="Times New Roman"/>
          <w:iCs/>
        </w:rPr>
        <w:t>đ</w:t>
      </w:r>
      <w:r>
        <w:rPr>
          <w:rFonts w:cs="Times New Roman" w:ascii="Times New Roman" w:hAnsi="Times New Roman"/>
          <w:iCs/>
        </w:rPr>
        <w:t xml:space="preserve">ồ vật </w:t>
      </w:r>
      <w:r>
        <w:rPr>
          <w:rFonts w:cs="Times New Roman" w:hint="eastAsia" w:ascii="Times New Roman" w:hAnsi="Times New Roman"/>
          <w:iCs/>
        </w:rPr>
        <w:t>đã</w:t>
      </w:r>
      <w:r>
        <w:rPr>
          <w:rFonts w:cs="Times New Roman" w:ascii="Times New Roman" w:hAnsi="Times New Roman"/>
          <w:iCs/>
        </w:rPr>
        <w:t xml:space="preserve"> tạm giữ (nếu có)</w:t>
      </w:r>
      <w:r>
        <w:rPr>
          <w:rFonts w:cs="Times New Roman" w:ascii="Times New Roman" w:hAnsi="Times New Roman"/>
          <w:iCs/>
          <w:lang w:val="en-US"/>
        </w:rPr>
        <w:t>;</w:t>
      </w:r>
      <w:r>
        <w:rPr>
          <w:rFonts w:cs="Times New Roman" w:ascii="Times New Roman" w:hAnsi="Times New Roman"/>
          <w:iCs/>
        </w:rPr>
        <w:t xml:space="preserve"> việc xử lý vật chứng và các vấn </w:t>
      </w:r>
      <w:r>
        <w:rPr>
          <w:rFonts w:cs="Times New Roman" w:hint="eastAsia" w:ascii="Times New Roman" w:hAnsi="Times New Roman"/>
          <w:iCs/>
        </w:rPr>
        <w:t>đ</w:t>
      </w:r>
      <w:r>
        <w:rPr>
          <w:rFonts w:cs="Times New Roman" w:ascii="Times New Roman" w:hAnsi="Times New Roman"/>
          <w:iCs/>
        </w:rPr>
        <w:t>ề khác có liên quan</w:t>
      </w:r>
    </w:p>
  </w:footnote>
  <w:footnote w:id="1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>Ghi</w:t>
      </w:r>
      <w:r>
        <w:rPr>
          <w:rFonts w:cs="Times New Roman" w:ascii="Times New Roman" w:hAnsi="Times New Roman"/>
          <w:lang w:val="en-US"/>
        </w:rPr>
        <w:t xml:space="preserve"> tên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c</w:t>
      </w:r>
      <w:r>
        <w:rPr>
          <w:rFonts w:cs="Times New Roman" w:ascii="Times New Roman" w:hAnsi="Times New Roman"/>
        </w:rPr>
        <w:t xml:space="preserve">ơ quan, tổ chức, cá nhân liên quan có trách nhiệm thi hành Quyết định này </w:t>
      </w:r>
    </w:p>
  </w:footnote>
  <w:footnote w:id="15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Times New Roman" w:hAnsi="Times New Roman" w:eastAsia="Calibri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2025-08-12T04:14:00Z</dcterms:created>
  <dc:creator>PC</dc:creator>
  <dc:description/>
  <cp:keywords/>
  <dc:language>en-GB</dc:language>
  <cp:lastModifiedBy>PC</cp:lastModifiedBy>
  <dcterms:modified xsi:type="dcterms:W3CDTF">2026-01-30T18:10:00Z</dcterms:modified>
  <cp:revision>51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41e01067-aaa5-4984-a368-e8c0af3afcd9</vt:lpwstr>
  </property>
</Properties>
</file>