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embeddings/oleObject1.xlsx" ContentType="application/vnd.openxmlformats-officedocument.spreadsheetml.sheet"/>
  <Override PartName="/word/embeddings/oleObject2.xlsx" ContentType="application/vnd.openxmlformats-officedocument.spreadsheetml.sheet"/>
  <Override PartName="/word/embeddings/oleObject3.xlsx" ContentType="application/vnd.openxmlformats-officedocument.spreadsheetml.sheet"/>
  <Override PartName="/word/embeddings/oleObject4.xlsx" ContentType="application/vnd.openxmlformats-officedocument.spreadsheetml.shee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  <w:bCs/>
          <w:sz w:val="26"/>
          <w:lang w:val="en-GB" w:eastAsia="en-GB"/>
        </w:rPr>
      </w:pPr>
      <w:r>
        <w:rPr>
          <w:rFonts w:cs="Times New Roman" w:ascii="Times New Roman" w:hAnsi="Times New Roman"/>
          <w:bCs/>
          <w:sz w:val="26"/>
          <w:lang w:val="en-GB" w:eastAsia="en-GB"/>
        </w:rPr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3935730</wp:posOffset>
                </wp:positionH>
                <wp:positionV relativeFrom="paragraph">
                  <wp:posOffset>102870</wp:posOffset>
                </wp:positionV>
                <wp:extent cx="2438400" cy="518795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8400" cy="51879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196/HS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keepNext w:val="true"/>
                              <w:numPr>
                                <w:ilvl w:val="0"/>
                                <w:numId w:val="0"/>
                              </w:numPr>
                              <w:jc w:val="center"/>
                              <w:outlineLvl w:val="3"/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lang w:val="en-GB" w:eastAsia="en-GB"/>
                              </w:rPr>
                              <w:object w:dxaOrig="3840" w:dyaOrig="2305">
                                <v:shapetype id="_x0000_tole_rId2" coordsize="21600,21600" o:spt="2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ole_rId2" type="_x0000_tole_rId2" style="width:219.75pt;height:147pt" filled="f" o:ole="">
                                  <v:imagedata r:id="rId3" o:title=""/>
                                </v:shape>
                                <o:OLEObject Type="Embed" ProgID="Excel.Sheet.12" ShapeID="ole_rId2" DrawAspect="Content" ObjectID="_1634508620" r:id="rId2"/>
                              </w:object>
                            </w:r>
                          </w:p>
                          <w:p>
                            <w:pPr>
                              <w:pStyle w:val="Normal"/>
                              <w:keepNext w:val="true"/>
                              <w:numPr>
                                <w:ilvl w:val="0"/>
                                <w:numId w:val="0"/>
                              </w:numPr>
                              <w:jc w:val="center"/>
                              <w:outlineLvl w:val="3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lang w:val="en-GB" w:eastAsia="en-GB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lang w:val="en-GB" w:eastAsia="en-GB"/>
                              </w:rPr>
                              <w:object w:dxaOrig="3840" w:dyaOrig="2305">
                                <v:shapetype id="_x0000_tole_rId4" coordsize="21600,21600" o:spt="4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ole_rId4" type="_x0000_tole_rId4" style="width:219.75pt;height:147pt" filled="f" o:ole="">
                                  <v:imagedata r:id="rId5" o:title=""/>
                                </v:shape>
                                <o:OLEObject Type="Embed" ProgID="Excel.Sheet.12" ShapeID="ole_rId4" DrawAspect="Content" ObjectID="_1838233529" r:id="rId4"/>
                              </w:objec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92pt;height:40.85pt;mso-wrap-distance-left:9.05pt;mso-wrap-distance-right:9.05pt;mso-wrap-distance-top:0pt;mso-wrap-distance-bottom:0pt;margin-top:8.1pt;mso-position-vertical-relative:text;margin-left:309.9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196/HS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tư số      /2026/TT-VKSTC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keepNext w:val="true"/>
                        <w:numPr>
                          <w:ilvl w:val="0"/>
                          <w:numId w:val="0"/>
                        </w:numPr>
                        <w:jc w:val="center"/>
                        <w:outlineLvl w:val="3"/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i/>
                          <w:iCs/>
                          <w:sz w:val="16"/>
                          <w:szCs w:val="16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cs="Times New Roman" w:ascii="Times New Roman" w:hAnsi="Times New Roman"/>
                          <w:lang w:val="en-GB" w:eastAsia="en-GB"/>
                        </w:rPr>
                        <w:object w:dxaOrig="3840" w:dyaOrig="2305">
                          <v:shapetype id="_x0000_tole_rId6" coordsize="21600,21600" o:spt="6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ole_rId6" type="_x0000_tole_rId6" style="width:219.75pt;height:147pt" filled="f" o:ole="">
                            <v:imagedata r:id="rId7" o:title=""/>
                          </v:shape>
                          <o:OLEObject Type="Embed" ProgID="Excel.Sheet.12" ShapeID="ole_rId6" DrawAspect="Content" ObjectID="_1087034074" r:id="rId6"/>
                        </w:object>
                      </w:r>
                    </w:p>
                    <w:p>
                      <w:pPr>
                        <w:pStyle w:val="Normal"/>
                        <w:keepNext w:val="true"/>
                        <w:numPr>
                          <w:ilvl w:val="0"/>
                          <w:numId w:val="0"/>
                        </w:numPr>
                        <w:jc w:val="center"/>
                        <w:outlineLvl w:val="3"/>
                        <w:rPr>
                          <w:rFonts w:ascii="Times New Roman" w:hAnsi="Times New Roman" w:cs="Times New Roman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lang w:val="en-GB" w:eastAsia="en-GB"/>
                        </w:rPr>
                      </w:pPr>
                      <w:r>
                        <w:rPr>
                          <w:rFonts w:cs="Times New Roman" w:ascii="Times New Roman" w:hAnsi="Times New Roman"/>
                          <w:lang w:val="en-GB" w:eastAsia="en-GB"/>
                        </w:rPr>
                        <w:object w:dxaOrig="3840" w:dyaOrig="2305">
                          <v:shapetype id="_x0000_tole_rId8" coordsize="21600,21600" o:spt="8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ole_rId8" type="_x0000_tole_rId8" style="width:219.75pt;height:147pt" filled="f" o:ole="">
                            <v:imagedata r:id="rId9" o:title=""/>
                          </v:shape>
                          <o:OLEObject Type="Embed" ProgID="Excel.Sheet.12" ShapeID="ole_rId8" DrawAspect="Content" ObjectID="_492985371" r:id="rId8"/>
                        </w:objec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W w:w="9900" w:type="dxa"/>
        <w:jc w:val="start"/>
        <w:tblInd w:w="-25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924"/>
        <w:gridCol w:w="5976"/>
      </w:tblGrid>
      <w:tr>
        <w:trPr>
          <w:cantSplit/>
        </w:trPr>
        <w:tc>
          <w:tcPr>
            <w:tcW w:w="3924" w:type="dxa"/>
            <w:tcBorders/>
          </w:tcPr>
          <w:p>
            <w:pPr>
              <w:pStyle w:val="Heading5"/>
              <w:spacing w:before="0" w:after="20"/>
              <w:ind w:hanging="0" w:start="0"/>
              <w:rPr>
                <w:rFonts w:ascii="Times New Roman" w:hAnsi="Times New Roman" w:cs="Times New Roman"/>
                <w:b w:val="false"/>
                <w:bCs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{{agency.name}}</w:t>
            </w:r>
          </w:p>
        </w:tc>
        <w:tc>
          <w:tcPr>
            <w:tcW w:w="5976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CỘNG HÒA XÃ HỘI CHỦ NGHĨA VIỆT NAM</w:t>
            </w:r>
          </w:p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5" behindDoc="0" locked="0" layoutInCell="1" allowOverlap="1">
                      <wp:simplePos x="0" y="0"/>
                      <wp:positionH relativeFrom="column">
                        <wp:posOffset>905510</wp:posOffset>
                      </wp:positionH>
                      <wp:positionV relativeFrom="paragraph">
                        <wp:posOffset>224155</wp:posOffset>
                      </wp:positionV>
                      <wp:extent cx="1868805" cy="0"/>
                      <wp:effectExtent l="0" t="5080" r="0" b="5080"/>
                      <wp:wrapNone/>
                      <wp:docPr id="2" name="Line 64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687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1.3pt,17.65pt" to="218.4pt,17.6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Cs/>
                <w:sz w:val="26"/>
                <w:szCs w:val="26"/>
                <w:lang w:val="en-US" w:eastAsia="en-US"/>
              </w:rPr>
              <w:t>Độc lập – Tự do - Hạnh phúc</w:t>
            </w:r>
          </w:p>
        </w:tc>
      </w:tr>
      <w:tr>
        <w:trPr>
          <w:cantSplit/>
        </w:trPr>
        <w:tc>
          <w:tcPr>
            <w:tcW w:w="3924" w:type="dxa"/>
            <w:tcBorders/>
          </w:tcPr>
          <w:p>
            <w:pPr>
              <w:pStyle w:val="Normal"/>
              <w:snapToGrid w:val="false"/>
              <w:jc w:val="center"/>
              <w:rPr>
                <w:rFonts w:ascii="Times New Roman" w:hAnsi="Times New Roman" w:cs="Times New Roman"/>
                <w:bCs/>
                <w:szCs w:val="26"/>
                <w:lang w:val="en-GB" w:eastAsia="en-GB"/>
              </w:rPr>
            </w:pPr>
            <w:r>
              <w:rPr>
                <w:rFonts w:cs="Times New Roman" w:ascii="Times New Roman" w:hAnsi="Times New Roman"/>
                <w:bCs/>
                <w:szCs w:val="26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6" behindDoc="0" locked="0" layoutInCell="1" allowOverlap="1">
                      <wp:simplePos x="0" y="0"/>
                      <wp:positionH relativeFrom="column">
                        <wp:posOffset>608330</wp:posOffset>
                      </wp:positionH>
                      <wp:positionV relativeFrom="paragraph">
                        <wp:posOffset>19685</wp:posOffset>
                      </wp:positionV>
                      <wp:extent cx="1200785" cy="0"/>
                      <wp:effectExtent l="0" t="5080" r="0" b="5080"/>
                      <wp:wrapNone/>
                      <wp:docPr id="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7.9pt,1.55pt" to="142.4pt,1.5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sz w:val="16"/>
              </w:rPr>
            </w:pPr>
            <w:r>
              <w:rPr>
                <w:rFonts w:cs="Times New Roman" w:ascii="Times New Roman" w:hAnsi="Times New Roman"/>
              </w:rPr>
              <w:t>Số: …/QĐ-VKS…-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</w:tc>
        <w:tc>
          <w:tcPr>
            <w:tcW w:w="5976" w:type="dxa"/>
            <w:tcBorders/>
          </w:tcPr>
          <w:p>
            <w:pPr>
              <w:pStyle w:val="Normal"/>
              <w:snapToGrid w:val="false"/>
              <w:jc w:val="end"/>
              <w:rPr>
                <w:rFonts w:ascii="Times New Roman" w:hAnsi="Times New Roman" w:cs="Times New Roman"/>
                <w:i/>
                <w:iCs/>
                <w:sz w:val="16"/>
                <w:szCs w:val="28"/>
              </w:rPr>
            </w:pPr>
            <w:r>
              <w:rPr>
                <w:rFonts w:cs="Times New Roman" w:ascii="Times New Roman" w:hAnsi="Times New Roman"/>
                <w:i/>
                <w:iCs/>
                <w:sz w:val="16"/>
                <w:szCs w:val="28"/>
              </w:rPr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Cs w:val="28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  <w:szCs w:val="28"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…</w:t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, ngày … tháng … năm 20…</w:t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 xml:space="preserve">QUYẾT ĐỊNH 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 xml:space="preserve">MỞ PHIÊN HỌP XEM XÉT, QUYẾT ĐỊNH ÁP DỤNG 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BIỆN PHÁP XỬ LÝ CHUYỂN HƯỚNG TẠI CỘNG ĐỒNG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 w:val="24"/>
        </w:rPr>
        <w:t>VIỆN TRƯỞNG VIỆN KIỂM SÁT</w:t>
      </w:r>
      <w:r>
        <w:rPr>
          <w:rFonts w:cs="Times New Roman" w:ascii="Times New Roman" w:hAnsi="Times New Roman"/>
          <w:b/>
          <w:bCs/>
          <w:sz w:val="24"/>
          <w:vertAlign w:val="superscript"/>
        </w:rPr>
        <w:t>2</w:t>
      </w:r>
      <w:r>
        <w:rPr>
          <w:rFonts w:cs="Times New Roman" w:ascii="Times New Roman" w:hAnsi="Times New Roman"/>
          <w:bCs/>
          <w:sz w:val="24"/>
        </w:rPr>
        <w:t>{{agency.name}}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Căn cứ Điều 59 của Luật Tư pháp người chưa thành niên;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Căn cứ Quyết định khởi tố vụ án hình sự số … ngày … tháng … năm … (Quyết định thay đổi/bổ sung Quyết định khởi tố vụ án hình sự số … ngày … tháng … năm …, nếu có) của</w:t>
      </w:r>
      <w:r>
        <w:rPr>
          <w:rStyle w:val="FootnoteReference"/>
          <w:rFonts w:cs="Times New Roman" w:ascii="Times New Roman" w:hAnsi="Times New Roman"/>
          <w:vertAlign w:val="superscript"/>
        </w:rPr>
        <w:footnoteReference w:id="6"/>
      </w:r>
      <w:r>
        <w:rPr>
          <w:rFonts w:cs="Times New Roman" w:ascii="Times New Roman" w:hAnsi="Times New Roman"/>
        </w:rPr>
        <w:t xml:space="preserve"> … về tội … quy định tại khoản … Điều … của Bộ luật Hình sự;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Căn cứ Quyết định khởi tố bị can số … ngày … tháng … năm … (Quyết định thay đổi/bổ sung Quyết định khởi tố bị can số … ngày … tháng … năm …, nếu có) của</w:t>
      </w:r>
      <w:r>
        <w:rPr>
          <w:rStyle w:val="FootnoteReference"/>
          <w:rFonts w:cs="Times New Roman" w:ascii="Times New Roman" w:hAnsi="Times New Roman"/>
          <w:vertAlign w:val="superscript"/>
        </w:rPr>
        <w:footnoteReference w:id="7"/>
      </w:r>
      <w:r>
        <w:rPr>
          <w:rFonts w:cs="Times New Roman" w:ascii="Times New Roman" w:hAnsi="Times New Roman"/>
        </w:rPr>
        <w:t>… đối với</w:t>
      </w:r>
      <w:r>
        <w:rPr>
          <w:rStyle w:val="FootnoteReference"/>
          <w:rFonts w:cs="Times New Roman" w:ascii="Times New Roman" w:hAnsi="Times New Roman"/>
          <w:vertAlign w:val="superscript"/>
        </w:rPr>
        <w:footnoteReference w:id="8"/>
      </w:r>
      <w:r>
        <w:rPr>
          <w:rFonts w:cs="Times New Roman" w:ascii="Times New Roman" w:hAnsi="Times New Roman"/>
        </w:rPr>
        <w:t>… về tội … quy định tại khoản … Điều … của Bộ luật Hình sự;</w:t>
      </w:r>
      <w:r>
        <w:rPr>
          <w:rFonts w:cs="Times New Roman" w:ascii="Times New Roman" w:hAnsi="Times New Roman"/>
          <w:lang w:val="vi-VN"/>
        </w:rPr>
        <w:t xml:space="preserve"> 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Xét thấy người chưa thành niên thuộc trường hợp và đủ điều kiện được xem xét áp dụng biện pháp xử lý chuyển hướng tại cộng đồng,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>QUYẾT ĐỊNH: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8"/>
        </w:rPr>
      </w:pPr>
      <w:r>
        <w:rPr>
          <w:rFonts w:cs="Times New Roman" w:ascii="Times New Roman" w:hAnsi="Times New Roman"/>
          <w:b/>
          <w:bCs/>
          <w:sz w:val="24"/>
          <w:szCs w:val="28"/>
        </w:rPr>
      </w:r>
    </w:p>
    <w:p>
      <w:pPr>
        <w:pStyle w:val="Normal"/>
        <w:tabs>
          <w:tab w:val="clear" w:pos="720"/>
          <w:tab w:val="left" w:pos="9639" w:leader="dot"/>
        </w:tabs>
        <w:ind w:firstLine="720" w:end="0"/>
        <w:jc w:val="both"/>
        <w:rPr/>
      </w:pPr>
      <w:r>
        <w:rPr>
          <w:rFonts w:cs="Times New Roman" w:ascii="Times New Roman" w:hAnsi="Times New Roman"/>
          <w:b/>
        </w:rPr>
        <w:t>Điều 1.</w:t>
      </w:r>
      <w:r>
        <w:rPr>
          <w:rFonts w:cs="Times New Roman" w:ascii="Times New Roman" w:hAnsi="Times New Roman"/>
        </w:rPr>
        <w:t xml:space="preserve"> Mở phiên họp xem xét, quyết định áp dụng biện pháp xử lý chuyển hướng tại cộng đồng đối với: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Họ tên:</w:t>
      </w:r>
      <w:r>
        <w:rPr>
          <w:rFonts w:cs="Times New Roman" w:ascii="Times New Roman" w:hAnsi="Times New Roman"/>
          <w:vertAlign w:val="superscript"/>
        </w:rPr>
        <w:t>7</w:t>
      </w:r>
      <w:r>
        <w:rPr>
          <w:rFonts w:cs="Times New Roman" w:ascii="Times New Roman" w:hAnsi="Times New Roman"/>
        </w:rPr>
        <w:t>{{recipients.personLine}}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  <w:tab/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  <w:tab/>
        <w:t>{{recipients.field}}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3"/>
        <w:jc w:val="both"/>
        <w:rPr/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3"/>
        <w:jc w:val="both"/>
        <w:rPr/>
      </w:pPr>
      <w:r>
        <w:rPr>
          <w:rFonts w:cs="Times New Roman" w:ascii="Times New Roman" w:hAnsi="Times New Roman"/>
        </w:rPr>
        <w:t>Có người đại diện là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9"/>
      </w:r>
      <w:r>
        <w:rPr>
          <w:rFonts w:cs="Times New Roman" w:ascii="Times New Roman" w:hAnsi="Times New Roman"/>
        </w:rPr>
        <w:t>{{document.field}}</w:t>
      </w:r>
    </w:p>
    <w:p>
      <w:pPr>
        <w:pStyle w:val="Normal"/>
        <w:ind w:firstLine="720" w:end="3"/>
        <w:jc w:val="both"/>
        <w:rPr/>
      </w:pPr>
      <w:r>
        <w:rPr>
          <w:rFonts w:cs="Times New Roman" w:ascii="Times New Roman" w:hAnsi="Times New Roman"/>
        </w:rPr>
        <w:t>Có người bào chữa là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0"/>
      </w:r>
      <w:r>
        <w:rPr>
          <w:rFonts w:cs="Times New Roman" w:ascii="Times New Roman" w:hAnsi="Times New Roman"/>
        </w:rPr>
        <w:t>{{document.field}}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Điều 2.</w:t>
      </w:r>
      <w:r>
        <w:rPr>
          <w:rFonts w:cs="Times New Roman" w:ascii="Times New Roman" w:hAnsi="Times New Roman"/>
        </w:rPr>
        <w:t xml:space="preserve"> Thành phần tham gia phiên họp gồm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1"/>
      </w:r>
      <w:r>
        <w:rPr>
          <w:rFonts w:cs="Times New Roman" w:ascii="Times New Roman" w:hAnsi="Times New Roman"/>
        </w:rPr>
        <w:t>: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1. Người tiến hành phiên họp: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spacing w:val="-8"/>
        </w:rPr>
      </w:pPr>
      <w:r>
        <w:rPr>
          <w:rFonts w:cs="Times New Roman" w:ascii="Times New Roman" w:hAnsi="Times New Roman"/>
          <w:spacing w:val="-8"/>
        </w:rPr>
        <w:t>- Chủ trì phiên họp … là Viện trưởng/Phó Viện trưởng Viện kiểm sát</w:t>
      </w:r>
      <w:r>
        <w:rPr>
          <w:rFonts w:cs="Times New Roman" w:ascii="Times New Roman" w:hAnsi="Times New Roman"/>
          <w:spacing w:val="-8"/>
          <w:vertAlign w:val="superscript"/>
        </w:rPr>
        <w:t>2</w:t>
      </w:r>
      <w:r>
        <w:rPr>
          <w:rFonts w:cs="Times New Roman" w:ascii="Times New Roman" w:hAnsi="Times New Roman"/>
          <w:spacing w:val="-8"/>
        </w:rPr>
        <w:t>…;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- Thư ký phiên họp …;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2. Những người tham gia phiên họp: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- Điều tra viên …;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Kiểm sát viên …;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3. Những người khác tham gia phiên họp (nếu có):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Người chưa thành niên</w:t>
      </w:r>
      <w:r>
        <w:rPr>
          <w:rFonts w:cs="Times New Roman" w:ascii="Times New Roman" w:hAnsi="Times New Roman"/>
          <w:vertAlign w:val="superscript"/>
        </w:rPr>
        <w:t>7</w:t>
      </w:r>
      <w:r>
        <w:rPr>
          <w:rFonts w:cs="Times New Roman" w:ascii="Times New Roman" w:hAnsi="Times New Roman"/>
        </w:rPr>
        <w:t>…;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- Người đại diện</w:t>
      </w:r>
      <w:r>
        <w:rPr>
          <w:rFonts w:cs="Times New Roman" w:ascii="Times New Roman" w:hAnsi="Times New Roman"/>
          <w:vertAlign w:val="superscript"/>
        </w:rPr>
        <w:t>8</w:t>
      </w:r>
      <w:r>
        <w:rPr>
          <w:rFonts w:cs="Times New Roman" w:ascii="Times New Roman" w:hAnsi="Times New Roman"/>
        </w:rPr>
        <w:t>…;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Người bào chữa</w:t>
      </w:r>
      <w:r>
        <w:rPr>
          <w:rFonts w:cs="Times New Roman" w:ascii="Times New Roman" w:hAnsi="Times New Roman"/>
          <w:vertAlign w:val="superscript"/>
        </w:rPr>
        <w:t>9</w:t>
      </w:r>
      <w:r>
        <w:rPr>
          <w:rFonts w:cs="Times New Roman" w:ascii="Times New Roman" w:hAnsi="Times New Roman"/>
        </w:rPr>
        <w:t>…;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- Người làm công tác xã hội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2"/>
      </w:r>
      <w:r>
        <w:rPr>
          <w:rFonts w:cs="Times New Roman" w:ascii="Times New Roman" w:hAnsi="Times New Roman"/>
        </w:rPr>
        <w:t>…;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Người phiên dịch (nếu có) …;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 xml:space="preserve">{{recipients.field}}</w:t>
      </w:r>
    </w:p>
    <w:p>
      <w:pPr>
        <w:pStyle w:val="Normal"/>
        <w:shd w:fill="FFFFFF" w:val="clear"/>
        <w:spacing w:lineRule="atLeast" w:line="234" w:before="120" w:after="120"/>
        <w:ind w:firstLine="720" w:end="0"/>
        <w:rPr>
          <w:rFonts w:ascii="Times New Roman" w:hAnsi="Times New Roman" w:eastAsia="Times New Roman" w:cs="Times New Roman"/>
          <w:color w:val="000000"/>
        </w:rPr>
      </w:pPr>
      <w:r>
        <w:rPr>
          <w:rFonts w:cs="Times New Roman" w:ascii="Times New Roman" w:hAnsi="Times New Roman"/>
          <w:b/>
          <w:bCs/>
        </w:rPr>
        <w:t>Điều 3.</w:t>
      </w:r>
      <w:r>
        <w:rPr>
          <w:rFonts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lang w:val="vi-VN"/>
        </w:rPr>
        <w:t>Thời gian mở phiên họp: </w:t>
      </w:r>
      <w:r>
        <w:rPr>
          <w:rFonts w:eastAsia="Times New Roman" w:cs="Times New Roman" w:ascii="Times New Roman" w:hAnsi="Times New Roman"/>
        </w:rPr>
        <w:t xml:space="preserve">… </w:t>
      </w:r>
      <w:r>
        <w:rPr>
          <w:rFonts w:eastAsia="Times New Roman" w:cs="Times New Roman" w:ascii="Times New Roman" w:hAnsi="Times New Roman"/>
          <w:lang w:val="vi-VN"/>
        </w:rPr>
        <w:t>giờ</w:t>
      </w:r>
      <w:r>
        <w:rPr>
          <w:rFonts w:eastAsia="Times New Roman" w:cs="Times New Roman" w:ascii="Times New Roman" w:hAnsi="Times New Roman"/>
        </w:rPr>
        <w:t xml:space="preserve"> … </w:t>
      </w:r>
      <w:r>
        <w:rPr>
          <w:rFonts w:eastAsia="Times New Roman" w:cs="Times New Roman" w:ascii="Times New Roman" w:hAnsi="Times New Roman"/>
          <w:lang w:val="vi-VN"/>
        </w:rPr>
        <w:t>phút, ngày</w:t>
      </w:r>
      <w:r>
        <w:rPr>
          <w:rFonts w:eastAsia="Times New Roman" w:cs="Times New Roman" w:ascii="Times New Roman" w:hAnsi="Times New Roman"/>
        </w:rPr>
        <w:t xml:space="preserve"> … </w:t>
      </w:r>
      <w:r>
        <w:rPr>
          <w:rFonts w:eastAsia="Times New Roman" w:cs="Times New Roman" w:ascii="Times New Roman" w:hAnsi="Times New Roman"/>
          <w:lang w:val="vi-VN"/>
        </w:rPr>
        <w:t>tháng</w:t>
      </w:r>
      <w:r>
        <w:rPr>
          <w:rFonts w:eastAsia="Times New Roman" w:cs="Times New Roman" w:ascii="Times New Roman" w:hAnsi="Times New Roman"/>
        </w:rPr>
        <w:t xml:space="preserve"> … </w:t>
      </w:r>
      <w:r>
        <w:rPr>
          <w:rFonts w:eastAsia="Times New Roman" w:cs="Times New Roman" w:ascii="Times New Roman" w:hAnsi="Times New Roman"/>
          <w:lang w:val="vi-VN"/>
        </w:rPr>
        <w:t>năm</w:t>
      </w:r>
      <w:r>
        <w:rPr>
          <w:rFonts w:eastAsia="Times New Roman" w:cs="Times New Roman" w:ascii="Times New Roman" w:hAnsi="Times New Roman"/>
        </w:rPr>
        <w:t xml:space="preserve"> ….</w:t>
      </w:r>
    </w:p>
    <w:p>
      <w:pPr>
        <w:pStyle w:val="Normal"/>
        <w:shd w:fill="FFFFFF" w:val="clear"/>
        <w:spacing w:lineRule="atLeast" w:line="234" w:before="120" w:after="120"/>
        <w:ind w:firstLine="720" w:end="0"/>
        <w:rPr>
          <w:rFonts w:ascii="Times New Roman" w:hAnsi="Times New Roman" w:eastAsia="Times New Roman" w:cs="Times New Roman"/>
          <w:color w:val="000000"/>
        </w:rPr>
      </w:pPr>
      <w:r>
        <w:rPr>
          <w:rFonts w:eastAsia="Times New Roman" w:cs="Times New Roman" w:ascii="Times New Roman" w:hAnsi="Times New Roman"/>
          <w:lang w:val="vi-VN"/>
        </w:rPr>
        <w:t>Địa điểm mở phiên họp: </w:t>
      </w:r>
      <w:r>
        <w:rPr>
          <w:rFonts w:eastAsia="Times New Roman" w:cs="Times New Roman" w:ascii="Times New Roman" w:hAnsi="Times New Roman"/>
        </w:rPr>
        <w:t>{{document.field}}</w:t>
      </w:r>
      <w:r>
        <w:rPr>
          <w:rFonts w:cs="Times New Roman" w:ascii="Times New Roman" w:hAnsi="Times New Roman"/>
          <w:i/>
          <w:iCs/>
        </w:rPr>
        <w:t xml:space="preserve"> </w:t>
      </w:r>
    </w:p>
    <w:p>
      <w:pPr>
        <w:pStyle w:val="Normal"/>
        <w:shd w:fill="FFFFFF" w:val="clear"/>
        <w:spacing w:lineRule="atLeast" w:line="234" w:before="120" w:after="120"/>
        <w:ind w:firstLine="720" w:end="0"/>
        <w:rPr>
          <w:rFonts w:ascii="Times New Roman" w:hAnsi="Times New Roman" w:eastAsia="Times New Roman" w:cs="Times New Roman"/>
          <w:color w:val="000000"/>
        </w:rPr>
      </w:pPr>
      <w:r>
        <w:rPr>
          <w:rFonts w:eastAsia="Times New Roman" w:cs="Times New Roman" w:ascii="Times New Roman" w:hAnsi="Times New Roman"/>
        </w:rPr>
        <w:t>Hình thức</w:t>
      </w:r>
      <w:r>
        <w:rPr>
          <w:rFonts w:eastAsia="Times New Roman" w:cs="Times New Roman" w:ascii="Times New Roman" w:hAnsi="Times New Roman"/>
          <w:lang w:val="vi-VN"/>
        </w:rPr>
        <w:t xml:space="preserve"> họp: </w:t>
      </w:r>
      <w:r>
        <w:rPr>
          <w:rFonts w:eastAsia="Times New Roman" w:cs="Times New Roman" w:ascii="Times New Roman" w:hAnsi="Times New Roman"/>
        </w:rPr>
        <w:t>{{document.field}}</w:t>
      </w:r>
      <w:r>
        <w:rPr>
          <w:rFonts w:cs="Times New Roman" w:ascii="Times New Roman" w:hAnsi="Times New Roman"/>
          <w:i/>
          <w:iCs/>
        </w:rPr>
        <w:t xml:space="preserve"> 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Điều 4.</w:t>
      </w:r>
      <w:r>
        <w:rPr>
          <w:rFonts w:cs="Times New Roman" w:ascii="Times New Roman" w:hAnsi="Times New Roman"/>
        </w:rPr>
        <w:t xml:space="preserve"> Những người có tên theo quy định tại Điều 2 Quyết định này có trách nhiệm tham gia đúng thời gian, địa điểm đã thông báo./.</w:t>
      </w:r>
    </w:p>
    <w:p>
      <w:pPr>
        <w:pStyle w:val="Normal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tbl>
      <w:tblPr>
        <w:tblW w:w="9704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580"/>
        <w:gridCol w:w="4124"/>
      </w:tblGrid>
      <w:tr>
        <w:trPr/>
        <w:tc>
          <w:tcPr>
            <w:tcW w:w="5580" w:type="dxa"/>
            <w:tcBorders/>
          </w:tcPr>
          <w:p>
            <w:pPr>
              <w:pStyle w:val="Normal"/>
              <w:ind w:start="-108" w:end="0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i/>
                <w:iCs/>
                <w:sz w:val="24"/>
                <w:szCs w:val="26"/>
              </w:rPr>
              <w:t>Nơi nhận:</w:t>
            </w:r>
          </w:p>
          <w:p>
            <w:pPr>
              <w:pStyle w:val="Normal"/>
              <w:ind w:start="-108" w:end="0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Như Điều 2; </w:t>
            </w:r>
          </w:p>
          <w:p>
            <w:pPr>
              <w:pStyle w:val="Normal"/>
              <w:ind w:start="-108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Lưu: HSVA, HSKS, VP.</w:t>
            </w:r>
          </w:p>
          <w:p>
            <w:pPr>
              <w:pStyle w:val="Normal"/>
              <w:ind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  <w:tc>
          <w:tcPr>
            <w:tcW w:w="4124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  <w:lang w:val="pt-BR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</w:rPr>
              <w:footnoteReference w:id="13"/>
            </w:r>
            <w:r>
              <w:rPr>
                <w:rFonts w:cs="Times New Roman" w:ascii="Times New Roman" w:hAnsi="Times New Roman"/>
                <w:b/>
                <w:bCs/>
                <w:sz w:val="24"/>
                <w:lang w:val="pt-BR"/>
              </w:rPr>
              <w:t>{{recipients.field}}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(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)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sectPr>
      <w:footnotePr>
        <w:numFmt w:val="decimal"/>
      </w:footnotePr>
      <w:type w:val="nextPage"/>
      <w:pgSz w:w="11906" w:h="16838"/>
      <w:pgMar w:left="1152" w:right="864" w:gutter="0" w:header="0" w:top="864" w:footer="0" w:bottom="288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 xml:space="preserve">Ghi </w:t>
      </w:r>
      <w:r>
        <w:rPr>
          <w:rFonts w:cs="Times New Roman" w:hint="eastAsia" w:ascii="Times New Roman" w:hAnsi="Times New Roman"/>
        </w:rPr>
        <w:t>đ</w:t>
      </w:r>
      <w:r>
        <w:rPr>
          <w:rFonts w:cs="Times New Roman" w:ascii="Times New Roman" w:hAnsi="Times New Roman"/>
        </w:rPr>
        <w:t>ịa danh là tên tỉnh/thành phố n</w:t>
      </w:r>
      <w:r>
        <w:rPr>
          <w:rFonts w:cs="Times New Roman" w:hint="eastAsia" w:ascii="Times New Roman" w:hAnsi="Times New Roman"/>
        </w:rPr>
        <w:t>ơ</w:t>
      </w:r>
      <w:r>
        <w:rPr>
          <w:rFonts w:cs="Times New Roman" w:ascii="Times New Roman" w:hAnsi="Times New Roman"/>
        </w:rPr>
        <w:t xml:space="preserve">i </w:t>
      </w:r>
      <w:r>
        <w:rPr>
          <w:rFonts w:cs="Times New Roman" w:hint="eastAsia" w:ascii="Times New Roman" w:hAnsi="Times New Roman"/>
        </w:rPr>
        <w:t>đ</w:t>
      </w:r>
      <w:r>
        <w:rPr>
          <w:rFonts w:cs="Times New Roman" w:ascii="Times New Roman" w:hAnsi="Times New Roman"/>
        </w:rPr>
        <w:t>ặt trụ sở của Viện kiểm sát ban hành</w:t>
      </w:r>
    </w:p>
  </w:footnote>
  <w:footnote w:id="6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vụ án hình sự</w:t>
      </w:r>
    </w:p>
  </w:footnote>
  <w:footnote w:id="7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bị can</w:t>
      </w:r>
    </w:p>
  </w:footnote>
  <w:footnote w:id="8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họ tên người chưa thành niên bị khởi tố </w:t>
      </w:r>
    </w:p>
  </w:footnote>
  <w:footnote w:id="9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</w:t>
      </w:r>
      <w:r>
        <w:rPr>
          <w:rFonts w:cs="Times New Roman" w:ascii="Times New Roman" w:hAnsi="Times New Roman"/>
          <w:lang w:val="en-US"/>
        </w:rPr>
        <w:t> họ tên, nơi cư trú/nơi làm việc (nếu có) của người đại diện</w:t>
      </w:r>
    </w:p>
  </w:footnote>
  <w:footnote w:id="10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</w:t>
      </w:r>
      <w:r>
        <w:rPr>
          <w:rFonts w:cs="Times New Roman" w:ascii="Times New Roman" w:hAnsi="Times New Roman"/>
          <w:lang w:val="en-US"/>
        </w:rPr>
        <w:t> họ tên, nơi làm việc (nếu có) của người bào chữa</w:t>
      </w:r>
    </w:p>
  </w:footnote>
  <w:footnote w:id="11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Thành phần tham gia phiên họp theo khoản 3 Điều 59 của Luật Tư pháp người chưa thành niên (ghi rõ họ tên người tham gia phiên họp)</w:t>
      </w:r>
    </w:p>
  </w:footnote>
  <w:footnote w:id="1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Ghi họ tên, nơi làm việc (nếu có) của người làm công tác xã hội</w:t>
      </w:r>
    </w:p>
  </w:footnote>
  <w:footnote w:id="13">
    <w:p>
      <w:pPr>
        <w:pStyle w:val="FootnoteText"/>
        <w:jc w:val="both"/>
        <w:rPr>
          <w:rFonts w:ascii="Times New Roman" w:hAnsi="Times New Roman" w:cs="Times New Roman"/>
          <w:lang w:val="en-US"/>
        </w:rPr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</w:p>
    <w:p>
      <w:pPr>
        <w:pStyle w:val="FootnoteText"/>
        <w:jc w:val="both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en-US"/>
        </w:rPr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4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WW8Num2z0">
    <w:name w:val="WW8Num2z0"/>
    <w:qFormat/>
    <w:rPr>
      <w:rFonts w:ascii="Times New Roman" w:hAnsi="Times New Roman" w:eastAsia="Calibri" w:cs="Times New Roman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.VnTime;Courier New"/>
      <w:b/>
      <w:sz w:val="24"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.VnTime;Courier New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  <w:lang w:val="en-GB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package" Target="embeddings/oleObject1.xlsx"/><Relationship Id="rId3" Type="http://schemas.openxmlformats.org/officeDocument/2006/relationships/image" Target="media/image1.png"/><Relationship Id="rId4" Type="http://schemas.openxmlformats.org/officeDocument/2006/relationships/package" Target="embeddings/oleObject2.xlsx"/><Relationship Id="rId5" Type="http://schemas.openxmlformats.org/officeDocument/2006/relationships/image" Target="media/image1.png"/><Relationship Id="rId6" Type="http://schemas.openxmlformats.org/officeDocument/2006/relationships/package" Target="embeddings/oleObject3.xlsx"/><Relationship Id="rId7" Type="http://schemas.openxmlformats.org/officeDocument/2006/relationships/image" Target="media/image1.png"/><Relationship Id="rId8" Type="http://schemas.openxmlformats.org/officeDocument/2006/relationships/package" Target="embeddings/oleObject4.xlsx"/><Relationship Id="rId9" Type="http://schemas.openxmlformats.org/officeDocument/2006/relationships/image" Target="media/image1.png"/><Relationship Id="rId10" Type="http://schemas.openxmlformats.org/officeDocument/2006/relationships/footnotes" Target="footnotes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2025-08-12T05:36:00Z</dcterms:created>
  <dc:creator>PC</dc:creator>
  <dc:description/>
  <cp:keywords/>
  <dc:language>en-GB</dc:language>
  <cp:lastModifiedBy>ADMIN</cp:lastModifiedBy>
  <dcterms:modified xsi:type="dcterms:W3CDTF">2026-01-16T13:09:00Z</dcterms:modified>
  <cp:revision>56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86e3772e-b88f-4815-a11a-88db204587c8</vt:lpwstr>
  </property>
</Properties>
</file>