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3898900</wp:posOffset>
                </wp:positionH>
                <wp:positionV relativeFrom="paragraph">
                  <wp:posOffset>102870</wp:posOffset>
                </wp:positionV>
                <wp:extent cx="2399030" cy="518795"/>
                <wp:effectExtent l="0" t="0" r="0" b="0"/>
                <wp:wrapNone/>
                <wp:docPr id="1" name="Frame1"/>
                <a:graphic xmlns:a="http://schemas.openxmlformats.org/drawingml/2006/main">
                  <a:graphicData uri="http://schemas.microsoft.com/office/word/2010/wordprocessingShape">
                    <wps:wsp>
                      <wps:cNvSpPr txBox="1"/>
                      <wps:spPr>
                        <a:xfrm>
                          <a:off x="0" y="0"/>
                          <a:ext cx="2399030" cy="518795"/>
                        </a:xfrm>
                        <a:prstGeom prst="rect"/>
                        <a:solidFill>
                          <a:srgbClr val="FFFFFF"/>
                        </a:solidFill>
                      </wps:spPr>
                      <wps:txbx>
                        <w:txbxContent>
                          <w:p>
                            <w:pPr>
                              <w:pStyle w:val="Normal"/>
                              <w:jc w:val="center"/>
                              <w:rPr/>
                            </w:pPr>
                            <w:r>
                              <w:rPr>
                                <w:rFonts w:cs="Times New Roman" w:ascii="Times New Roman" w:hAnsi="Times New Roman"/>
                                <w:b/>
                                <w:bCs/>
                                <w:sz w:val="16"/>
                                <w:szCs w:val="16"/>
                              </w:rPr>
                              <w:t>Mẫu số 202/HS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390662924" r:id="rId2"/>
                              </w:object>
                            </w:r>
                          </w:p>
                        </w:txbxContent>
                      </wps:txbx>
                      <wps:bodyPr anchor="t" lIns="92075" tIns="46355" rIns="92075" bIns="46355">
                        <a:noAutofit/>
                      </wps:bodyPr>
                    </wps:wsp>
                  </a:graphicData>
                </a:graphic>
              </wp:anchor>
            </w:drawing>
          </mc:Choice>
          <mc:Fallback>
            <w:pict>
              <v:rect fillcolor="#FFFFFF" style="position:absolute;rotation:-0;width:188.9pt;height:40.85pt;mso-wrap-distance-left:9.05pt;mso-wrap-distance-right:9.05pt;mso-wrap-distance-top:0pt;mso-wrap-distance-bottom:0pt;margin-top:8.1pt;mso-position-vertical-relative:text;margin-left:307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202/HS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64864742"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551180</wp:posOffset>
                      </wp:positionH>
                      <wp:positionV relativeFrom="paragraph">
                        <wp:posOffset>29210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4pt,2.3pt" to="137.9pt,2.3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ĐÌNH CHỈ VIỆC GIẢI QUYẾT KHIẾU NẠI/KIẾN NGHỊ</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Căn cứ các điều 69, 70, 71 và 72 của Luật Tư pháp người chưa thành niên;</w:t>
      </w:r>
    </w:p>
    <w:p>
      <w:pPr>
        <w:pStyle w:val="Normal"/>
        <w:ind w:firstLine="720" w:end="0"/>
        <w:jc w:val="both"/>
        <w:rPr>
          <w:rFonts w:ascii="Times New Roman" w:hAnsi="Times New Roman" w:cs="Times New Roman"/>
        </w:rPr>
      </w:pPr>
      <w:r>
        <w:rPr>
          <w:rFonts w:cs="Times New Roman" w:ascii="Times New Roman" w:hAnsi="Times New Roman"/>
          <w:color w:val="000000"/>
          <w:szCs w:val="28"/>
        </w:rPr>
        <w:t>Xét khiếu nại/kiến nghị số …</w:t>
      </w:r>
      <w:r>
        <w:rPr>
          <w:rFonts w:cs="Times New Roman" w:ascii="Times New Roman" w:hAnsi="Times New Roman"/>
          <w:i/>
          <w:iCs/>
          <w:color w:val="000000"/>
          <w:szCs w:val="28"/>
        </w:rPr>
        <w:t>(nếu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Style w:val="FootnoteCharacters"/>
          <w:rStyle w:val="FootnoteReference"/>
          <w:rFonts w:cs="Times New Roman" w:ascii="Times New Roman" w:hAnsi="Times New Roman"/>
          <w:szCs w:val="28"/>
        </w:rPr>
        <w:footnoteReference w:id="6"/>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ối với</w:t>
      </w:r>
      <w:r>
        <w:rPr>
          <w:rFonts w:cs="Times New Roman" w:ascii="Times New Roman" w:hAnsi="Times New Roman"/>
          <w:bCs/>
        </w:rPr>
        <w:t xml:space="preserve"> 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7"/>
      </w:r>
      <w:r>
        <w:rPr>
          <w:rFonts w:cs="Times New Roman" w:ascii="Times New Roman" w:hAnsi="Times New Roman"/>
          <w:bCs/>
        </w:rPr>
        <w:t>…;</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8"/>
      </w:r>
      <w:r>
        <w:rPr>
          <w:rFonts w:cs="Times New Roman" w:ascii="Times New Roman" w:hAnsi="Times New Roman"/>
        </w:rPr>
        <w:t>{{document.field}}</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ind w:firstLine="720" w:end="0"/>
        <w:jc w:val="both"/>
        <w:rPr>
          <w:rFonts w:ascii="Times New Roman" w:hAnsi="Times New Roman" w:cs="Times New Roman"/>
          <w:color w:val="000000"/>
          <w:szCs w:val="28"/>
        </w:rPr>
      </w:pPr>
      <w:r>
        <w:rPr>
          <w:rFonts w:cs="Times New Roman" w:ascii="Times New Roman" w:hAnsi="Times New Roman"/>
          <w:b/>
          <w:bCs/>
        </w:rPr>
        <w:t>Điều 1.</w:t>
      </w:r>
      <w:r>
        <w:rPr>
          <w:rFonts w:cs="Times New Roman" w:ascii="Times New Roman" w:hAnsi="Times New Roman"/>
        </w:rPr>
        <w:t xml:space="preserve"> Đình chỉ việc giải quyết </w:t>
      </w:r>
      <w:r>
        <w:rPr>
          <w:rFonts w:cs="Times New Roman" w:ascii="Times New Roman" w:hAnsi="Times New Roman"/>
          <w:color w:val="000000"/>
          <w:szCs w:val="28"/>
        </w:rPr>
        <w:t>khiếu nại/kiến nghị số …</w:t>
      </w:r>
      <w:r>
        <w:rPr>
          <w:rFonts w:cs="Times New Roman" w:ascii="Times New Roman" w:hAnsi="Times New Roman"/>
          <w:i/>
          <w:iCs/>
          <w:color w:val="000000"/>
          <w:szCs w:val="28"/>
        </w:rPr>
        <w:t>(nếu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Fonts w:cs="Times New Roman" w:ascii="Times New Roman" w:hAnsi="Times New Roman"/>
          <w:szCs w:val="28"/>
          <w:vertAlign w:val="superscript"/>
        </w:rPr>
        <w:t>5</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Fonts w:cs="Times New Roman" w:ascii="Times New Roman" w:hAnsi="Times New Roman"/>
          <w:bCs/>
          <w:vertAlign w:val="superscript"/>
        </w:rPr>
        <w:t>6</w:t>
      </w:r>
      <w:r>
        <w:rPr>
          <w:rFonts w:cs="Times New Roman" w:ascii="Times New Roman" w:hAnsi="Times New Roman"/>
          <w:bCs/>
        </w:rPr>
        <w:t>….</w:t>
      </w:r>
    </w:p>
    <w:p>
      <w:pPr>
        <w:pStyle w:val="Normal"/>
        <w:ind w:firstLine="720" w:end="0"/>
        <w:jc w:val="both"/>
        <w:rPr>
          <w:rFonts w:ascii="Times New Roman" w:hAnsi="Times New Roman" w:cs="Times New Roman"/>
          <w:b/>
          <w:bCs/>
        </w:rPr>
      </w:pPr>
      <w:r>
        <w:rPr>
          <w:rFonts w:cs="Times New Roman" w:ascii="Times New Roman" w:hAnsi="Times New Roman"/>
          <w:b/>
          <w:bCs/>
        </w:rPr>
        <w:t>Điều 2.</w:t>
      </w:r>
      <w:r>
        <w:rPr>
          <w:rFonts w:cs="Times New Roman" w:ascii="Times New Roman" w:hAnsi="Times New Roman"/>
        </w:rPr>
        <w:t xml:space="preserve"> Quyết định này được gửi cho</w:t>
      </w:r>
      <w:r>
        <w:rPr>
          <w:rStyle w:val="FootnoteCharacters"/>
          <w:rStyle w:val="FootnoteReference"/>
          <w:rFonts w:cs="Times New Roman" w:ascii="Times New Roman" w:hAnsi="Times New Roman"/>
        </w:rPr>
        <w:footnoteReference w:id="9"/>
      </w:r>
      <w:r>
        <w:rPr>
          <w:rFonts w:cs="Times New Roman" w:ascii="Times New Roman" w:hAnsi="Times New Roman"/>
        </w:rPr>
        <w:t>{{document.field}}</w:t>
      </w:r>
    </w:p>
    <w:p>
      <w:pPr>
        <w:pStyle w:val="Normal"/>
        <w:jc w:val="both"/>
        <w:rPr>
          <w:rFonts w:ascii="Times New Roman" w:hAnsi="Times New Roman" w:cs="Times New Roman"/>
          <w:b/>
          <w:bCs/>
          <w:szCs w:val="28"/>
        </w:rPr>
      </w:pPr>
      <w:r>
        <w:rPr>
          <w:rFonts w:cs="Times New Roman" w:ascii="Times New Roman" w:hAnsi="Times New Roman"/>
          <w:b/>
          <w:bCs/>
          <w:szCs w:val="28"/>
        </w:rPr>
      </w:r>
    </w:p>
    <w:tbl>
      <w:tblPr>
        <w:tblW w:w="9704" w:type="dxa"/>
        <w:jc w:val="start"/>
        <w:tblInd w:w="108" w:type="dxa"/>
        <w:tblLayout w:type="fixed"/>
        <w:tblCellMar>
          <w:top w:w="0" w:type="dxa"/>
          <w:start w:w="108" w:type="dxa"/>
          <w:bottom w:w="0" w:type="dxa"/>
          <w:end w:w="108" w:type="dxa"/>
        </w:tblCellMar>
      </w:tblPr>
      <w:tblGrid>
        <w:gridCol w:w="5580"/>
        <w:gridCol w:w="4124"/>
      </w:tblGrid>
      <w:tr>
        <w:trPr/>
        <w:tc>
          <w:tcPr>
            <w:tcW w:w="5580"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8</w:t>
            </w:r>
            <w:r>
              <w:rPr>
                <w:rFonts w:cs="Times New Roman" w:ascii="Times New Roman" w:hAnsi="Times New Roman"/>
                <w:sz w:val="22"/>
                <w:szCs w:val="22"/>
              </w:rPr>
              <w:t>…;</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124"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0"/>
            </w:r>
            <w:r>
              <w:rPr>
                <w:rFonts w:cs="Times New Roman" w:ascii="Times New Roman" w:hAnsi="Times New Roman"/>
                <w:b/>
                <w:bCs/>
                <w:sz w:val="24"/>
                <w:lang w:val="pt-BR"/>
              </w:rPr>
              <w:t>{{document.field}}</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cơ quan, người ra Quyết định</w:t>
      </w:r>
      <w:r>
        <w:rPr>
          <w:rFonts w:cs="Times New Roman" w:ascii="Times New Roman" w:hAnsi="Times New Roman"/>
          <w:bCs/>
        </w:rPr>
        <w:t xml:space="preserve">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w:t>
      </w:r>
      <w:r>
        <w:rPr>
          <w:rFonts w:cs="Times New Roman" w:ascii="Times New Roman" w:hAnsi="Times New Roman"/>
          <w:bCs/>
          <w:lang w:val="en-US"/>
        </w:rPr>
        <w:t xml:space="preserve">đình chỉ </w:t>
      </w:r>
      <w:r>
        <w:rPr>
          <w:rFonts w:cs="Times New Roman" w:ascii="Times New Roman" w:hAnsi="Times New Roman"/>
        </w:rPr>
        <w:t xml:space="preserve">việc giải quyết </w:t>
      </w:r>
      <w:r>
        <w:rPr>
          <w:rFonts w:cs="Times New Roman" w:ascii="Times New Roman" w:hAnsi="Times New Roman"/>
          <w:color w:val="000000"/>
          <w:szCs w:val="28"/>
        </w:rPr>
        <w:t xml:space="preserve">khiếu nại/kiến nghị </w:t>
      </w:r>
      <w:r>
        <w:rPr>
          <w:rFonts w:cs="Times New Roman" w:ascii="Times New Roman" w:hAnsi="Times New Roman"/>
          <w:bCs/>
          <w:lang w:val="en-US"/>
        </w:rPr>
        <w:t>theo khoản 4 Điều 72 của Luật Tư pháp người chưa thành niên</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iCs/>
          <w:lang w:val="en-US"/>
        </w:rPr>
        <w:t>G</w:t>
      </w:r>
      <w:r>
        <w:rPr>
          <w:rFonts w:cs="Times New Roman" w:ascii="Times New Roman" w:hAnsi="Times New Roman"/>
          <w:iCs/>
        </w:rPr>
        <w:t>hi tên cơ quan kiến nghị/người khiếu nại; cơ quan đã ra Quyết định bị khiếu nại/kiến nghị; người chưa thành niên và người đại diện hợp pháp của họ; các cơ quan, tổ chức, cá nhân liên quan khác (nếu có)</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Times New Roman" w:hAnsi="Times New Roman"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2025-08-12T06:00:00Z</dcterms:created>
  <dc:creator>PC</dc:creator>
  <dc:description/>
  <cp:keywords/>
  <dc:language>en-GB</dc:language>
  <cp:lastModifiedBy>PC</cp:lastModifiedBy>
  <dcterms:modified xsi:type="dcterms:W3CDTF">2026-01-28T15:37:00Z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30db4484-fae2-49b7-8d5b-28138f50a2f9</vt:lpwstr>
  </property>
</Properties>
</file>