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-520065</wp:posOffset>
                      </wp:positionV>
                      <wp:extent cx="2219325" cy="5283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325" cy="52832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208/HS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393485060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4.75pt;height:41.6pt;mso-wrap-distance-left:9.05pt;mso-wrap-distance-right:9.05pt;mso-wrap-distance-top:0pt;mso-wrap-distance-bottom:0pt;margin-top:-40.95pt;mso-position-vertical-relative:text;margin-left:151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2048567686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15pt,1.55pt" to="138.6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QUYẾT ĐỊNH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KHÔNG PHÊ CHUẨN QUYẾT ĐỊNH ÁP DỤNG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BIỆN PHÁP GIÁM SÁT ĐIỆN TỬ ĐỐI VỚI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Xét </w:t>
      </w:r>
      <w:r>
        <w:rPr>
          <w:rFonts w:cs="Times New Roman" w:ascii="Times New Roman" w:hAnsi="Times New Roman"/>
        </w:rPr>
        <w:t xml:space="preserve">hồ sơ đề nghị phê chuẩn Quyết định áp dụng biện pháp giám sát điện tử đối với người chưa thành niên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... 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…;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Nhận thấy </w:t>
      </w:r>
      <w:r>
        <w:rPr>
          <w:rFonts w:cs="Times New Roman" w:ascii="Times New Roman" w:hAnsi="Times New Roman"/>
        </w:rPr>
        <w:t xml:space="preserve">việc </w:t>
      </w:r>
      <w:r>
        <w:rPr>
          <w:rFonts w:cs="Times New Roman" w:ascii="Times New Roman" w:hAnsi="Times New Roman"/>
          <w:szCs w:val="28"/>
        </w:rPr>
        <w:t xml:space="preserve">áp dụng biện pháp </w:t>
      </w:r>
      <w:r>
        <w:rPr>
          <w:rFonts w:cs="Times New Roman" w:ascii="Times New Roman" w:hAnsi="Times New Roman"/>
        </w:rPr>
        <w:t xml:space="preserve">giám sát điện tử </w:t>
      </w:r>
      <w:r>
        <w:rPr>
          <w:rFonts w:cs="Times New Roman" w:ascii="Times New Roman" w:hAnsi="Times New Roman"/>
          <w:szCs w:val="28"/>
        </w:rPr>
        <w:t>đối với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>là không có căn cứ và không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Không phê chuẩn Quyết định áp dụng biện pháp giám sát điện tử đối với người chưa thành niên</w:t>
      </w:r>
      <w:r>
        <w:rPr>
          <w:rFonts w:cs="Times New Roman" w:ascii="Times New Roman" w:hAnsi="Times New Roman"/>
          <w:szCs w:val="28"/>
        </w:rPr>
        <w:t xml:space="preserve"> 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đối với:</w:t>
      </w:r>
      <w:r>
        <w:rPr>
          <w:rStyle w:val="FootnoteCharacters"/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......................................................................................... Giới tính:……...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Cấp ngày............ tháng ............ năm ................... Nơi cấp:………………..……..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thi hành Quyết định này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…, 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Người đại diện của bị can;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1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Quyết định này áp dụng từ 01/01/2028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 là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</w:rPr>
        <w:t xml:space="preserve">ra Quyết định áp dụng biện pháp giám sát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iện tử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ối với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a thành niên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2025-08-12T05:15:00Z</dcterms:created>
  <dc:creator>PC</dc:creator>
  <dc:description/>
  <cp:keywords/>
  <dc:language>en-GB</dc:language>
  <cp:lastModifiedBy>PC</cp:lastModifiedBy>
  <dcterms:modified xsi:type="dcterms:W3CDTF">2026-01-30T18:54:00Z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