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1014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780"/>
        <w:gridCol w:w="6360"/>
      </w:tblGrid>
      <w:tr>
        <w:trPr>
          <w:trHeight w:val="1681" w:hRule="atLeast"/>
        </w:trPr>
        <w:tc>
          <w:tcPr>
            <w:tcW w:w="3780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 w:val="false"/>
                <w:bCs/>
                <w:sz w:val="24"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/>
                <w:sz w:val="24"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 w:val="24"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 w:val="24"/>
                <w:szCs w:val="26"/>
                <w:lang w:val="en-US" w:eastAsia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 w:val="24"/>
                <w:szCs w:val="26"/>
                <w:lang w:val="en-US" w:eastAsia="en-US"/>
              </w:rPr>
              <w:t>…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 w:val="24"/>
                <w:szCs w:val="24"/>
                <w:lang w:val="en-US" w:eastAsia="en-US"/>
              </w:rPr>
              <w:t>{{agency.name}}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6"/>
                <w:lang w:val="en-GB" w:eastAsia="en-GB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6"/>
                <w:lang w:val="en-GB" w:eastAsia="en-GB"/>
              </w:rPr>
              <mc:AlternateContent>
                <mc:Choice Requires="wps">
                  <w:drawing>
                    <wp:anchor distT="0" distB="0" distL="114935" distR="114935" simplePos="0" relativeHeight="4" behindDoc="0" locked="0" layoutInCell="1" allowOverlap="1">
                      <wp:simplePos x="0" y="0"/>
                      <wp:positionH relativeFrom="column">
                        <wp:posOffset>546735</wp:posOffset>
                      </wp:positionH>
                      <wp:positionV relativeFrom="paragraph">
                        <wp:posOffset>32385</wp:posOffset>
                      </wp:positionV>
                      <wp:extent cx="1200785" cy="0"/>
                      <wp:effectExtent l="0" t="5080" r="0" b="5080"/>
                      <wp:wrapNone/>
                      <wp:docPr id="1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9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43.05pt,2.55pt" to="137.55pt,2.5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cs="Times New Roman" w:ascii="Times New Roman" w:hAnsi="Times New Roman"/>
              </w:rPr>
              <w:t>Số: …/QĐ-VKS…-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</w:rPr>
              <w:footnoteReference w:id="4"/>
            </w:r>
            <w:r>
              <w:rPr>
                <w:rFonts w:cs="Times New Roman" w:ascii="Times New Roman" w:hAnsi="Times New Roman"/>
              </w:rPr>
              <w:t>…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0"/>
              <w:rPr>
                <w:rFonts w:ascii="Times New Roman" w:hAnsi="Times New Roman" w:cs="Times New Roman"/>
                <w:b/>
                <w:sz w:val="24"/>
                <w:lang w:val="it-IT"/>
              </w:rPr>
            </w:pPr>
            <w:r>
              <w:rPr>
                <w:rFonts w:cs="Times New Roman" w:ascii="Times New Roman" w:hAnsi="Times New Roman"/>
                <w:b/>
                <w:sz w:val="24"/>
                <w:lang w:val="it-IT"/>
              </w:rPr>
            </w:r>
          </w:p>
        </w:tc>
        <w:tc>
          <w:tcPr>
            <w:tcW w:w="6360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0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cs="Times New Roman" w:ascii="Times New Roman" w:hAnsi="Times New Roman"/>
                <w:b/>
                <w:sz w:val="24"/>
              </w:rPr>
              <w:t>CỘNG HÒA XÃ HỘI CHỦ NGHĨA VIỆT NAM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>Độc lập - Tự do - Hạnh phúc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3" behindDoc="0" locked="0" layoutInCell="1" allowOverlap="1">
                      <wp:simplePos x="0" y="0"/>
                      <wp:positionH relativeFrom="column">
                        <wp:posOffset>1003300</wp:posOffset>
                      </wp:positionH>
                      <wp:positionV relativeFrom="paragraph">
                        <wp:posOffset>42545</wp:posOffset>
                      </wp:positionV>
                      <wp:extent cx="1943100" cy="0"/>
                      <wp:effectExtent l="0" t="5080" r="0" b="5080"/>
                      <wp:wrapNone/>
                      <wp:docPr id="2" name="Line 51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4328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79pt,3.35pt" to="231.95pt,3.3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iCs/>
              </w:rPr>
              <w:t xml:space="preserve">        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iCs/>
              </w:rPr>
            </w:pPr>
            <w:bookmarkStart w:id="0" w:name="_Hlk206386150"/>
            <w:r>
              <w:rPr>
                <w:rStyle w:val="FootnoteCharacters"/>
                <w:rStyle w:val="FootnoteReference"/>
                <w:rFonts w:cs="Times New Roman" w:ascii="Times New Roman" w:hAnsi="Times New Roman"/>
                <w:i/>
                <w:iCs/>
              </w:rPr>
              <w:footnoteReference w:id="5"/>
            </w:r>
            <w:r>
              <w:rPr>
                <w:rFonts w:cs="Times New Roman" w:ascii="Times New Roman" w:hAnsi="Times New Roman"/>
                <w:i/>
                <w:iCs/>
              </w:rPr>
              <w:t>…</w:t>
            </w:r>
            <w:bookmarkEnd w:id="0"/>
            <w:r>
              <w:rPr>
                <w:rFonts w:cs="Times New Roman" w:ascii="Times New Roman" w:hAnsi="Times New Roman"/>
                <w:i/>
                <w:iCs/>
              </w:rPr>
              <w:t xml:space="preserve">, </w:t>
            </w:r>
            <w:r>
              <w:rPr>
                <w:rFonts w:cs="Times New Roman" w:ascii="Times New Roman" w:hAnsi="Times New Roman"/>
                <w:i/>
                <w:iCs/>
                <w:szCs w:val="28"/>
              </w:rPr>
              <w:t>ngày … tháng … năm 20…</w:t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QUYẾT ĐỊNH</w:t>
      </w:r>
      <w:r>
        <mc:AlternateContent>
          <mc:Choice Requires="wps">
            <w:drawing>
              <wp:anchor distT="0" distB="0" distL="114935" distR="114935" simplePos="0" relativeHeight="2" behindDoc="0" locked="0" layoutInCell="1" allowOverlap="1">
                <wp:simplePos x="0" y="0"/>
                <wp:positionH relativeFrom="column">
                  <wp:posOffset>4137025</wp:posOffset>
                </wp:positionH>
                <wp:positionV relativeFrom="paragraph">
                  <wp:posOffset>-1523365</wp:posOffset>
                </wp:positionV>
                <wp:extent cx="2286000" cy="460375"/>
                <wp:effectExtent l="0" t="0" r="0" b="0"/>
                <wp:wrapNone/>
                <wp:docPr id="3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0" cy="4603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Mẫu số 177/HS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tư số      /2026/TT-VKSTC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ngày       /     /2026)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80pt;height:36.25pt;mso-wrap-distance-left:9.05pt;mso-wrap-distance-right:9.05pt;mso-wrap-distance-top:0pt;mso-wrap-distance-bottom:0pt;margin-top:-119.95pt;mso-position-vertical-relative:text;margin-left:325.7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sz w:val="16"/>
                          <w:szCs w:val="16"/>
                        </w:rPr>
                        <w:t>Mẫu số 177/HS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(Ban hành theo Thông tư số      /2026/TT-VKSTC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ngày       /     /2026)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GIA HẠN THỜI HẠN ÁP DỤNG BIỆN PHÁP ĐIỀU TRA TỐ TỤNG ĐẶC BIỆT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b/>
          <w:bCs/>
          <w:sz w:val="24"/>
        </w:rPr>
        <w:t>VIỆN TRƯỞNG VIỆN KIỂM SÁT</w:t>
      </w:r>
      <w:r>
        <w:rPr>
          <w:rFonts w:cs="Times New Roman" w:ascii="Times New Roman" w:hAnsi="Times New Roman"/>
          <w:b/>
          <w:bCs/>
          <w:sz w:val="24"/>
          <w:vertAlign w:val="superscript"/>
        </w:rPr>
        <w:t>2</w:t>
      </w:r>
      <w:r>
        <w:rPr>
          <w:rFonts w:cs="Times New Roman" w:ascii="Times New Roman" w:hAnsi="Times New Roman"/>
          <w:bCs/>
          <w:sz w:val="24"/>
        </w:rPr>
        <w:t>{{agency.name}}</w:t>
      </w:r>
    </w:p>
    <w:p>
      <w:pPr>
        <w:pStyle w:val="Normal"/>
        <w:ind w:end="227"/>
        <w:jc w:val="both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Căn cứ Điều 41 và Điều 226 của Bộ luật Tố tụng hình sự;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Căn cứ Quyết định khởi tố vụ án hình sự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 xml:space="preserve"> (Quyết định thay đổi/bổ sung Quyết định khởi tố vụ án hình sự số … ngày … tháng … năm …, nếu có) của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6"/>
      </w:r>
      <w:r>
        <w:rPr>
          <w:rFonts w:cs="Times New Roman" w:ascii="Times New Roman" w:hAnsi="Times New Roman"/>
        </w:rPr>
        <w:t xml:space="preserve">… về tội … quy định tại khoản … Điều … của Bộ luật Hình sự; 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Căn cứ Quyết định áp dụng biện pháp điều tra tố tụng đặc biệt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 xml:space="preserve"> của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7"/>
      </w:r>
      <w:r>
        <w:rPr>
          <w:rFonts w:cs="Times New Roman" w:ascii="Times New Roman" w:hAnsi="Times New Roman"/>
        </w:rPr>
        <w:t xml:space="preserve">… và Quyết định phê chuẩn Quyết định áp dụng biện pháp điều tra tố tụng đặc biệt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 xml:space="preserve"> của</w:t>
      </w:r>
      <w:r>
        <w:rPr>
          <w:rFonts w:cs="Times New Roman" w:ascii="Times New Roman" w:hAnsi="Times New Roman"/>
          <w:vertAlign w:val="superscript"/>
        </w:rPr>
        <w:t xml:space="preserve"> </w:t>
      </w:r>
      <w:r>
        <w:rPr>
          <w:rFonts w:cs="Times New Roman" w:ascii="Times New Roman" w:hAnsi="Times New Roman"/>
        </w:rPr>
        <w:t>Viện kiểm sát</w:t>
      </w:r>
      <w:r>
        <w:rPr>
          <w:rFonts w:cs="Times New Roman" w:ascii="Times New Roman" w:hAnsi="Times New Roman"/>
          <w:vertAlign w:val="superscript"/>
        </w:rPr>
        <w:t>2</w:t>
      </w:r>
      <w:r>
        <w:rPr>
          <w:rFonts w:cs="Times New Roman" w:ascii="Times New Roman" w:hAnsi="Times New Roman"/>
        </w:rPr>
        <w:t>… đối với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8"/>
      </w:r>
      <w:r>
        <w:rPr>
          <w:rFonts w:cs="Times New Roman" w:ascii="Times New Roman" w:hAnsi="Times New Roman"/>
        </w:rPr>
        <w:t>…;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Xét văn bản đề nghị gia hạn thời hạn áp dụng biện pháp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9"/>
      </w:r>
      <w:r>
        <w:rPr>
          <w:rFonts w:cs="Times New Roman" w:ascii="Times New Roman" w:hAnsi="Times New Roman"/>
        </w:rPr>
        <w:t xml:space="preserve">…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 xml:space="preserve"> của</w:t>
      </w:r>
      <w:r>
        <w:rPr>
          <w:rFonts w:cs="Times New Roman" w:ascii="Times New Roman" w:hAnsi="Times New Roman"/>
          <w:bCs/>
          <w:sz w:val="24"/>
          <w:vertAlign w:val="superscript"/>
        </w:rPr>
        <w:t>6</w:t>
      </w:r>
      <w:r>
        <w:rPr>
          <w:rFonts w:cs="Times New Roman" w:ascii="Times New Roman" w:hAnsi="Times New Roman"/>
        </w:rPr>
        <w:t>… là có căn cứ,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6"/>
        </w:rPr>
      </w:pPr>
      <w:r>
        <w:rPr>
          <w:rFonts w:cs="Times New Roman" w:ascii="Times New Roman" w:hAnsi="Times New Roman"/>
          <w:b/>
          <w:bCs/>
          <w:sz w:val="26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6"/>
        </w:rPr>
      </w:pPr>
      <w:r>
        <w:rPr>
          <w:rFonts w:cs="Times New Roman" w:ascii="Times New Roman" w:hAnsi="Times New Roman"/>
          <w:b/>
          <w:bCs/>
          <w:sz w:val="26"/>
        </w:rPr>
        <w:t>QUYẾT ĐỊNH: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6"/>
        </w:rPr>
      </w:pPr>
      <w:r>
        <w:rPr>
          <w:rFonts w:cs="Times New Roman" w:ascii="Times New Roman" w:hAnsi="Times New Roman"/>
          <w:b/>
          <w:bCs/>
          <w:sz w:val="26"/>
        </w:rPr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</w:rPr>
        <w:t>Điều 1.</w:t>
      </w:r>
      <w:r>
        <w:rPr>
          <w:rFonts w:cs="Times New Roman" w:ascii="Times New Roman" w:hAnsi="Times New Roman"/>
        </w:rPr>
        <w:t xml:space="preserve"> Gia hạn thời hạn áp dụng biện pháp</w:t>
      </w:r>
      <w:r>
        <w:rPr>
          <w:rFonts w:cs="Times New Roman" w:ascii="Times New Roman" w:hAnsi="Times New Roman"/>
          <w:bCs/>
          <w:sz w:val="24"/>
          <w:vertAlign w:val="superscript"/>
        </w:rPr>
        <w:t>8</w:t>
      </w:r>
      <w:r>
        <w:rPr>
          <w:rFonts w:cs="Times New Roman" w:ascii="Times New Roman" w:hAnsi="Times New Roman"/>
        </w:rPr>
        <w:t xml:space="preserve">… trong …, kể từ </w:t>
      </w:r>
      <w:r>
        <w:rPr>
          <w:rFonts w:cs="Times New Roman" w:ascii="Times New Roman" w:hAnsi="Times New Roman"/>
          <w:szCs w:val="28"/>
        </w:rPr>
        <w:t>ngày … tháng … năm …</w:t>
      </w:r>
      <w:r>
        <w:rPr>
          <w:rFonts w:cs="Times New Roman" w:ascii="Times New Roman" w:hAnsi="Times New Roman"/>
        </w:rPr>
        <w:t xml:space="preserve"> đến </w:t>
      </w:r>
      <w:r>
        <w:rPr>
          <w:rFonts w:cs="Times New Roman" w:ascii="Times New Roman" w:hAnsi="Times New Roman"/>
          <w:szCs w:val="28"/>
        </w:rPr>
        <w:t>ngày … tháng … năm ….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</w:rPr>
        <w:t>Điều 2.</w:t>
      </w:r>
      <w:r>
        <w:rPr>
          <w:rFonts w:cs="Times New Roman" w:ascii="Times New Roman" w:hAnsi="Times New Roman"/>
        </w:rPr>
        <w:t xml:space="preserve"> Yêu cầu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10"/>
      </w:r>
      <w:r>
        <w:rPr>
          <w:rFonts w:cs="Times New Roman" w:ascii="Times New Roman" w:hAnsi="Times New Roman"/>
        </w:rPr>
        <w:t xml:space="preserve">… thực hiện Quyết định này theo quy định của Bộ luật Tố tụng hình sự./. </w:t>
      </w:r>
    </w:p>
    <w:p>
      <w:pPr>
        <w:pStyle w:val="Normal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tbl>
      <w:tblPr>
        <w:tblW w:w="9964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954"/>
        <w:gridCol w:w="4010"/>
      </w:tblGrid>
      <w:tr>
        <w:trPr>
          <w:trHeight w:val="1747" w:hRule="atLeast"/>
        </w:trPr>
        <w:tc>
          <w:tcPr>
            <w:tcW w:w="5954" w:type="dxa"/>
            <w:tcBorders/>
          </w:tcPr>
          <w:p>
            <w:pPr>
              <w:pStyle w:val="Normal"/>
              <w:rPr>
                <w:rFonts w:ascii="Times New Roman" w:hAnsi="Times New Roman" w:cs="Times New Roman"/>
                <w:b/>
                <w:i/>
                <w:sz w:val="24"/>
              </w:rPr>
            </w:pPr>
            <w:r>
              <w:rPr>
                <w:rFonts w:cs="Times New Roman" w:ascii="Times New Roman" w:hAnsi="Times New Roman"/>
                <w:b/>
                <w:i/>
                <w:sz w:val="24"/>
              </w:rPr>
              <w:t>Nơi nhận:</w:t>
            </w:r>
          </w:p>
          <w:p>
            <w:pPr>
              <w:pStyle w:val="Normal"/>
              <w:ind w:firstLine="108" w:start="-108" w:end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- </w:t>
            </w:r>
            <w:r>
              <w:rPr>
                <w:rFonts w:cs="Times New Roman" w:ascii="Times New Roman" w:hAnsi="Times New Roman"/>
                <w:sz w:val="22"/>
                <w:szCs w:val="22"/>
                <w:vertAlign w:val="superscript"/>
              </w:rPr>
              <w:t>9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>…;</w:t>
            </w:r>
          </w:p>
          <w:p>
            <w:pPr>
              <w:pStyle w:val="Normal"/>
              <w:ind w:firstLine="108" w:start="-108" w:end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- Lưu: HSVA, HSKS, VP.</w:t>
            </w:r>
          </w:p>
          <w:p>
            <w:pPr>
              <w:pStyle w:val="Normal"/>
              <w:ind w:start="-108" w:end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</w:r>
          </w:p>
        </w:tc>
        <w:tc>
          <w:tcPr>
            <w:tcW w:w="4010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b/>
                <w:bCs/>
                <w:sz w:val="24"/>
                <w:lang w:val="pt-BR"/>
              </w:rPr>
            </w:pP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</w:rPr>
              <w:footnoteReference w:id="11"/>
            </w:r>
            <w:r>
              <w:rPr>
                <w:rFonts w:cs="Times New Roman" w:ascii="Times New Roman" w:hAnsi="Times New Roman"/>
                <w:b/>
                <w:bCs/>
                <w:sz w:val="24"/>
                <w:lang w:val="pt-BR"/>
              </w:rPr>
              <w:t>{{document.fullDocumentCode}}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i/>
                <w:sz w:val="24"/>
                <w:lang w:val="pt-BR"/>
              </w:rPr>
            </w:pPr>
            <w:r>
              <w:rPr>
                <w:rFonts w:cs="Times New Roman" w:ascii="Times New Roman" w:hAnsi="Times New Roman"/>
                <w:i/>
                <w:sz w:val="24"/>
                <w:lang w:val="pt-BR"/>
              </w:rPr>
              <w:t>(</w:t>
            </w:r>
            <w:r>
              <w:rPr>
                <w:rFonts w:cs="Times New Roman" w:ascii="Times New Roman" w:hAnsi="Times New Roman"/>
                <w:i/>
                <w:iCs/>
                <w:sz w:val="24"/>
              </w:rPr>
              <w:t>Ký, ghi rõ họ tên, đóng dấu</w:t>
            </w:r>
            <w:r>
              <w:rPr>
                <w:rFonts w:cs="Times New Roman" w:ascii="Times New Roman" w:hAnsi="Times New Roman"/>
                <w:i/>
                <w:sz w:val="24"/>
                <w:lang w:val="pt-BR"/>
              </w:rPr>
              <w:t>)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sz w:val="24"/>
                <w:lang w:val="pt-BR"/>
              </w:rPr>
            </w:pPr>
            <w:r>
              <w:rPr>
                <w:rFonts w:cs="Times New Roman" w:ascii="Times New Roman" w:hAnsi="Times New Roman"/>
                <w:i/>
                <w:sz w:val="24"/>
                <w:lang w:val="pt-BR"/>
              </w:rPr>
            </w:r>
          </w:p>
        </w:tc>
      </w:tr>
    </w:tbl>
    <w:p>
      <w:pPr>
        <w:pStyle w:val="Normal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jc w:val="both"/>
        <w:rPr>
          <w:rFonts w:ascii="Times New Roman" w:hAnsi="Times New Roman" w:cs="Times New Roman"/>
          <w:bCs/>
          <w:sz w:val="22"/>
          <w:szCs w:val="22"/>
        </w:rPr>
      </w:pPr>
      <w:r>
        <w:rPr>
          <w:rFonts w:cs="Times New Roman" w:ascii="Times New Roman" w:hAnsi="Times New Roman"/>
          <w:bCs/>
          <w:sz w:val="22"/>
          <w:szCs w:val="22"/>
        </w:rPr>
      </w:r>
    </w:p>
    <w:p>
      <w:pPr>
        <w:pStyle w:val="Normal"/>
        <w:rPr>
          <w:rFonts w:ascii="Times New Roman" w:hAnsi="Times New Roman" w:cs="Times New Roman"/>
          <w:bCs/>
          <w:sz w:val="22"/>
          <w:szCs w:val="22"/>
        </w:rPr>
      </w:pPr>
      <w:r>
        <w:rPr>
          <w:rFonts w:cs="Times New Roman" w:ascii="Times New Roman" w:hAnsi="Times New Roman"/>
          <w:bCs/>
          <w:sz w:val="22"/>
          <w:szCs w:val="22"/>
        </w:rPr>
      </w:r>
    </w:p>
    <w:sectPr>
      <w:footnotePr>
        <w:numFmt w:val="decimal"/>
      </w:footnotePr>
      <w:type w:val="nextPage"/>
      <w:pgSz w:w="11906" w:h="16838"/>
      <w:pgMar w:left="1151" w:right="862" w:gutter="0" w:header="0" w:top="862" w:footer="0" w:bottom="289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</w:footnote>
  <w:footnote w:id="4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Viết tắt tên Viện kiểm sát ban hành - đơn vị phụ trách (nếu có)</w:t>
      </w:r>
    </w:p>
  </w:footnote>
  <w:footnote w:id="5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G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hi địa danh là tên tỉnh/thành phố nơi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đặt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 trụ sở của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Viện kiểm sát ban hành</w:t>
      </w:r>
    </w:p>
  </w:footnote>
  <w:footnote w:id="6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vi-VN"/>
        </w:rPr>
        <w:t>Ghi tên cơ quan</w:t>
      </w:r>
      <w:r>
        <w:rPr>
          <w:rFonts w:cs="Times New Roman" w:ascii="Times New Roman" w:hAnsi="Times New Roman"/>
          <w:lang w:val="en-US"/>
        </w:rPr>
        <w:t xml:space="preserve"> có thẩm quyền</w:t>
      </w:r>
      <w:r>
        <w:rPr>
          <w:rFonts w:cs="Times New Roman" w:ascii="Times New Roman" w:hAnsi="Times New Roman"/>
          <w:lang w:val="vi-VN"/>
        </w:rPr>
        <w:t xml:space="preserve"> ra Quyết định khởi tố vụ án</w:t>
      </w:r>
      <w:r>
        <w:rPr>
          <w:rFonts w:cs="Times New Roman" w:ascii="Times New Roman" w:hAnsi="Times New Roman"/>
        </w:rPr>
        <w:t xml:space="preserve"> hình sự</w:t>
      </w:r>
    </w:p>
  </w:footnote>
  <w:footnote w:id="7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 ra Quyết định áp dụng biện pháp điều tra tố tụng đặc biệt</w:t>
      </w:r>
    </w:p>
  </w:footnote>
  <w:footnote w:id="8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họ tên người hoặc tên pháp nhân bị áp dụng biện pháp điều tra tố tụng đặc biệt</w:t>
      </w:r>
    </w:p>
  </w:footnote>
  <w:footnote w:id="9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 xml:space="preserve">Ghi </w:t>
      </w:r>
      <w:r>
        <w:rPr>
          <w:rFonts w:cs="Times New Roman" w:ascii="Times New Roman" w:hAnsi="Times New Roman"/>
          <w:lang w:val="en-US"/>
        </w:rPr>
        <w:t>tên biện pháp được áp dụng</w:t>
      </w:r>
      <w:r>
        <w:rPr>
          <w:rFonts w:cs="Times New Roman" w:ascii="Times New Roman" w:hAnsi="Times New Roman"/>
        </w:rPr>
        <w:t>: Ghi âm, ghi hình bí mật/nghe điện thoại bí mật/thu thập bí mật dữ liệu điện tử</w:t>
      </w:r>
    </w:p>
  </w:footnote>
  <w:footnote w:id="10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  <w:spacing w:val="-8"/>
        </w:rPr>
        <w:t xml:space="preserve"> </w:t>
      </w:r>
      <w:r>
        <w:rPr>
          <w:rFonts w:cs="Times New Roman" w:ascii="Times New Roman" w:hAnsi="Times New Roman"/>
          <w:spacing w:val="-8"/>
        </w:rPr>
        <w:t xml:space="preserve">Ghi tên </w:t>
      </w:r>
      <w:r>
        <w:rPr>
          <w:rFonts w:cs="Times New Roman" w:ascii="Times New Roman" w:hAnsi="Times New Roman"/>
          <w:spacing w:val="-8"/>
          <w:lang w:val="en-US"/>
        </w:rPr>
        <w:t xml:space="preserve">Cơ quan điều tra đề nghị gia hạn và cơ </w:t>
      </w:r>
      <w:r>
        <w:rPr>
          <w:rFonts w:cs="Times New Roman" w:ascii="Times New Roman" w:hAnsi="Times New Roman"/>
          <w:spacing w:val="-8"/>
        </w:rPr>
        <w:t>quan chuyên trách trong Công an nhân dân</w:t>
      </w:r>
      <w:r>
        <w:rPr>
          <w:rFonts w:cs="Times New Roman" w:ascii="Times New Roman" w:hAnsi="Times New Roman"/>
          <w:spacing w:val="-8"/>
          <w:lang w:val="en-US"/>
        </w:rPr>
        <w:t>/</w:t>
      </w:r>
      <w:r>
        <w:rPr>
          <w:rFonts w:cs="Times New Roman" w:ascii="Times New Roman" w:hAnsi="Times New Roman"/>
          <w:spacing w:val="-8"/>
        </w:rPr>
        <w:t>Quân đội nhân dân có trách nhiệm thi hành</w:t>
      </w:r>
    </w:p>
  </w:footnote>
  <w:footnote w:id="11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Ghi chức danh người ký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eastAsia="Times New Roman" w:hAnsi="Times New Roman" w:cs="Times New Roman"/>
        <w:sz w:val="26"/>
        <w:szCs w:val="26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eastAsia="Times New Roman" w:hAnsi="Times New Roman" w:cs="Times New Roman"/>
      <w:color w:val="auto"/>
      <w:sz w:val="26"/>
      <w:szCs w:val="26"/>
      <w:lang w:val="en-US" w:bidi="ar-SA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b/>
      <w:sz w:val="20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Heading5Char">
    <w:name w:val="Heading 5 Char"/>
    <w:qFormat/>
    <w:rPr>
      <w:rFonts w:ascii=".VnTime;Courier New" w:hAnsi=".VnTime;Courier New" w:eastAsia="Calibri" w:cs="Times New Roman"/>
      <w:b/>
      <w:szCs w:val="20"/>
      <w:lang w:val="en-GB"/>
    </w:rPr>
  </w:style>
  <w:style w:type="character" w:styleId="FootnoteTextChar">
    <w:name w:val="Footnote Text Char"/>
    <w:qFormat/>
    <w:rPr>
      <w:rFonts w:ascii=".VnTime;Courier New" w:hAnsi=".VnTime;Courier New" w:eastAsia="Calibri" w:cs="Times New Roman"/>
      <w:sz w:val="20"/>
      <w:szCs w:val="20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BalloonTextChar">
    <w:name w:val="Balloon Text Char"/>
    <w:qFormat/>
    <w:rPr>
      <w:rFonts w:ascii="Tahoma" w:hAnsi="Tahoma" w:eastAsia="Calibri" w:cs="Tahoma"/>
      <w:sz w:val="16"/>
      <w:szCs w:val="16"/>
      <w:lang w:val="en-US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ootnoteText">
    <w:name w:val="footnote text"/>
    <w:basedOn w:val="Normal"/>
    <w:pPr/>
    <w:rPr>
      <w:sz w:val="20"/>
      <w:szCs w:val="20"/>
      <w:lang w:val="en-GB"/>
    </w:rPr>
  </w:style>
  <w:style w:type="paragraph" w:styleId="MediumGrid1-Accent2">
    <w:name w:val="Medium Grid 1 - Accent 2"/>
    <w:basedOn w:val="Normal"/>
    <w:qFormat/>
    <w:pPr>
      <w:spacing w:before="0" w:after="0"/>
      <w:ind w:hanging="0" w:start="720" w:end="0"/>
      <w:contextualSpacing/>
    </w:pPr>
    <w:rPr>
      <w:rFonts w:ascii="Times New Roman" w:hAnsi="Times New Roman" w:cs="Times New Roman"/>
      <w:szCs w:val="28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Revision">
    <w:name w:val="Revision"/>
    <w:qFormat/>
    <w:pPr>
      <w:widowControl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bidi="ar-SA" w:eastAsia="zh-C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2018-01-03T10:24:00Z</dcterms:created>
  <dc:creator>apple</dc:creator>
  <dc:description/>
  <cp:keywords/>
  <dc:language>en-GB</dc:language>
  <cp:lastModifiedBy>PC</cp:lastModifiedBy>
  <dcterms:modified xsi:type="dcterms:W3CDTF">2026-01-30T17:42:00Z</dcterms:modified>
  <cp:revision>73</cp:revision>
  <dc:subject/>
  <dc:title/>
</cp:coreProperties>
</file>