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PARKLY</w:t>
        <w:br/>
        <w:t>HỆ THỐNG QUẢN LÝ BÃI GIỮ XE (DEMO APP)</w:t>
      </w:r>
    </w:p>
    <w:p>
      <w:pPr>
        <w:jc w:val="center"/>
      </w:pPr>
      <w:r>
        <w:rPr>
          <w:b/>
          <w:sz w:val="28"/>
        </w:rPr>
        <w:t>SPEC ỨNG DỤNG (APP-LEVEL) — v3.1 (Implementation-aligned)</w:t>
      </w:r>
    </w:p>
    <w:p>
      <w:pPr>
        <w:jc w:val="center"/>
      </w:pPr>
      <w:r>
        <w:rPr>
          <w:sz w:val="22"/>
        </w:rPr>
        <w:t>Ngày: 01/03/2026</w:t>
        <w:br/>
        <w:t>Cơ sở: SPEC dữ liệu MySQL v2.1 + repo Parkly hiện tại</w:t>
      </w:r>
    </w:p>
    <w:p/>
    <w:p>
      <w:pPr>
        <w:jc w:val="center"/>
      </w:pPr>
      <w:r>
        <w:t>Mục tiêu tài liệu: mô tả đầy đủ chức năng, kiến trúc, công nghệ, quy trình demo và bằng chứng chấm điểm. Bản v3.1 được căn chỉnh 1-1 với mã nguồn và scripts trong repo hiện tại (pnpm e2e chạy PASS).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Tên tài liệu</w:t>
            </w:r>
          </w:p>
        </w:tc>
        <w:tc>
          <w:tcPr>
            <w:tcW w:type="dxa" w:w="4320"/>
          </w:tcPr>
          <w:p>
            <w:r>
              <w:t>SPEC_Parkly_App_Demo_v3_1_20260301.docx</w:t>
            </w:r>
          </w:p>
        </w:tc>
      </w:tr>
      <w:tr>
        <w:tc>
          <w:tcPr>
            <w:tcW w:type="dxa" w:w="4320"/>
          </w:tcPr>
          <w:p>
            <w:r>
              <w:t>Phiên bản</w:t>
            </w:r>
          </w:p>
        </w:tc>
        <w:tc>
          <w:tcPr>
            <w:tcW w:type="dxa" w:w="4320"/>
          </w:tcPr>
          <w:p>
            <w:r>
              <w:t>v3.1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Draft for submission / Demo-ready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Demo app (CLI scripts) + đề xuất mở rộng UI/API</w:t>
            </w:r>
          </w:p>
        </w:tc>
      </w:tr>
      <w:tr>
        <w:tc>
          <w:tcPr>
            <w:tcW w:type="dxa" w:w="4320"/>
          </w:tcPr>
          <w:p>
            <w:r>
              <w:t>Tương thích</w:t>
            </w:r>
          </w:p>
        </w:tc>
        <w:tc>
          <w:tcPr>
            <w:tcW w:type="dxa" w:w="4320"/>
          </w:tcPr>
          <w:p>
            <w:r>
              <w:t>Windows PowerShell + MySQL 8 + Node.js (pnpm)</w:t>
            </w:r>
          </w:p>
        </w:tc>
      </w:tr>
    </w:tbl>
    <w:p/>
    <w:p>
      <w:pPr>
        <w:pStyle w:val="Heading1"/>
      </w:pPr>
      <w:r>
        <w:t>Lịch sử phiên bản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Ngày</w:t>
            </w:r>
          </w:p>
        </w:tc>
        <w:tc>
          <w:tcPr>
            <w:tcW w:type="dxa" w:w="2160"/>
          </w:tcPr>
          <w:p>
            <w:r>
              <w:t>Thay đổi chính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01/03/2026</w:t>
            </w:r>
          </w:p>
        </w:tc>
        <w:tc>
          <w:tcPr>
            <w:tcW w:type="dxa" w:w="2160"/>
          </w:tcPr>
          <w:p>
            <w:r>
              <w:t>Spec app-level mở rộng từ SPEC DB v2.1.</w:t>
            </w:r>
          </w:p>
        </w:tc>
        <w:tc>
          <w:tcPr>
            <w:tcW w:type="dxa" w:w="2160"/>
          </w:tcPr>
          <w:p>
            <w:r>
              <w:t>Bản nền.</w:t>
            </w:r>
          </w:p>
        </w:tc>
      </w:tr>
      <w:tr>
        <w:tc>
          <w:tcPr>
            <w:tcW w:type="dxa" w:w="2160"/>
          </w:tcPr>
          <w:p>
            <w:r>
              <w:t>v3.1</w:t>
            </w:r>
          </w:p>
        </w:tc>
        <w:tc>
          <w:tcPr>
            <w:tcW w:type="dxa" w:w="2160"/>
          </w:tcPr>
          <w:p>
            <w:r>
              <w:t>01/03/2026</w:t>
            </w:r>
          </w:p>
        </w:tc>
        <w:tc>
          <w:tcPr>
            <w:tcW w:type="dxa" w:w="2160"/>
          </w:tcPr>
          <w:p>
            <w:r>
              <w:t>Căn chỉnh theo repo: pnpm scripts, resolve IDs, outbox PENDING-only, requeue, tách reset vs grants, Prisma CLI dùng admin URL, e2e one-command.</w:t>
            </w:r>
          </w:p>
        </w:tc>
        <w:tc>
          <w:tcPr>
            <w:tcW w:type="dxa" w:w="2160"/>
          </w:tcPr>
          <w:p>
            <w:r>
              <w:t>Bản nộp bài đề xuất.</w:t>
            </w:r>
          </w:p>
        </w:tc>
      </w:tr>
    </w:tbl>
    <w:p>
      <w:r>
        <w:br w:type="page"/>
      </w:r>
    </w:p>
    <w:p>
      <w:pPr>
        <w:pStyle w:val="Heading1"/>
      </w:pPr>
      <w:r>
        <w:t>Mục lục</w:t>
      </w:r>
    </w:p>
    <w:p>
      <w:r>
        <w:t>Tài liệu này dùng Table of Contents tự động trong Word. Sau khi chỉnh sửa, vào References → Update Table để cập nhật mục lục.</w:t>
      </w:r>
    </w:p>
    <w:p>
      <w:r>
        <w:t>Nội dung chính:</w:t>
      </w:r>
    </w:p>
    <w:p>
      <w:r>
        <w:t>1. Tổng quan</w:t>
        <w:br/>
        <w:t>2. Mục tiêu và tiêu chí thành công</w:t>
        <w:br/>
        <w:t>3. Phạm vi chức năng (Demo-ready)</w:t>
        <w:br/>
        <w:t>4. Kiến trúc &amp; công nghệ</w:t>
        <w:br/>
        <w:t>5. Mô hình dữ liệu (tóm tắt từ SPEC DB v2.1)</w:t>
        <w:br/>
        <w:t>6. Mô hình quyền (ROOT vs APP)</w:t>
        <w:br/>
        <w:t>7. Scripts &amp; lệnh chạy chuẩn (pnpm)</w:t>
        <w:br/>
        <w:t>8. Luồng nghiệp vụ &amp; tính quyết định (deterministic demo)</w:t>
        <w:br/>
        <w:t>9. Outbox policy (PENDING-only) + requeue</w:t>
        <w:br/>
        <w:t>10. Runbook máy sạch</w:t>
        <w:br/>
        <w:t>11. Evidence pack / checklist chấm điểm</w:t>
        <w:br/>
        <w:t>12. Roadmap nâng cấp thành app UI/API</w:t>
        <w:br/>
        <w:t>Phụ lục: Env vars; Map feature → code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Parkly là hệ thống quản lý bãi giữ xe theo mô hình multi-site (chuỗi cơ sở), vận hành OLTP thời gian thực với dữ liệu phát sinh liên tục từ nhiều cổng vào/ra và thiết bị (RFID/ALPR). Repo hiện tại triển khai demo theo hướng database-centric: MySQL 8 là nguồn sự thật; CLI scripts mô phỏng luồng E2E và sinh bằng chứng chấm điểm.</w:t>
      </w:r>
    </w:p>
    <w:p>
      <w:pPr>
        <w:pStyle w:val="Heading2"/>
      </w:pPr>
      <w:r>
        <w:t>1.1 Tại sao cần SPEC app-level</w:t>
      </w:r>
    </w:p>
    <w:p>
      <w:r>
        <w:t>SPEC DB v2.1 mô tả thiết kế dữ liệu, tối ưu truy vấn, outbox/audit/procedure. SPEC v3.x bổ sung góc nhìn ứng dụng: công nghệ runtime, scripts demo, mô hình quyền least-privilege, và quy trình chạy 1 lệnh.</w:t>
      </w:r>
    </w:p>
    <w:p>
      <w:pPr>
        <w:pStyle w:val="Heading1"/>
      </w:pPr>
      <w:r>
        <w:t>2. Mục tiêu và tiêu chí thành công</w:t>
      </w:r>
    </w:p>
    <w:p>
      <w:r>
        <w:t>Mục tiêu (đúng yêu cầu môn):</w:t>
      </w:r>
    </w:p>
    <w:p>
      <w:pPr>
        <w:pStyle w:val="ListBullet"/>
      </w:pPr>
      <w:r>
        <w:t>Máy sạch dựng được DB + users bằng 1 file bootstrap; Flyway migrate chạy bằng parking_root.</w:t>
      </w:r>
    </w:p>
    <w:p>
      <w:pPr>
        <w:pStyle w:val="ListBullet"/>
      </w:pPr>
      <w:r>
        <w:t>Runtime/demo scripts chạy bằng parking_app theo least-privilege; có profile DEV-LOG/MVP.</w:t>
      </w:r>
    </w:p>
    <w:p>
      <w:pPr>
        <w:pStyle w:val="ListBullet"/>
      </w:pPr>
      <w:r>
        <w:t>Demo không phụ thuộc numeric IDs (không còn hard-code siteId=1/deviceId=1).</w:t>
      </w:r>
    </w:p>
    <w:p>
      <w:pPr>
        <w:pStyle w:val="ListBullet"/>
      </w:pPr>
      <w:r>
        <w:t>Outbox retry đúng policy: drain chỉ pick PENDING; FAILED là terminal (không bị retry lại).</w:t>
      </w:r>
    </w:p>
    <w:p>
      <w:pPr>
        <w:pStyle w:val="ListBullet"/>
      </w:pPr>
      <w:r>
        <w:t>One-command E2E (pnpm e2e) tạo đủ bằng chứng: idempotency, outbox drain, audit, procedure.</w:t>
      </w:r>
    </w:p>
    <w:p>
      <w:pPr>
        <w:pStyle w:val="Heading1"/>
      </w:pPr>
      <w:r>
        <w:t>3. Phạm vi chức năng (Demo-ready)</w:t>
      </w:r>
    </w:p>
    <w:p>
      <w:r>
        <w:t>Các chức năng đã có trong repo (chạy bằng scripts):</w:t>
      </w:r>
    </w:p>
    <w:p>
      <w:pPr>
        <w:pStyle w:val="ListBullet"/>
      </w:pPr>
      <w:r>
        <w:t>Seed tối thiểu multi-site + gate device (db/seed/seed_min.sql).</w:t>
      </w:r>
    </w:p>
    <w:p>
      <w:pPr>
        <w:pStyle w:val="ListBullet"/>
      </w:pPr>
      <w:r>
        <w:t>Mô phỏng sự kiện cổng (ENTRY) với idempotency key; lưu gate_events và gate_event_outbox.</w:t>
      </w:r>
    </w:p>
    <w:p>
      <w:pPr>
        <w:pStyle w:val="ListBullet"/>
      </w:pPr>
      <w:r>
        <w:t>Outbox worker: claim batch PENDING đến hạn, lease bằng next_retry_at, sync sang MongoDB, retry backoff, FAILED terminal.</w:t>
      </w:r>
    </w:p>
    <w:p>
      <w:pPr>
        <w:pStyle w:val="ListBullet"/>
      </w:pPr>
      <w:r>
        <w:t>Tariff audit demo: ghi tariffs + tariff_rules và kiểm chứng audit_logs.</w:t>
      </w:r>
    </w:p>
    <w:p>
      <w:pPr>
        <w:pStyle w:val="ListBullet"/>
      </w:pPr>
      <w:r>
        <w:t>Close shift demo: gọi stored procedure sp_close_shift, tạo snapshot shift_closures + breakdown.</w:t>
      </w:r>
    </w:p>
    <w:p>
      <w:pPr>
        <w:pStyle w:val="ListBullet"/>
      </w:pPr>
      <w:r>
        <w:t>Evidence pack &amp; runbook (docs/RUNBOOK.md, docs/EVIDENCE.md).</w:t>
      </w:r>
    </w:p>
    <w:p>
      <w:r>
        <w:t>Các chức năng đề xuất nâng cấp (v3.2+) để thành 'app hoạt động được' ở mức demo UI:</w:t>
      </w:r>
    </w:p>
    <w:p>
      <w:pPr>
        <w:pStyle w:val="ListBullet"/>
      </w:pPr>
      <w:r>
        <w:t>Web UI mô phỏng cổng vào/ra: ENTRY/EXIT, nhập RFID UID, giả lập biển số (ALPR mock) và ảnh chụp.</w:t>
      </w:r>
    </w:p>
    <w:p>
      <w:pPr>
        <w:pStyle w:val="ListBullet"/>
      </w:pPr>
      <w:r>
        <w:t>Dashboard realtime (feed gate events + outbox status), trang Tariff/Shift closure.</w:t>
      </w:r>
    </w:p>
    <w:p>
      <w:pPr>
        <w:pStyle w:val="ListBullet"/>
      </w:pPr>
      <w:r>
        <w:t>REST API tối thiểu (Fastify/Express) bọc quanh event.service + outbox worker.</w:t>
      </w:r>
    </w:p>
    <w:p>
      <w:pPr>
        <w:pStyle w:val="ListBullet"/>
      </w:pPr>
      <w:r>
        <w:t>RBAC UI theo vai trò: Admin/Ops/Cashier/Manager.</w:t>
      </w:r>
    </w:p>
    <w:p>
      <w:pPr>
        <w:pStyle w:val="Heading1"/>
      </w:pPr>
      <w:r>
        <w:t>4. Kiến trúc &amp; công nghệ</w:t>
      </w:r>
    </w:p>
    <w:p>
      <w:pPr>
        <w:pStyle w:val="Heading2"/>
      </w:pPr>
      <w:r>
        <w:t>4.1 Kiến trúc hiện tại (repo)</w:t>
      </w:r>
    </w:p>
    <w:p>
      <w:r>
        <w:t>Kiến trúc hiện tại là script-driven demo: không chạy web server, scripts gọi trực tiếp Prisma (MySQL) và MongoDB.</w:t>
      </w:r>
    </w:p>
    <w:p>
      <w:r>
        <w:t>Thành phần:</w:t>
      </w:r>
    </w:p>
    <w:p>
      <w:pPr>
        <w:pStyle w:val="ListBullet"/>
      </w:pPr>
      <w:r>
        <w:t>MySQL 8.0: OLTP schema, partitioning gate_events, triggers audit, stored procedure chốt ca.</w:t>
      </w:r>
    </w:p>
    <w:p>
      <w:pPr>
        <w:pStyle w:val="ListBullet"/>
      </w:pPr>
      <w:r>
        <w:t>Flyway OSS 12.x: quản lý migrations V1..V9.</w:t>
      </w:r>
    </w:p>
    <w:p>
      <w:pPr>
        <w:pStyle w:val="ListBullet"/>
      </w:pPr>
      <w:r>
        <w:t>Prisma ORM v7 + @prisma/adapter-mariadb + mariadb driver: truy cập DB trong runtime/scripts.</w:t>
      </w:r>
    </w:p>
    <w:p>
      <w:pPr>
        <w:pStyle w:val="ListBullet"/>
      </w:pPr>
      <w:r>
        <w:t>MongoDB (mongodb driver): lưu raw payload/outbox sync (demo).</w:t>
      </w:r>
    </w:p>
    <w:p>
      <w:pPr>
        <w:pStyle w:val="ListBullet"/>
      </w:pPr>
      <w:r>
        <w:t>Node.js + TypeScript + tsx: chạy scripts trực tiếp.</w:t>
      </w:r>
    </w:p>
    <w:p>
      <w:pPr>
        <w:pStyle w:val="Heading2"/>
      </w:pPr>
      <w:r>
        <w:t>4.2 Công nghệ đề xuất khi nâng cấp thành app UI/API</w:t>
      </w:r>
    </w:p>
    <w:p>
      <w:r>
        <w:t>Đề xuất (không bắt buộc cho bài nộp v3.1):</w:t>
      </w:r>
    </w:p>
    <w:p>
      <w:pPr>
        <w:pStyle w:val="ListBullet"/>
      </w:pPr>
      <w:r>
        <w:t>Backend API: Fastify hoặc Express + Zod validation + OpenAPI (Swagger).</w:t>
      </w:r>
    </w:p>
    <w:p>
      <w:pPr>
        <w:pStyle w:val="ListBullet"/>
      </w:pPr>
      <w:r>
        <w:t>Realtime: WebSocket/SSE để đẩy feed gate events/outbox.</w:t>
      </w:r>
    </w:p>
    <w:p>
      <w:pPr>
        <w:pStyle w:val="ListBullet"/>
      </w:pPr>
      <w:r>
        <w:t>Frontend: React + Vite + Tailwind; trang Simulator + Dashboard + Admin.</w:t>
      </w:r>
    </w:p>
    <w:p>
      <w:pPr>
        <w:pStyle w:val="ListBullet"/>
      </w:pPr>
      <w:r>
        <w:t>Job runner: node-cron hoặc bullmq (Redis) nếu cần xử lý outbox theo lịch.</w:t>
      </w:r>
    </w:p>
    <w:p>
      <w:pPr>
        <w:pStyle w:val="ListBullet"/>
      </w:pPr>
      <w:r>
        <w:t>Observability: structured logs + request id; metrics cơ bản.</w:t>
      </w:r>
    </w:p>
    <w:p>
      <w:pPr>
        <w:pStyle w:val="Heading1"/>
      </w:pPr>
      <w:r>
        <w:t>5. Mô hình dữ liệu (tóm tắt từ SPEC DB v2.1)</w:t>
      </w:r>
    </w:p>
    <w:p>
      <w:r>
        <w:t>Migrations hiện tại: db/migrations/V1..V9. Các nhóm bảng chính:</w:t>
      </w:r>
    </w:p>
    <w:p>
      <w:pPr>
        <w:pStyle w:val="ListBullet"/>
      </w:pPr>
      <w:r>
        <w:t>Master data: parking_sites, zones, gate_devices.</w:t>
      </w:r>
    </w:p>
    <w:p>
      <w:pPr>
        <w:pStyle w:val="ListBullet"/>
      </w:pPr>
      <w:r>
        <w:t>Event log: gate_events (partitioned), audit_logs (append-only).</w:t>
      </w:r>
    </w:p>
    <w:p>
      <w:pPr>
        <w:pStyle w:val="ListBullet"/>
      </w:pPr>
      <w:r>
        <w:t>Outbox: gate_event_outbox (status, attempts, next_retry_at, mongo_doc_id).</w:t>
      </w:r>
    </w:p>
    <w:p>
      <w:pPr>
        <w:pStyle w:val="ListBullet"/>
      </w:pPr>
      <w:r>
        <w:t>Nghiệp vụ vé/thu phí (MVP): tickets, payments, tariffs, tariff_rules.</w:t>
      </w:r>
    </w:p>
    <w:p>
      <w:pPr>
        <w:pStyle w:val="ListBullet"/>
      </w:pPr>
      <w:r>
        <w:t>Chốt ca: shift_closures, shift_closure_breakdowns + stored procedure sp_close_shift.</w:t>
      </w:r>
    </w:p>
    <w:p>
      <w:r>
        <w:t>Ghi chú: gate_events là partition table nên Prisma CLI sẽ cảnh báo. Đây là kỳ vọng và không ảnh hưởng demo scripts.</w:t>
      </w:r>
    </w:p>
    <w:p>
      <w:pPr>
        <w:pStyle w:val="Heading1"/>
      </w:pPr>
      <w:r>
        <w:t>6. Mô hình quyền (ROOT vs APP) — least-privilege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Mục đích</w:t>
            </w:r>
          </w:p>
        </w:tc>
        <w:tc>
          <w:tcPr>
            <w:tcW w:type="dxa" w:w="2160"/>
          </w:tcPr>
          <w:p>
            <w:r>
              <w:t>Quyền chính</w:t>
            </w:r>
          </w:p>
        </w:tc>
        <w:tc>
          <w:tcPr>
            <w:tcW w:type="dxa" w:w="2160"/>
          </w:tcPr>
          <w:p>
            <w:r>
              <w:t>Dùng khi</w:t>
            </w:r>
          </w:p>
        </w:tc>
      </w:tr>
      <w:tr>
        <w:tc>
          <w:tcPr>
            <w:tcW w:type="dxa" w:w="2160"/>
          </w:tcPr>
          <w:p>
            <w:r>
              <w:t>parking_root</w:t>
            </w:r>
          </w:p>
        </w:tc>
        <w:tc>
          <w:tcPr>
            <w:tcW w:type="dxa" w:w="2160"/>
          </w:tcPr>
          <w:p>
            <w:r>
              <w:t>Schema admin</w:t>
            </w:r>
          </w:p>
        </w:tc>
        <w:tc>
          <w:tcPr>
            <w:tcW w:type="dxa" w:w="2160"/>
          </w:tcPr>
          <w:p>
            <w:r>
              <w:t>ALL PRIVILEGES trên parking_mgmt.* + GRANT OPTION (trong schema)</w:t>
            </w:r>
          </w:p>
        </w:tc>
        <w:tc>
          <w:tcPr>
            <w:tcW w:type="dxa" w:w="2160"/>
          </w:tcPr>
          <w:p>
            <w:r>
              <w:t>Flyway migrate, apply grants</w:t>
            </w:r>
          </w:p>
        </w:tc>
      </w:tr>
      <w:tr>
        <w:tc>
          <w:tcPr>
            <w:tcW w:type="dxa" w:w="2160"/>
          </w:tcPr>
          <w:p>
            <w:r>
              <w:t>parking_app</w:t>
            </w:r>
          </w:p>
        </w:tc>
        <w:tc>
          <w:tcPr>
            <w:tcW w:type="dxa" w:w="2160"/>
          </w:tcPr>
          <w:p>
            <w:r>
              <w:t>Runtime/demo user</w:t>
            </w:r>
          </w:p>
        </w:tc>
        <w:tc>
          <w:tcPr>
            <w:tcW w:type="dxa" w:w="2160"/>
          </w:tcPr>
          <w:p>
            <w:r>
              <w:t>Table-level grants theo profile + baseline SHOW VIEW</w:t>
            </w:r>
          </w:p>
        </w:tc>
        <w:tc>
          <w:tcPr>
            <w:tcW w:type="dxa" w:w="2160"/>
          </w:tcPr>
          <w:p>
            <w:r>
              <w:t>seed_min/test/outbox/demo</w:t>
            </w:r>
          </w:p>
        </w:tc>
      </w:tr>
    </w:tbl>
    <w:p>
      <w:r>
        <w:t>Tách 2 file để parking_root chạy không bao giờ lỗi:</w:t>
      </w:r>
    </w:p>
    <w:p>
      <w:pPr>
        <w:pStyle w:val="ListBullet"/>
      </w:pPr>
      <w:r>
        <w:t>db/scripts/reset_parking_app.sql — ROOT-ONLY: reset account-level (REVOKE ALL).</w:t>
      </w:r>
    </w:p>
    <w:p>
      <w:pPr>
        <w:pStyle w:val="ListBullet"/>
      </w:pPr>
      <w:r>
        <w:t>db/scripts/grants_parking_app.sql — PARKING_ROOT-SAFE: chỉ GRANT, không REVOKE account-level.</w:t>
      </w:r>
    </w:p>
    <w:p>
      <w:pPr>
        <w:pStyle w:val="Heading1"/>
      </w:pPr>
      <w:r>
        <w:t>7. Scripts &amp; lệnh chạy chuẩn (pnpm)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db:validate</w:t>
            </w:r>
          </w:p>
        </w:tc>
        <w:tc>
          <w:tcPr>
            <w:tcW w:type="dxa" w:w="2880"/>
          </w:tcPr>
          <w:p>
            <w:r>
              <w:t>pnpm -s flyway:conf &amp;&amp; flyway ... validate</w:t>
            </w:r>
          </w:p>
        </w:tc>
        <w:tc>
          <w:tcPr>
            <w:tcW w:type="dxa" w:w="2880"/>
          </w:tcPr>
          <w:p>
            <w:r>
              <w:t>Kiểm tra migrations.</w:t>
            </w:r>
          </w:p>
        </w:tc>
      </w:tr>
      <w:tr>
        <w:tc>
          <w:tcPr>
            <w:tcW w:type="dxa" w:w="2880"/>
          </w:tcPr>
          <w:p>
            <w:r>
              <w:t>db:migrate</w:t>
            </w:r>
          </w:p>
        </w:tc>
        <w:tc>
          <w:tcPr>
            <w:tcW w:type="dxa" w:w="2880"/>
          </w:tcPr>
          <w:p>
            <w:r>
              <w:t>pnpm -s flyway:conf &amp;&amp; flyway ... migrate</w:t>
            </w:r>
          </w:p>
        </w:tc>
        <w:tc>
          <w:tcPr>
            <w:tcW w:type="dxa" w:w="2880"/>
          </w:tcPr>
          <w:p>
            <w:r>
              <w:t>Apply migrations.</w:t>
            </w:r>
          </w:p>
        </w:tc>
      </w:tr>
      <w:tr>
        <w:tc>
          <w:tcPr>
            <w:tcW w:type="dxa" w:w="2880"/>
          </w:tcPr>
          <w:p>
            <w:r>
              <w:t>prisma:pull</w:t>
            </w:r>
          </w:p>
        </w:tc>
        <w:tc>
          <w:tcPr>
            <w:tcW w:type="dxa" w:w="2880"/>
          </w:tcPr>
          <w:p>
            <w:r>
              <w:t>prisma db pull &amp;&amp; prisma generate</w:t>
            </w:r>
          </w:p>
        </w:tc>
        <w:tc>
          <w:tcPr>
            <w:tcW w:type="dxa" w:w="2880"/>
          </w:tcPr>
          <w:p>
            <w:r>
              <w:t>Introspect + generate (admin URL).</w:t>
            </w:r>
          </w:p>
        </w:tc>
      </w:tr>
      <w:tr>
        <w:tc>
          <w:tcPr>
            <w:tcW w:type="dxa" w:w="2880"/>
          </w:tcPr>
          <w:p>
            <w:r>
              <w:t>db:grant:app</w:t>
            </w:r>
          </w:p>
        </w:tc>
        <w:tc>
          <w:tcPr>
            <w:tcW w:type="dxa" w:w="2880"/>
          </w:tcPr>
          <w:p>
            <w:r>
              <w:t>tsx src/scripts/apply-grants-parking-app.ts</w:t>
            </w:r>
          </w:p>
        </w:tc>
        <w:tc>
          <w:tcPr>
            <w:tcW w:type="dxa" w:w="2880"/>
          </w:tcPr>
          <w:p>
            <w:r>
              <w:t>Apply grants_parking_app.sql bằng admin creds.</w:t>
            </w:r>
          </w:p>
        </w:tc>
      </w:tr>
      <w:tr>
        <w:tc>
          <w:tcPr>
            <w:tcW w:type="dxa" w:w="2880"/>
          </w:tcPr>
          <w:p>
            <w:r>
              <w:t>db:seed:min</w:t>
            </w:r>
          </w:p>
        </w:tc>
        <w:tc>
          <w:tcPr>
            <w:tcW w:type="dxa" w:w="2880"/>
          </w:tcPr>
          <w:p>
            <w:r>
              <w:t>tsx src/scripts/seed-min.ts</w:t>
            </w:r>
          </w:p>
        </w:tc>
        <w:tc>
          <w:tcPr>
            <w:tcW w:type="dxa" w:w="2880"/>
          </w:tcPr>
          <w:p>
            <w:r>
              <w:t>Seed tối thiểu (idempotent).</w:t>
            </w:r>
          </w:p>
        </w:tc>
      </w:tr>
      <w:tr>
        <w:tc>
          <w:tcPr>
            <w:tcW w:type="dxa" w:w="2880"/>
          </w:tcPr>
          <w:p>
            <w:r>
              <w:t>test:gate-event</w:t>
            </w:r>
          </w:p>
        </w:tc>
        <w:tc>
          <w:tcPr>
            <w:tcW w:type="dxa" w:w="2880"/>
          </w:tcPr>
          <w:p>
            <w:r>
              <w:t>tsx src/scripts/test-gate-event.ts</w:t>
            </w:r>
          </w:p>
        </w:tc>
        <w:tc>
          <w:tcPr>
            <w:tcW w:type="dxa" w:w="2880"/>
          </w:tcPr>
          <w:p>
            <w:r>
              <w:t>Idempotency hit demo.</w:t>
            </w:r>
          </w:p>
        </w:tc>
      </w:tr>
      <w:tr>
        <w:tc>
          <w:tcPr>
            <w:tcW w:type="dxa" w:w="2880"/>
          </w:tcPr>
          <w:p>
            <w:r>
              <w:t>outbox:drain</w:t>
            </w:r>
          </w:p>
        </w:tc>
        <w:tc>
          <w:tcPr>
            <w:tcW w:type="dxa" w:w="2880"/>
          </w:tcPr>
          <w:p>
            <w:r>
              <w:t>tsx src/scripts/drain-outbox.ts</w:t>
            </w:r>
          </w:p>
        </w:tc>
        <w:tc>
          <w:tcPr>
            <w:tcW w:type="dxa" w:w="2880"/>
          </w:tcPr>
          <w:p>
            <w:r>
              <w:t>Drain PENDING only.</w:t>
            </w:r>
          </w:p>
        </w:tc>
      </w:tr>
      <w:tr>
        <w:tc>
          <w:tcPr>
            <w:tcW w:type="dxa" w:w="2880"/>
          </w:tcPr>
          <w:p>
            <w:r>
              <w:t>outbox:requeue</w:t>
            </w:r>
          </w:p>
        </w:tc>
        <w:tc>
          <w:tcPr>
            <w:tcW w:type="dxa" w:w="2880"/>
          </w:tcPr>
          <w:p>
            <w:r>
              <w:t>tsx src/scripts/requeue-outbox.ts</w:t>
            </w:r>
          </w:p>
        </w:tc>
        <w:tc>
          <w:tcPr>
            <w:tcW w:type="dxa" w:w="2880"/>
          </w:tcPr>
          <w:p>
            <w:r>
              <w:t>Requeue FAILED (manual).</w:t>
            </w:r>
          </w:p>
        </w:tc>
      </w:tr>
      <w:tr>
        <w:tc>
          <w:tcPr>
            <w:tcW w:type="dxa" w:w="2880"/>
          </w:tcPr>
          <w:p>
            <w:r>
              <w:t>demo:tariff-audit</w:t>
            </w:r>
          </w:p>
        </w:tc>
        <w:tc>
          <w:tcPr>
            <w:tcW w:type="dxa" w:w="2880"/>
          </w:tcPr>
          <w:p>
            <w:r>
              <w:t>tsx src/scripts/tariff-audit-demo.ts</w:t>
            </w:r>
          </w:p>
        </w:tc>
        <w:tc>
          <w:tcPr>
            <w:tcW w:type="dxa" w:w="2880"/>
          </w:tcPr>
          <w:p>
            <w:r>
              <w:t>Tariff + audit demo.</w:t>
            </w:r>
          </w:p>
        </w:tc>
      </w:tr>
      <w:tr>
        <w:tc>
          <w:tcPr>
            <w:tcW w:type="dxa" w:w="2880"/>
          </w:tcPr>
          <w:p>
            <w:r>
              <w:t>demo:close-shift</w:t>
            </w:r>
          </w:p>
        </w:tc>
        <w:tc>
          <w:tcPr>
            <w:tcW w:type="dxa" w:w="2880"/>
          </w:tcPr>
          <w:p>
            <w:r>
              <w:t>tsx src/scripts/close-shift-demo.ts</w:t>
            </w:r>
          </w:p>
        </w:tc>
        <w:tc>
          <w:tcPr>
            <w:tcW w:type="dxa" w:w="2880"/>
          </w:tcPr>
          <w:p>
            <w:r>
              <w:t>Stored procedure demo.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chain: validate→migrate→pull→grant→seed→gate-event→drain</w:t>
            </w:r>
          </w:p>
        </w:tc>
        <w:tc>
          <w:tcPr>
            <w:tcW w:type="dxa" w:w="2880"/>
          </w:tcPr>
          <w:p>
            <w:r>
              <w:t>One-command demo tối thiểu.</w:t>
            </w:r>
          </w:p>
        </w:tc>
      </w:tr>
      <w:tr>
        <w:tc>
          <w:tcPr>
            <w:tcW w:type="dxa" w:w="2880"/>
          </w:tcPr>
          <w:p>
            <w:r>
              <w:t>e2e:full</w:t>
            </w:r>
          </w:p>
        </w:tc>
        <w:tc>
          <w:tcPr>
            <w:tcW w:type="dxa" w:w="2880"/>
          </w:tcPr>
          <w:p>
            <w:r>
              <w:t>e2e + tariff-audit + close-shift</w:t>
            </w:r>
          </w:p>
        </w:tc>
        <w:tc>
          <w:tcPr>
            <w:tcW w:type="dxa" w:w="2880"/>
          </w:tcPr>
          <w:p>
            <w:r>
              <w:t>Full demo nghiệp vụ.</w:t>
            </w:r>
          </w:p>
        </w:tc>
      </w:tr>
      <w:tr>
        <w:tc>
          <w:tcPr>
            <w:tcW w:type="dxa" w:w="2880"/>
          </w:tcPr>
          <w:p>
            <w:r>
              <w:t>pack:submit</w:t>
            </w:r>
          </w:p>
        </w:tc>
        <w:tc>
          <w:tcPr>
            <w:tcW w:type="dxa" w:w="2880"/>
          </w:tcPr>
          <w:p>
            <w:r>
              <w:t>PowerShell scripts/pack-submit.ps1</w:t>
            </w:r>
          </w:p>
        </w:tc>
        <w:tc>
          <w:tcPr>
            <w:tcW w:type="dxa" w:w="2880"/>
          </w:tcPr>
          <w:p>
            <w:r>
              <w:t>Đóng gói bài nộp.</w:t>
            </w:r>
          </w:p>
        </w:tc>
      </w:tr>
    </w:tbl>
    <w:p>
      <w:pPr>
        <w:pStyle w:val="Heading1"/>
      </w:pPr>
      <w:r>
        <w:t>8. Luồng nghiệp vụ &amp; tính quyết định</w:t>
      </w:r>
    </w:p>
    <w:p>
      <w:pPr>
        <w:pStyle w:val="Heading2"/>
      </w:pPr>
      <w:r>
        <w:t>8.1 Resolve IDs theo code (PR-03)</w:t>
      </w:r>
    </w:p>
    <w:p>
      <w:r>
        <w:t>Scripts dùng src/scripts/_resolve-ids.ts để tránh hard-code numeric IDs:</w:t>
      </w:r>
    </w:p>
    <w:p>
      <w:pPr>
        <w:pStyle w:val="ListBullet"/>
      </w:pPr>
      <w:r>
        <w:t>Resolve site_id theo site_code (default SITE_HCM_01; override DEMO_SITE_CODE).</w:t>
      </w:r>
    </w:p>
    <w:p>
      <w:pPr>
        <w:pStyle w:val="ListBullet"/>
      </w:pPr>
      <w:r>
        <w:t>Resolve device_id theo device_code + site_id (default GATE_ENTRY_01; override DEMO_DEVICE_CODE).</w:t>
      </w:r>
    </w:p>
    <w:p>
      <w:pPr>
        <w:pStyle w:val="ListBullet"/>
      </w:pPr>
      <w:r>
        <w:t>DEMO_SHIFT_CODE cho phép chạy close-shift nhiều lần.</w:t>
      </w:r>
    </w:p>
    <w:p>
      <w:pPr>
        <w:pStyle w:val="Heading2"/>
      </w:pPr>
      <w:r>
        <w:t>8.2 Gate event + idempotency</w:t>
      </w:r>
    </w:p>
    <w:p>
      <w:r>
        <w:t>test:gate-event tạo event ENTRY gồm rfidUid, licensePlateRaw, imageUrl, rawPayload (mô phỏng ALPR). Idempotency dựa trên idempotencyKey: gửi lại cùng key/time trả về cùng eventId/outboxId.</w:t>
      </w:r>
    </w:p>
    <w:p>
      <w:pPr>
        <w:pStyle w:val="Heading1"/>
      </w:pPr>
      <w:r>
        <w:t>9. Outbox policy (PR-04)</w:t>
      </w:r>
    </w:p>
    <w:p>
      <w:r>
        <w:t>drain-outbox.ts tuân thủ policy:</w:t>
      </w:r>
    </w:p>
    <w:p>
      <w:pPr>
        <w:pStyle w:val="ListBullet"/>
      </w:pPr>
      <w:r>
        <w:t>Claim chỉ status='PENDING' và đến hạn (next_retry_at NULL hoặc &lt;= NOW).</w:t>
      </w:r>
    </w:p>
    <w:p>
      <w:pPr>
        <w:pStyle w:val="ListBullet"/>
      </w:pPr>
      <w:r>
        <w:t>Lease: set next_retry_at=leaseUntil, guard status=PENDING &amp; due để tránh race.</w:t>
      </w:r>
    </w:p>
    <w:p>
      <w:pPr>
        <w:pStyle w:val="ListBullet"/>
      </w:pPr>
      <w:r>
        <w:t>Retry: attempts tăng; nếu &gt;= OUTBOX_MAX_ATTEMPTS → status=FAILED (terminal).</w:t>
      </w:r>
    </w:p>
    <w:p>
      <w:pPr>
        <w:pStyle w:val="ListBullet"/>
      </w:pPr>
      <w:r>
        <w:t>Success: status=SENT, sent_at set, mongo_doc_id set.</w:t>
      </w:r>
    </w:p>
    <w:p>
      <w:pPr>
        <w:pStyle w:val="ListBullet"/>
      </w:pPr>
      <w:r>
        <w:t>Manual requeue: outbox:requeue hỗ trợ FAILED -&gt; PENDING (demo).</w:t>
      </w:r>
    </w:p>
    <w:p>
      <w:pPr>
        <w:pStyle w:val="Heading1"/>
      </w:pPr>
      <w:r>
        <w:t>10. Runbook máy sạch</w:t>
      </w:r>
    </w:p>
    <w:p>
      <w:r>
        <w:t>Xem chi tiết docs/RUNBOOK.md. Tóm tắt:</w:t>
      </w:r>
    </w:p>
    <w:p>
      <w:r>
        <w:t>1. Run db/scripts/bootstrap.sql bằng MySQL root (1 lần).</w:t>
      </w:r>
    </w:p>
    <w:p>
      <w:r>
        <w:t>2. Copy .env.example → .env, chỉnh host/password nếu cần.</w:t>
      </w:r>
    </w:p>
    <w:p>
      <w:r>
        <w:t>3. Chạy pnpm e2e (tự chạy validate/migrate/prisma pull/grant/seed/gate-event/outbox).</w:t>
      </w:r>
    </w:p>
    <w:p>
      <w:r>
        <w:t>4. Optional: pnpm e2e:full để chạy tariff-audit + close-shift.</w:t>
      </w:r>
    </w:p>
    <w:p>
      <w:pPr>
        <w:pStyle w:val="Heading1"/>
      </w:pPr>
      <w:r>
        <w:t>11. Evidence pack / checklist chấm điểm</w:t>
      </w:r>
    </w:p>
    <w:p>
      <w:r>
        <w:t>Xem docs/EVIDENCE.md. Các bằng chứng chính cần chụp:</w:t>
      </w:r>
    </w:p>
    <w:p>
      <w:pPr>
        <w:pStyle w:val="ListBullet"/>
      </w:pPr>
      <w:r>
        <w:t>Flyway version = V9 (db:info).</w:t>
      </w:r>
    </w:p>
    <w:p>
      <w:pPr>
        <w:pStyle w:val="ListBullet"/>
      </w:pPr>
      <w:r>
        <w:t>Idempotency hit (2 lần, cùng eventId/outboxId).</w:t>
      </w:r>
    </w:p>
    <w:p>
      <w:pPr>
        <w:pStyle w:val="ListBullet"/>
      </w:pPr>
      <w:r>
        <w:t>Outbox drain OK; test Mongo down → FAILED terminal và không bị pick lại.</w:t>
      </w:r>
    </w:p>
    <w:p>
      <w:pPr>
        <w:pStyle w:val="ListBullet"/>
      </w:pPr>
      <w:r>
        <w:t>Audit logs tariff/rule.</w:t>
      </w:r>
    </w:p>
    <w:p>
      <w:pPr>
        <w:pStyle w:val="ListBullet"/>
      </w:pPr>
      <w:r>
        <w:t>Stored procedure sp_close_shift: closure + breakdown.</w:t>
      </w:r>
    </w:p>
    <w:p>
      <w:pPr>
        <w:pStyle w:val="ListBullet"/>
      </w:pPr>
      <w:r>
        <w:t>EXPLAIN pack: index/partition pruning.</w:t>
      </w:r>
    </w:p>
    <w:p>
      <w:pPr>
        <w:pStyle w:val="Heading1"/>
      </w:pPr>
      <w:r>
        <w:t>12. Roadmap nâng cấp thành app UI/API</w:t>
      </w:r>
    </w:p>
    <w:p>
      <w:r>
        <w:t>Đề xuất nâng cấp v3.2+:</w:t>
      </w:r>
    </w:p>
    <w:p>
      <w:pPr>
        <w:pStyle w:val="Heading2"/>
      </w:pPr>
      <w:r>
        <w:t>12.1 Gate Simulator UI</w:t>
      </w:r>
    </w:p>
    <w:p>
      <w:pPr>
        <w:pStyle w:val="ListBullet"/>
      </w:pPr>
      <w:r>
        <w:t>Form nhập RFID UID + biển số (auto-generate) + ảnh (mock).</w:t>
      </w:r>
    </w:p>
    <w:p>
      <w:pPr>
        <w:pStyle w:val="ListBullet"/>
      </w:pPr>
      <w:r>
        <w:t>Buttons ENTRY/EXIT gọi API; hiển thị idempotency result.</w:t>
      </w:r>
    </w:p>
    <w:p>
      <w:pPr>
        <w:pStyle w:val="ListBullet"/>
      </w:pPr>
      <w:r>
        <w:t>Realtime feed gate events/outbox status.</w:t>
      </w:r>
    </w:p>
    <w:p>
      <w:pPr>
        <w:pStyle w:val="Heading2"/>
      </w:pPr>
      <w:r>
        <w:t>12.2 Admin/Ops dashboard</w:t>
      </w:r>
    </w:p>
    <w:p>
      <w:pPr>
        <w:pStyle w:val="ListBullet"/>
      </w:pPr>
      <w:r>
        <w:t>Quản lý tariffs/rules, xem audit trail.</w:t>
      </w:r>
    </w:p>
    <w:p>
      <w:pPr>
        <w:pStyle w:val="ListBullet"/>
      </w:pPr>
      <w:r>
        <w:t>Chốt ca, xem breakdown và export.</w:t>
      </w:r>
    </w:p>
    <w:p>
      <w:pPr>
        <w:pStyle w:val="ListBullet"/>
      </w:pPr>
      <w:r>
        <w:t>Outbox monitor + manual requeue (role-restricted).</w:t>
      </w:r>
    </w:p>
    <w:p>
      <w:pPr>
        <w:pStyle w:val="Heading2"/>
      </w:pPr>
      <w:r>
        <w:t>12.3 API tối thiểu (đề xuất)</w:t>
      </w:r>
    </w:p>
    <w:p>
      <w:pPr>
        <w:pStyle w:val="ListBullet"/>
      </w:pPr>
      <w:r>
        <w:t>POST /api/gate-events (ENTRY/EXIT) - idempotency required.</w:t>
      </w:r>
    </w:p>
    <w:p>
      <w:pPr>
        <w:pStyle w:val="ListBullet"/>
      </w:pPr>
      <w:r>
        <w:t>POST /api/outbox/drain (admin/worker).</w:t>
      </w:r>
    </w:p>
    <w:p>
      <w:pPr>
        <w:pStyle w:val="ListBullet"/>
      </w:pPr>
      <w:r>
        <w:t>POST /api/outbox/requeue (admin).</w:t>
      </w:r>
    </w:p>
    <w:p>
      <w:pPr>
        <w:pStyle w:val="ListBullet"/>
      </w:pPr>
      <w:r>
        <w:t>GET /api/audit-logs, GET /api/reports.</w:t>
      </w:r>
    </w:p>
    <w:p>
      <w:pPr>
        <w:pStyle w:val="ListBullet"/>
      </w:pPr>
      <w:r>
        <w:t>POST /api/shift/close (wrap sp_close_shift).</w:t>
      </w:r>
    </w:p>
    <w:p>
      <w:pPr>
        <w:pStyle w:val="Heading1"/>
      </w:pPr>
      <w:r>
        <w:t>Phụ lục A — Env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Biến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MySQL runtime</w:t>
            </w:r>
          </w:p>
        </w:tc>
        <w:tc>
          <w:tcPr>
            <w:tcW w:type="dxa" w:w="2880"/>
          </w:tcPr>
          <w:p>
            <w:r>
              <w:t>DATABASE_HOST/PORT/USER/PASSWORD/NAME</w:t>
            </w:r>
          </w:p>
        </w:tc>
        <w:tc>
          <w:tcPr>
            <w:tcW w:type="dxa" w:w="2880"/>
          </w:tcPr>
          <w:p>
            <w:r>
              <w:t>parking_app connect (runtime)</w:t>
            </w:r>
          </w:p>
        </w:tc>
      </w:tr>
      <w:tr>
        <w:tc>
          <w:tcPr>
            <w:tcW w:type="dxa" w:w="2880"/>
          </w:tcPr>
          <w:p>
            <w:r>
              <w:t>MySQL admin</w:t>
            </w:r>
          </w:p>
        </w:tc>
        <w:tc>
          <w:tcPr>
            <w:tcW w:type="dxa" w:w="2880"/>
          </w:tcPr>
          <w:p>
            <w:r>
              <w:t>DATABASE_ADMIN_HOST/PORT/USER/PASSWORD/NAME</w:t>
            </w:r>
          </w:p>
        </w:tc>
        <w:tc>
          <w:tcPr>
            <w:tcW w:type="dxa" w:w="2880"/>
          </w:tcPr>
          <w:p>
            <w:r>
              <w:t>parking_root cho Flyway/Prisma/app grants</w:t>
            </w:r>
          </w:p>
        </w:tc>
      </w:tr>
      <w:tr>
        <w:tc>
          <w:tcPr>
            <w:tcW w:type="dxa" w:w="2880"/>
          </w:tcPr>
          <w:p>
            <w:r>
              <w:t>Mongo</w:t>
            </w:r>
          </w:p>
        </w:tc>
        <w:tc>
          <w:tcPr>
            <w:tcW w:type="dxa" w:w="2880"/>
          </w:tcPr>
          <w:p>
            <w:r>
              <w:t>MONGO_URL, MONGO_DB</w:t>
            </w:r>
          </w:p>
        </w:tc>
        <w:tc>
          <w:tcPr>
            <w:tcW w:type="dxa" w:w="2880"/>
          </w:tcPr>
          <w:p>
            <w:r>
              <w:t>đích sync outbox</w:t>
            </w:r>
          </w:p>
        </w:tc>
      </w:tr>
      <w:tr>
        <w:tc>
          <w:tcPr>
            <w:tcW w:type="dxa" w:w="2880"/>
          </w:tcPr>
          <w:p>
            <w:r>
              <w:t>Outbox</w:t>
            </w:r>
          </w:p>
        </w:tc>
        <w:tc>
          <w:tcPr>
            <w:tcW w:type="dxa" w:w="2880"/>
          </w:tcPr>
          <w:p>
            <w:r>
              <w:t>OUTBOX_MAX_ATTEMPTS, OUTBOX_BACKOFF_*, OUTBOX_BATCH_SIZE, OUTBOX_LEASE_MS</w:t>
            </w:r>
          </w:p>
        </w:tc>
        <w:tc>
          <w:tcPr>
            <w:tcW w:type="dxa" w:w="2880"/>
          </w:tcPr>
          <w:p>
            <w:r>
              <w:t>retry/backoff/lease</w:t>
            </w:r>
          </w:p>
        </w:tc>
      </w:tr>
      <w:tr>
        <w:tc>
          <w:tcPr>
            <w:tcW w:type="dxa" w:w="2880"/>
          </w:tcPr>
          <w:p>
            <w:r>
              <w:t>Demo overrides</w:t>
            </w:r>
          </w:p>
        </w:tc>
        <w:tc>
          <w:tcPr>
            <w:tcW w:type="dxa" w:w="2880"/>
          </w:tcPr>
          <w:p>
            <w:r>
              <w:t>DEMO_SITE_CODE, DEMO_DEVICE_CODE, DEMO_SHIFT_CODE</w:t>
            </w:r>
          </w:p>
        </w:tc>
        <w:tc>
          <w:tcPr>
            <w:tcW w:type="dxa" w:w="2880"/>
          </w:tcPr>
          <w:p>
            <w:r>
              <w:t>deterministic demo</w:t>
            </w:r>
          </w:p>
        </w:tc>
      </w:tr>
    </w:tbl>
    <w:p>
      <w:pPr>
        <w:pStyle w:val="Heading1"/>
      </w:pPr>
      <w:r>
        <w:t>Phụ lục B — Map feature →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Resolve IDs theo code</w:t>
            </w:r>
          </w:p>
        </w:tc>
        <w:tc>
          <w:tcPr>
            <w:tcW w:type="dxa" w:w="2880"/>
          </w:tcPr>
          <w:p>
            <w:r>
              <w:t>src/scripts/_resolve-ids.ts</w:t>
            </w:r>
          </w:p>
        </w:tc>
        <w:tc>
          <w:tcPr>
            <w:tcW w:type="dxa" w:w="2880"/>
          </w:tcPr>
          <w:p>
            <w:r>
              <w:t>DEMO_SITE_CODE/DEMO_DEVICE_CODE</w:t>
            </w:r>
          </w:p>
        </w:tc>
      </w:tr>
      <w:tr>
        <w:tc>
          <w:tcPr>
            <w:tcW w:type="dxa" w:w="2880"/>
          </w:tcPr>
          <w:p>
            <w:r>
              <w:t>Gate event + outbox insert</w:t>
            </w:r>
          </w:p>
        </w:tc>
        <w:tc>
          <w:tcPr>
            <w:tcW w:type="dxa" w:w="2880"/>
          </w:tcPr>
          <w:p>
            <w:r>
              <w:t>src/services/event.service.ts</w:t>
            </w:r>
          </w:p>
        </w:tc>
        <w:tc>
          <w:tcPr>
            <w:tcW w:type="dxa" w:w="2880"/>
          </w:tcPr>
          <w:p>
            <w:r>
              <w:t>idempotency + outbox PENDING</w:t>
            </w:r>
          </w:p>
        </w:tc>
      </w:tr>
      <w:tr>
        <w:tc>
          <w:tcPr>
            <w:tcW w:type="dxa" w:w="2880"/>
          </w:tcPr>
          <w:p>
            <w:r>
              <w:t>Test idempotency</w:t>
            </w:r>
          </w:p>
        </w:tc>
        <w:tc>
          <w:tcPr>
            <w:tcW w:type="dxa" w:w="2880"/>
          </w:tcPr>
          <w:p>
            <w:r>
              <w:t>src/scripts/test-gate-event.ts</w:t>
            </w:r>
          </w:p>
        </w:tc>
        <w:tc>
          <w:tcPr>
            <w:tcW w:type="dxa" w:w="2880"/>
          </w:tcPr>
          <w:p>
            <w:r>
              <w:t>licensePlateRaw, rawPayload</w:t>
            </w:r>
          </w:p>
        </w:tc>
      </w:tr>
      <w:tr>
        <w:tc>
          <w:tcPr>
            <w:tcW w:type="dxa" w:w="2880"/>
          </w:tcPr>
          <w:p>
            <w:r>
              <w:t>Outbox drain policy</w:t>
            </w:r>
          </w:p>
        </w:tc>
        <w:tc>
          <w:tcPr>
            <w:tcW w:type="dxa" w:w="2880"/>
          </w:tcPr>
          <w:p>
            <w:r>
              <w:t>src/scripts/drain-outbox.ts</w:t>
            </w:r>
          </w:p>
        </w:tc>
        <w:tc>
          <w:tcPr>
            <w:tcW w:type="dxa" w:w="2880"/>
          </w:tcPr>
          <w:p>
            <w:r>
              <w:t>PENDING-only + lease</w:t>
            </w:r>
          </w:p>
        </w:tc>
      </w:tr>
      <w:tr>
        <w:tc>
          <w:tcPr>
            <w:tcW w:type="dxa" w:w="2880"/>
          </w:tcPr>
          <w:p>
            <w:r>
              <w:t>Outbox manual requeue</w:t>
            </w:r>
          </w:p>
        </w:tc>
        <w:tc>
          <w:tcPr>
            <w:tcW w:type="dxa" w:w="2880"/>
          </w:tcPr>
          <w:p>
            <w:r>
              <w:t>src/scripts/requeue-outbox.ts</w:t>
            </w:r>
          </w:p>
        </w:tc>
        <w:tc>
          <w:tcPr>
            <w:tcW w:type="dxa" w:w="2880"/>
          </w:tcPr>
          <w:p>
            <w:r>
              <w:t>FAILED -&gt; PENDING</w:t>
            </w:r>
          </w:p>
        </w:tc>
      </w:tr>
      <w:tr>
        <w:tc>
          <w:tcPr>
            <w:tcW w:type="dxa" w:w="2880"/>
          </w:tcPr>
          <w:p>
            <w:r>
              <w:t>Apply app grants</w:t>
            </w:r>
          </w:p>
        </w:tc>
        <w:tc>
          <w:tcPr>
            <w:tcW w:type="dxa" w:w="2880"/>
          </w:tcPr>
          <w:p>
            <w:r>
              <w:t>src/scripts/apply-grants-parking-app.ts; db/scripts/grants_parking_app.sql</w:t>
            </w:r>
          </w:p>
        </w:tc>
        <w:tc>
          <w:tcPr>
            <w:tcW w:type="dxa" w:w="2880"/>
          </w:tcPr>
          <w:p>
            <w:r>
              <w:t>parking_root-safe</w:t>
            </w:r>
          </w:p>
        </w:tc>
      </w:tr>
      <w:tr>
        <w:tc>
          <w:tcPr>
            <w:tcW w:type="dxa" w:w="2880"/>
          </w:tcPr>
          <w:p>
            <w:r>
              <w:t>Root-only reset app perms</w:t>
            </w:r>
          </w:p>
        </w:tc>
        <w:tc>
          <w:tcPr>
            <w:tcW w:type="dxa" w:w="2880"/>
          </w:tcPr>
          <w:p>
            <w:r>
              <w:t>db/scripts/reset_parking_app.sql</w:t>
            </w:r>
          </w:p>
        </w:tc>
        <w:tc>
          <w:tcPr>
            <w:tcW w:type="dxa" w:w="2880"/>
          </w:tcPr>
          <w:p>
            <w:r>
              <w:t>account-level REVOKE</w:t>
            </w:r>
          </w:p>
        </w:tc>
      </w:tr>
      <w:tr>
        <w:tc>
          <w:tcPr>
            <w:tcW w:type="dxa" w:w="2880"/>
          </w:tcPr>
          <w:p>
            <w:r>
              <w:t>Tariff + audit demo</w:t>
            </w:r>
          </w:p>
        </w:tc>
        <w:tc>
          <w:tcPr>
            <w:tcW w:type="dxa" w:w="2880"/>
          </w:tcPr>
          <w:p>
            <w:r>
              <w:t>src/scripts/tariff-audit-demo.ts</w:t>
            </w:r>
          </w:p>
        </w:tc>
        <w:tc>
          <w:tcPr>
            <w:tcW w:type="dxa" w:w="2880"/>
          </w:tcPr>
          <w:p>
            <w:r>
              <w:t>audit_logs</w:t>
            </w:r>
          </w:p>
        </w:tc>
      </w:tr>
      <w:tr>
        <w:tc>
          <w:tcPr>
            <w:tcW w:type="dxa" w:w="2880"/>
          </w:tcPr>
          <w:p>
            <w:r>
              <w:t>Close shift demo</w:t>
            </w:r>
          </w:p>
        </w:tc>
        <w:tc>
          <w:tcPr>
            <w:tcW w:type="dxa" w:w="2880"/>
          </w:tcPr>
          <w:p>
            <w:r>
              <w:t>src/scripts/close-shift-demo.ts</w:t>
            </w:r>
          </w:p>
        </w:tc>
        <w:tc>
          <w:tcPr>
            <w:tcW w:type="dxa" w:w="2880"/>
          </w:tcPr>
          <w:p>
            <w:r>
              <w:t>DEMO_SHIFT_CODE</w:t>
            </w:r>
          </w:p>
        </w:tc>
      </w:tr>
      <w:tr>
        <w:tc>
          <w:tcPr>
            <w:tcW w:type="dxa" w:w="2880"/>
          </w:tcPr>
          <w:p>
            <w:r>
              <w:t>Evidence/Runbook</w:t>
            </w:r>
          </w:p>
        </w:tc>
        <w:tc>
          <w:tcPr>
            <w:tcW w:type="dxa" w:w="2880"/>
          </w:tcPr>
          <w:p>
            <w:r>
              <w:t>docs/EVIDENCE.md; docs/RUNBOOK.md</w:t>
            </w:r>
          </w:p>
        </w:tc>
        <w:tc>
          <w:tcPr>
            <w:tcW w:type="dxa" w:w="2880"/>
          </w:tcPr>
          <w:p>
            <w:r>
              <w:t>nộp bài</w:t>
            </w:r>
          </w:p>
        </w:tc>
      </w:tr>
    </w:tbl>
    <w:p/>
    <w:p>
      <w:r>
        <w:t>Kết thúc SPEC v3.1.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