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光环软考1904最强班高级--第1月月末小测（190412）</w:t>
      </w:r>
    </w:p>
    <w:p w:rsidR="00A77B3E">
      <w:pPr>
        <w:keepLines w:val="0"/>
        <w:spacing w:after="400"/>
        <w:ind w:firstLine="160"/>
        <w:jc w:val="center"/>
        <w:rPr>
          <w:b/>
          <w:sz w:val="32"/>
        </w:rPr>
      </w:pPr>
      <w:r>
        <w:rPr>
          <w:b/>
          <w:color w:val="F53D05"/>
          <w:sz w:val="32"/>
        </w:rPr>
        <w:t>答题人：李虎城</w:t>
      </w:r>
    </w:p>
    <w:p>
      <w:pPr>
        <w:rPr>
          <w:b/>
          <w:color w:val="F53D05"/>
          <w:sz w:val="32"/>
        </w:rPr>
      </w:pPr>
      <w:bookmarkStart w:id="0" w:name="cepingresult"/>
      <w:bookmarkEnd w:id="0"/>
    </w:p>
    <w:p>
      <w:pPr>
        <w:keepLines w:val="0"/>
        <w:jc w:val="left"/>
      </w:pPr>
      <w:r>
        <w:rPr>
          <w:b/>
          <w:sz w:val="28"/>
        </w:rPr>
        <w:t>成绩单</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left w:w="108" w:type="dxa"/>
          <w:right w:w="108" w:type="dxa"/>
        </w:tblCellMar>
      </w:tblPr>
      <w:tblGrid>
        <w:gridCol w:w="2952"/>
        <w:gridCol w:w="2952"/>
        <w:gridCol w:w="2952"/>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left w:w="108" w:type="dxa"/>
            <w:right w:w="108" w:type="dxa"/>
          </w:tblCellMar>
        </w:tblPrEx>
        <w:trPr>
          <w:trHeight w:val="500"/>
          <w:jc w:val="left"/>
        </w:trPr>
        <w:tc>
          <w:tcPr>
            <w:shd w:val="clear" w:color="auto" w:fill="F5FAFD"/>
            <w:vAlign w:val="center"/>
          </w:tcPr>
          <w:p>
            <w:pPr>
              <w:jc w:val="left"/>
            </w:pPr>
            <w:r>
              <w:t>您的得分：28 分</w:t>
            </w:r>
          </w:p>
        </w:tc>
        <w:tc>
          <w:tcPr>
            <w:shd w:val="clear" w:color="auto" w:fill="F5FAFD"/>
            <w:vAlign w:val="center"/>
          </w:tcPr>
          <w:p>
            <w:pPr>
              <w:jc w:val="left"/>
            </w:pPr>
            <w:r>
              <w:t>答对题数：24 题</w:t>
            </w:r>
          </w:p>
        </w:tc>
        <w:tc>
          <w:tcPr>
            <w:shd w:val="clear" w:color="auto" w:fill="F5FAFD"/>
            <w:vAlign w:val="center"/>
          </w:tcPr>
          <w:p>
            <w:pPr>
              <w:jc w:val="left"/>
            </w:pPr>
            <w:r>
              <w:t>您的名次：2 名</w:t>
            </w:r>
          </w:p>
        </w:tc>
      </w:tr>
      <w:tr>
        <w:tblPrEx>
          <w:tblW w:w="5000" w:type="pct"/>
          <w:jc w:val="left"/>
          <w:tblLayout w:type="fixed"/>
          <w:tblCellMar>
            <w:left w:w="108" w:type="dxa"/>
            <w:right w:w="108" w:type="dxa"/>
          </w:tblCellMar>
        </w:tblPrEx>
        <w:trPr>
          <w:trHeight w:val="500"/>
          <w:jc w:val="left"/>
        </w:trPr>
        <w:tc>
          <w:tcPr>
            <w:shd w:val="clear" w:color="auto" w:fill="F5FAFD"/>
            <w:vAlign w:val="center"/>
          </w:tcPr>
          <w:p>
            <w:pPr>
              <w:jc w:val="left"/>
            </w:pPr>
            <w:r>
              <w:t>问卷满分：34 分</w:t>
            </w:r>
          </w:p>
        </w:tc>
        <w:tc>
          <w:tcPr>
            <w:shd w:val="clear" w:color="auto" w:fill="F5FAFD"/>
            <w:vAlign w:val="center"/>
          </w:tcPr>
          <w:p>
            <w:pPr>
              <w:jc w:val="left"/>
            </w:pPr>
            <w:r>
              <w:t>测试题数：30 题</w:t>
            </w:r>
          </w:p>
        </w:tc>
        <w:tc>
          <w:tcPr>
            <w:shd w:val="clear" w:color="auto" w:fill="F5FAFD"/>
            <w:vAlign w:val="center"/>
          </w:tcPr>
          <w:p>
            <w:pPr>
              <w:jc w:val="left"/>
            </w:pPr>
            <w:r>
              <w:t>参与人次：11 人</w:t>
            </w:r>
          </w:p>
        </w:tc>
      </w:tr>
    </w:tbl>
    <w:p>
      <w:pPr>
        <w:rPr>
          <w:b/>
          <w:sz w:val="28"/>
        </w:rPr>
      </w:pPr>
    </w:p>
    <w:p>
      <w:pPr>
        <w:rPr>
          <w:b/>
          <w:sz w:val="28"/>
        </w:rPr>
      </w:pPr>
    </w:p>
    <w:p>
      <w:pPr>
        <w:keepLines w:val="0"/>
        <w:jc w:val="left"/>
        <w:rPr>
          <w:b/>
          <w:sz w:val="28"/>
        </w:rPr>
      </w:pPr>
      <w:r>
        <w:rPr>
          <w:b/>
          <w:sz w:val="28"/>
        </w:rPr>
        <w:t>答案解析</w:t>
      </w:r>
    </w:p>
    <w:p>
      <w:pPr>
        <w:bidi w:val="0"/>
        <w:spacing w:line="360" w:lineRule="atLeast"/>
        <w:rPr>
          <w:b/>
          <w:sz w:val="28"/>
        </w:rPr>
      </w:pPr>
      <w:r>
        <w:rPr>
          <w:rStyle w:val="DefaultParagraphFont"/>
          <w:bdr w:val="nil"/>
          <w:rtl w:val="0"/>
        </w:rPr>
        <w:t>基本信息：</w:t>
      </w:r>
      <w:r>
        <w:rPr>
          <w:rStyle w:val="DefaultParagraphFont"/>
          <w:bdr w:val="nil"/>
          <w:rtl w:val="0"/>
        </w:rPr>
        <w:t>*</w:t>
      </w:r>
      <w:r>
        <w:rPr>
          <w:rStyle w:val="DefaultParagraphFont"/>
          <w:bdr w:val="nil"/>
          <w:rtl w:val="0"/>
        </w:rPr>
        <w:t xml:space="preserve"> </w:t>
      </w:r>
      <w:r>
        <w:rPr>
          <w:rStyle w:val="DefaultParagraphFont"/>
          <w:bdr w:val="nil"/>
          <w:rtl w:val="0"/>
        </w:rPr>
        <w:t>[矩阵文本题]</w:t>
      </w:r>
    </w:p>
    <w:tbl>
      <w:tblPr>
        <w:tblW w:w="5000" w:type="pct"/>
        <w:tblInd w:w="15" w:type="dxa"/>
        <w:tblCellMar>
          <w:top w:w="15" w:type="dxa"/>
          <w:left w:w="15" w:type="dxa"/>
          <w:bottom w:w="15" w:type="dxa"/>
          <w:right w:w="15" w:type="dxa"/>
        </w:tblCellMar>
      </w:tblPr>
      <w:tblGrid>
        <w:gridCol w:w="5175"/>
        <w:gridCol w:w="3450"/>
      </w:tblGrid>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vAlign w:val="center"/>
          </w:tcPr>
          <w:p>
            <w:pPr>
              <w:bidi w:val="0"/>
              <w:spacing w:line="450" w:lineRule="atLeast"/>
              <w:jc w:val="left"/>
            </w:pPr>
            <w:r>
              <w:rPr>
                <w:rStyle w:val="DefaultParagraphFont"/>
                <w:b w:val="0"/>
                <w:bCs w:val="0"/>
                <w:i w:val="0"/>
                <w:iCs w:val="0"/>
                <w:smallCaps w:val="0"/>
                <w:sz w:val="21"/>
                <w:szCs w:val="21"/>
                <w:bdr w:val="nil"/>
                <w:rtl w:val="0"/>
              </w:rPr>
              <w:t>(1) 姓名：</w:t>
            </w:r>
          </w:p>
        </w:tc>
        <w:tc>
          <w:tcPr>
            <w:tcW w:w="2000" w:type="pct"/>
            <w:noWrap w:val="0"/>
            <w:tcMar>
              <w:top w:w="15" w:type="dxa"/>
              <w:left w:w="15" w:type="dxa"/>
              <w:bottom w:w="15" w:type="dxa"/>
              <w:right w:w="15" w:type="dxa"/>
            </w:tcMar>
            <w:vAlign w:val="center"/>
          </w:tcPr>
          <w:p>
            <w:pPr>
              <w:bidi w:val="0"/>
              <w:spacing w:line="450" w:lineRule="atLeast"/>
            </w:pPr>
            <w:r>
              <w:rPr>
                <w:rStyle w:val="DefaultParagraphFont"/>
                <w:b w:val="0"/>
                <w:bCs w:val="0"/>
                <w:i w:val="0"/>
                <w:iCs w:val="0"/>
                <w:smallCaps w:val="0"/>
                <w:color w:val="555555"/>
                <w:sz w:val="21"/>
                <w:szCs w:val="21"/>
                <w:bdr w:val="nil"/>
                <w:rtl w:val="0"/>
              </w:rPr>
              <w:t>李虎城</w:t>
            </w:r>
          </w:p>
        </w:tc>
      </w:tr>
      <w:tr>
        <w:tblPrEx>
          <w:tblW w:w="5000" w:type="pct"/>
          <w:tblInd w:w="15" w:type="dxa"/>
          <w:tblCellMar>
            <w:top w:w="15" w:type="dxa"/>
            <w:left w:w="15" w:type="dxa"/>
            <w:bottom w:w="15" w:type="dxa"/>
            <w:right w:w="15" w:type="dxa"/>
          </w:tblCellMar>
        </w:tblPrEx>
        <w:tc>
          <w:tcPr>
            <w:shd w:val="clear" w:color="auto" w:fill="F5F5F5"/>
            <w:noWrap w:val="0"/>
            <w:tcMar>
              <w:top w:w="15" w:type="dxa"/>
              <w:left w:w="15" w:type="dxa"/>
              <w:bottom w:w="15" w:type="dxa"/>
              <w:right w:w="15" w:type="dxa"/>
            </w:tcMar>
            <w:vAlign w:val="center"/>
          </w:tcPr>
          <w:p>
            <w:pPr>
              <w:shd w:val="clear" w:color="auto" w:fill="F5F5F5"/>
              <w:bidi w:val="0"/>
              <w:spacing w:line="450" w:lineRule="atLeast"/>
              <w:jc w:val="left"/>
            </w:pPr>
            <w:r>
              <w:rPr>
                <w:rStyle w:val="DefaultParagraphFont"/>
                <w:b w:val="0"/>
                <w:bCs w:val="0"/>
                <w:i w:val="0"/>
                <w:iCs w:val="0"/>
                <w:smallCaps w:val="0"/>
                <w:sz w:val="21"/>
                <w:szCs w:val="21"/>
                <w:bdr w:val="nil"/>
                <w:rtl w:val="0"/>
              </w:rPr>
              <w:t>(2) 手机号：</w:t>
            </w:r>
          </w:p>
        </w:tc>
        <w:tc>
          <w:tcPr>
            <w:tcW w:w="2000" w:type="pct"/>
            <w:shd w:val="clear" w:color="auto" w:fill="F5F5F5"/>
            <w:noWrap w:val="0"/>
            <w:tcMar>
              <w:top w:w="15" w:type="dxa"/>
              <w:left w:w="15" w:type="dxa"/>
              <w:bottom w:w="15" w:type="dxa"/>
              <w:right w:w="15" w:type="dxa"/>
            </w:tcMar>
            <w:vAlign w:val="center"/>
          </w:tcPr>
          <w:p>
            <w:pPr>
              <w:shd w:val="clear" w:color="auto" w:fill="F5F5F5"/>
              <w:bidi w:val="0"/>
              <w:spacing w:line="450" w:lineRule="atLeast"/>
            </w:pPr>
            <w:r>
              <w:rPr>
                <w:rStyle w:val="DefaultParagraphFont"/>
                <w:b w:val="0"/>
                <w:bCs w:val="0"/>
                <w:i w:val="0"/>
                <w:iCs w:val="0"/>
                <w:smallCaps w:val="0"/>
                <w:color w:val="555555"/>
                <w:sz w:val="21"/>
                <w:szCs w:val="21"/>
                <w:bdr w:val="nil"/>
                <w:rtl w:val="0"/>
              </w:rPr>
              <w:t>13240791118</w:t>
            </w:r>
          </w:p>
        </w:tc>
      </w:tr>
    </w:tbl>
    <w:p>
      <w:pPr>
        <w:bidi w:val="0"/>
        <w:spacing w:line="360" w:lineRule="atLeast"/>
      </w:pPr>
      <w:r>
        <w:rPr>
          <w:rStyle w:val="DefaultParagraphFont"/>
          <w:bdr w:val="nil"/>
          <w:rtl w:val="0"/>
        </w:rPr>
        <w:t xml:space="preserve">1. </w:t>
      </w:r>
      <w:r>
        <w:rPr>
          <w:rStyle w:val="DefaultParagraphFont"/>
          <w:bdr w:val="nil"/>
          <w:rtl w:val="0"/>
        </w:rPr>
        <w:t>信息系统可行性研究包括很多方面的内容，( )中经常会用到敏感性分析。  </w:t>
      </w:r>
      <w:r>
        <w:rPr>
          <w:rStyle w:val="DefaultParagraphFont"/>
          <w:color w:val="999999"/>
          <w:bdr w:val="nil"/>
          <w:rtl w:val="0"/>
        </w:rPr>
        <w:t>[分值：1]</w:t>
      </w:r>
    </w:p>
    <w:p>
      <w:pPr>
        <w:bidi w:val="0"/>
        <w:spacing w:line="360" w:lineRule="atLeast"/>
      </w:pPr>
      <w:r>
        <w:rPr>
          <w:rStyle w:val="DefaultParagraphFont"/>
          <w:bdr w:val="nil"/>
          <w:rtl w:val="0"/>
        </w:rPr>
        <w:t>您的回答：B、经济可行性分析 </w:t>
      </w:r>
      <w:r>
        <w:rPr>
          <w:rStyle w:val="DefaultParagraphFont"/>
          <w:bdr w:val="nil"/>
          <w:rtl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教程p162-3.2.1 可行性研究的内容</w:t>
      </w:r>
      <w:r>
        <w:rPr>
          <w:rStyle w:val="DefaultParagraphFont"/>
          <w:color w:val="666666"/>
          <w:bdr w:val="nil"/>
          <w:rtl w:val="0"/>
        </w:rPr>
        <w:br/>
      </w:r>
      <w:r>
        <w:rPr>
          <w:rStyle w:val="DefaultParagraphFont"/>
          <w:color w:val="666666"/>
          <w:bdr w:val="nil"/>
          <w:rtl w:val="0"/>
        </w:rPr>
        <w:t>2. 经济可行性分析</w:t>
      </w:r>
      <w:r>
        <w:rPr>
          <w:rStyle w:val="DefaultParagraphFont"/>
          <w:color w:val="666666"/>
          <w:bdr w:val="nil"/>
          <w:rtl w:val="0"/>
        </w:rPr>
        <w:br/>
      </w:r>
      <w:r>
        <w:rPr>
          <w:rStyle w:val="DefaultParagraphFont"/>
          <w:color w:val="666666"/>
          <w:bdr w:val="nil"/>
          <w:rtl w:val="0"/>
        </w:rPr>
        <w:t>经济可行性分析主要是对整个项目的投资及所产生的经济效益进行分析，具体包括支出分析、收益分析、投资回报分析以及敏感性分析等。</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 </w:t>
      </w:r>
      <w:r>
        <w:rPr>
          <w:rStyle w:val="DefaultParagraphFont"/>
          <w:bdr w:val="nil"/>
          <w:rtl w:val="0"/>
        </w:rPr>
        <w:t>关于项目评估和项目论证的描述。不正确的是：( )。  </w:t>
      </w:r>
      <w:r>
        <w:rPr>
          <w:rStyle w:val="DefaultParagraphFont"/>
          <w:color w:val="999999"/>
          <w:bdr w:val="nil"/>
          <w:rtl w:val="0"/>
        </w:rPr>
        <w:t>[分值：1]</w:t>
      </w:r>
    </w:p>
    <w:p>
      <w:pPr>
        <w:bidi w:val="0"/>
        <w:spacing w:line="360" w:lineRule="atLeast"/>
      </w:pPr>
      <w:r>
        <w:rPr>
          <w:rStyle w:val="DefaultParagraphFont"/>
          <w:bdr w:val="nil"/>
          <w:rtl w:val="0"/>
        </w:rPr>
        <w:t>您的回答：C、项目评估由项目建设单位实施，目的是审查项目可行性研究的可靠性。真实性、和客观性，为银行的货款决策或行政主管部门的审批决策提供依据。 </w:t>
      </w:r>
      <w:r>
        <w:rPr>
          <w:rStyle w:val="DefaultParagraphFont"/>
          <w:bdr w:val="nil"/>
          <w:rtl w:val="0"/>
        </w:rPr>
        <w:pict>
          <v:shape id="_x0000_i1026"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教程p183-3.3.2 顶目评估</w:t>
      </w:r>
      <w:r>
        <w:rPr>
          <w:rStyle w:val="DefaultParagraphFont"/>
          <w:color w:val="666666"/>
          <w:bdr w:val="nil"/>
          <w:rtl w:val="0"/>
        </w:rPr>
        <w:br/>
      </w:r>
      <w:r>
        <w:rPr>
          <w:rStyle w:val="DefaultParagraphFont"/>
          <w:color w:val="666666"/>
          <w:bdr w:val="nil"/>
          <w:rtl w:val="0"/>
        </w:rPr>
        <w:t>1. 项目评估的含义及其依据</w:t>
      </w:r>
      <w:r>
        <w:rPr>
          <w:rStyle w:val="DefaultParagraphFont"/>
          <w:color w:val="666666"/>
          <w:bdr w:val="nil"/>
          <w:rtl w:val="0"/>
        </w:rPr>
        <w:br/>
      </w:r>
      <w:r>
        <w:rPr>
          <w:rStyle w:val="DefaultParagraphFont"/>
          <w:color w:val="666666"/>
          <w:bdr w:val="nil"/>
          <w:rtl w:val="0"/>
        </w:rPr>
        <w:t>项目评估指在项目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是项目投资前期进行决策管理的重要环节，其目的是审查项目可行性研究的可靠性、真实性和客观性，为银行的贷款决策或行政主管部门的审批决策提供科学依据。</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3. </w:t>
      </w:r>
      <w:r>
        <w:rPr>
          <w:rStyle w:val="DefaultParagraphFont"/>
          <w:bdr w:val="nil"/>
          <w:rtl w:val="0"/>
        </w:rPr>
        <w:t>项目经理张工带领团队编制项目管理计划，( )不属于编制项目管理计划过程的依据。  </w:t>
      </w:r>
      <w:r>
        <w:rPr>
          <w:rStyle w:val="DefaultParagraphFont"/>
          <w:color w:val="999999"/>
          <w:bdr w:val="nil"/>
          <w:rtl w:val="0"/>
        </w:rPr>
        <w:t>[分值：1]</w:t>
      </w:r>
    </w:p>
    <w:p>
      <w:pPr>
        <w:bidi w:val="0"/>
        <w:spacing w:line="360" w:lineRule="atLeast"/>
      </w:pPr>
      <w:r>
        <w:rPr>
          <w:rStyle w:val="DefaultParagraphFont"/>
          <w:bdr w:val="nil"/>
          <w:rtl w:val="0"/>
        </w:rPr>
        <w:t>您的回答：D、工作分解结构 </w:t>
      </w:r>
      <w:r>
        <w:rPr>
          <w:rStyle w:val="DefaultParagraphFont"/>
          <w:bdr w:val="nil"/>
          <w:rtl w:val="0"/>
        </w:rPr>
        <w:pict>
          <v:shape id="_x0000_i1027"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教程p203-4.3.2 制订项目管理计划过程</w:t>
      </w:r>
      <w:r>
        <w:rPr>
          <w:rStyle w:val="DefaultParagraphFont"/>
          <w:color w:val="666666"/>
          <w:bdr w:val="nil"/>
          <w:rtl w:val="0"/>
        </w:rPr>
        <w:br/>
      </w:r>
      <w:r>
        <w:rPr>
          <w:rStyle w:val="DefaultParagraphFont"/>
          <w:color w:val="666666"/>
          <w:bdr w:val="nil"/>
          <w:rtl w:val="0"/>
        </w:rPr>
        <w:t>“制订项目管理计划”这一项目管理过程的依据为：</w:t>
      </w:r>
      <w:r>
        <w:rPr>
          <w:rStyle w:val="DefaultParagraphFont"/>
          <w:color w:val="666666"/>
          <w:bdr w:val="nil"/>
          <w:rtl w:val="0"/>
        </w:rPr>
        <w:br/>
      </w:r>
      <w:r>
        <w:rPr>
          <w:rStyle w:val="DefaultParagraphFont"/>
          <w:color w:val="666666"/>
          <w:bdr w:val="nil"/>
          <w:rtl w:val="0"/>
        </w:rPr>
        <w:t>（1）项目章程。</w:t>
      </w:r>
      <w:r>
        <w:rPr>
          <w:rStyle w:val="DefaultParagraphFont"/>
          <w:color w:val="666666"/>
          <w:bdr w:val="nil"/>
          <w:rtl w:val="0"/>
        </w:rPr>
        <w:br/>
      </w:r>
      <w:r>
        <w:rPr>
          <w:rStyle w:val="DefaultParagraphFont"/>
          <w:color w:val="666666"/>
          <w:bdr w:val="nil"/>
          <w:rtl w:val="0"/>
        </w:rPr>
        <w:t xml:space="preserve">（2）其他过程的输出结果。 </w:t>
      </w:r>
      <w:r>
        <w:rPr>
          <w:rStyle w:val="DefaultParagraphFont"/>
          <w:color w:val="666666"/>
          <w:bdr w:val="nil"/>
          <w:rtl w:val="0"/>
        </w:rPr>
        <w:br/>
      </w:r>
      <w:r>
        <w:rPr>
          <w:rStyle w:val="DefaultParagraphFont"/>
          <w:color w:val="666666"/>
          <w:bdr w:val="nil"/>
          <w:rtl w:val="0"/>
        </w:rPr>
        <w:t>（3）事业环境因素。</w:t>
      </w:r>
      <w:r>
        <w:rPr>
          <w:rStyle w:val="DefaultParagraphFont"/>
          <w:color w:val="666666"/>
          <w:bdr w:val="nil"/>
          <w:rtl w:val="0"/>
        </w:rPr>
        <w:br/>
      </w:r>
      <w:r>
        <w:rPr>
          <w:rStyle w:val="DefaultParagraphFont"/>
          <w:color w:val="666666"/>
          <w:bdr w:val="nil"/>
          <w:rtl w:val="0"/>
        </w:rPr>
        <w:t>（4）组织过程资产。</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4. </w:t>
      </w:r>
      <w:r>
        <w:rPr>
          <w:rStyle w:val="DefaultParagraphFont"/>
          <w:bdr w:val="nil"/>
          <w:rtl w:val="0"/>
        </w:rPr>
        <w:t>( )不属于项目监控工作的成果。  </w:t>
      </w:r>
      <w:r>
        <w:rPr>
          <w:rStyle w:val="DefaultParagraphFont"/>
          <w:color w:val="999999"/>
          <w:bdr w:val="nil"/>
          <w:rtl w:val="0"/>
        </w:rPr>
        <w:t>[分值：1]</w:t>
      </w:r>
    </w:p>
    <w:p>
      <w:pPr>
        <w:bidi w:val="0"/>
        <w:spacing w:line="360" w:lineRule="atLeast"/>
      </w:pPr>
      <w:r>
        <w:rPr>
          <w:rStyle w:val="DefaultParagraphFont"/>
          <w:bdr w:val="nil"/>
          <w:rtl w:val="0"/>
        </w:rPr>
        <w:t>您的回答：A、进度预测 </w:t>
      </w:r>
      <w:r>
        <w:rPr>
          <w:rStyle w:val="DefaultParagraphFont"/>
          <w:bdr w:val="nil"/>
          <w:rtl w:val="0"/>
        </w:rPr>
        <w:pict>
          <v:shape id="_x0000_i1028"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教程p211-4.5.3 监控项目工作的成果</w:t>
      </w:r>
      <w:r>
        <w:rPr>
          <w:rStyle w:val="DefaultParagraphFont"/>
          <w:color w:val="666666"/>
          <w:bdr w:val="nil"/>
          <w:rtl w:val="0"/>
        </w:rPr>
        <w:br/>
      </w:r>
      <w:r>
        <w:rPr>
          <w:rStyle w:val="DefaultParagraphFont"/>
          <w:color w:val="666666"/>
          <w:bdr w:val="nil"/>
          <w:rtl w:val="0"/>
        </w:rPr>
        <w:t>1. 变更请求</w:t>
      </w:r>
      <w:r>
        <w:rPr>
          <w:rStyle w:val="DefaultParagraphFont"/>
          <w:color w:val="666666"/>
          <w:bdr w:val="nil"/>
          <w:rtl w:val="0"/>
        </w:rPr>
        <w:br/>
      </w:r>
      <w:r>
        <w:rPr>
          <w:rStyle w:val="DefaultParagraphFont"/>
          <w:color w:val="666666"/>
          <w:bdr w:val="nil"/>
          <w:rtl w:val="0"/>
        </w:rPr>
        <w:t>2. 工作绩效报告</w:t>
      </w:r>
      <w:r>
        <w:rPr>
          <w:rStyle w:val="DefaultParagraphFont"/>
          <w:color w:val="666666"/>
          <w:bdr w:val="nil"/>
          <w:rtl w:val="0"/>
        </w:rPr>
        <w:br/>
      </w:r>
      <w:r>
        <w:rPr>
          <w:rStyle w:val="DefaultParagraphFont"/>
          <w:color w:val="666666"/>
          <w:bdr w:val="nil"/>
          <w:rtl w:val="0"/>
        </w:rPr>
        <w:t>3. 项目管理计划更新</w:t>
      </w:r>
      <w:r>
        <w:rPr>
          <w:rStyle w:val="DefaultParagraphFont"/>
          <w:color w:val="666666"/>
          <w:bdr w:val="nil"/>
          <w:rtl w:val="0"/>
        </w:rPr>
        <w:br/>
      </w:r>
      <w:r>
        <w:rPr>
          <w:rStyle w:val="DefaultParagraphFont"/>
          <w:color w:val="666666"/>
          <w:bdr w:val="nil"/>
          <w:rtl w:val="0"/>
        </w:rPr>
        <w:t>4. 项目文件更新</w:t>
      </w:r>
      <w:r>
        <w:rPr>
          <w:rStyle w:val="DefaultParagraphFont"/>
          <w:color w:val="666666"/>
          <w:bdr w:val="nil"/>
          <w:rtl w:val="0"/>
        </w:rPr>
        <w:br/>
      </w:r>
      <w:r>
        <w:rPr>
          <w:rStyle w:val="DefaultParagraphFont"/>
          <w:color w:val="666666"/>
          <w:bdr w:val="nil"/>
          <w:rtl w:val="0"/>
        </w:rPr>
        <w:t>选项A的该过程的输入（依据）。</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5. </w:t>
      </w:r>
      <w:r>
        <w:rPr>
          <w:rStyle w:val="DefaultParagraphFont"/>
          <w:bdr w:val="nil"/>
          <w:rtl w:val="0"/>
        </w:rPr>
        <w:t>关于变更申请的描述，不正确的是: ( )  </w:t>
      </w:r>
      <w:r>
        <w:rPr>
          <w:rStyle w:val="DefaultParagraphFont"/>
          <w:color w:val="999999"/>
          <w:bdr w:val="nil"/>
          <w:rtl w:val="0"/>
        </w:rPr>
        <w:t>[分值：1]</w:t>
      </w:r>
    </w:p>
    <w:p>
      <w:pPr>
        <w:bidi w:val="0"/>
        <w:spacing w:line="360" w:lineRule="atLeast"/>
      </w:pPr>
      <w:r>
        <w:rPr>
          <w:rStyle w:val="DefaultParagraphFont"/>
          <w:bdr w:val="nil"/>
          <w:rtl w:val="0"/>
        </w:rPr>
        <w:t>您的回答：C、变更请求必须由CCB来负责审查、评价、批准或否决。 </w:t>
      </w:r>
      <w:r>
        <w:rPr>
          <w:rStyle w:val="DefaultParagraphFont"/>
          <w:bdr w:val="nil"/>
          <w:rtl w:val="0"/>
        </w:rPr>
        <w:pict>
          <v:shape id="_x0000_i1029"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教程p213-4.6 实施整体变更控制</w:t>
      </w:r>
      <w:r>
        <w:rPr>
          <w:rStyle w:val="DefaultParagraphFont"/>
          <w:color w:val="666666"/>
          <w:bdr w:val="nil"/>
          <w:rtl w:val="0"/>
        </w:rPr>
        <w:br/>
      </w:r>
      <w:r>
        <w:rPr>
          <w:rStyle w:val="DefaultParagraphFont"/>
          <w:color w:val="666666"/>
          <w:bdr w:val="nil"/>
          <w:rtl w:val="0"/>
        </w:rPr>
        <w:t>每一个记入文件的变更申请必须由项目管理团队内部的有权者，或者代表某一外部组织的发起人、赞助人或顾客认可或否决。许多时候，整体变更控制过程包括一个负责批准或否决变更请求的变更控制委员会。配置控制与变更控制程序明确规定了这些委员会的角色与责任，并得到了赞助人、顾客和其他项目干系人的同意。许多大组织设立了多层次变更控制委员会的结构，分清了各委员会的责任。如果项目是根据合同进行的，则提出的某些变更必须由顾客批准。</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6. </w:t>
      </w:r>
      <w:r>
        <w:rPr>
          <w:rStyle w:val="DefaultParagraphFont"/>
          <w:bdr w:val="nil"/>
          <w:rtl w:val="0"/>
        </w:rPr>
        <w:t>关于WBS的描述，不正确的是：( )。  </w:t>
      </w:r>
      <w:r>
        <w:rPr>
          <w:rStyle w:val="DefaultParagraphFont"/>
          <w:color w:val="999999"/>
          <w:bdr w:val="nil"/>
          <w:rtl w:val="0"/>
        </w:rPr>
        <w:t>[分值：1]</w:t>
      </w:r>
    </w:p>
    <w:p>
      <w:pPr>
        <w:bidi w:val="0"/>
        <w:spacing w:line="360" w:lineRule="atLeast"/>
      </w:pPr>
      <w:r>
        <w:rPr>
          <w:rStyle w:val="DefaultParagraphFont"/>
          <w:bdr w:val="nil"/>
          <w:rtl w:val="0"/>
        </w:rPr>
        <w:t>您的回答：B、WBS的元素必须指定一个或多个负责人。 </w:t>
      </w:r>
      <w:r>
        <w:rPr>
          <w:rStyle w:val="DefaultParagraphFont"/>
          <w:bdr w:val="nil"/>
          <w:rtl w:val="0"/>
        </w:rPr>
        <w:pict>
          <v:shape id="_x0000_i1030"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教程p242-5.5.2 分解</w:t>
      </w:r>
      <w:r>
        <w:rPr>
          <w:rStyle w:val="DefaultParagraphFont"/>
          <w:color w:val="666666"/>
          <w:bdr w:val="nil"/>
          <w:rtl w:val="0"/>
        </w:rPr>
        <w:br/>
      </w:r>
      <w:r>
        <w:rPr>
          <w:rStyle w:val="DefaultParagraphFont"/>
          <w:color w:val="666666"/>
          <w:bdr w:val="nil"/>
          <w:rtl w:val="0"/>
        </w:rPr>
        <w:t>3. 注意事项</w:t>
      </w:r>
      <w:r>
        <w:rPr>
          <w:rStyle w:val="DefaultParagraphFont"/>
          <w:color w:val="666666"/>
          <w:bdr w:val="nil"/>
          <w:rtl w:val="0"/>
        </w:rPr>
        <w:br/>
      </w:r>
      <w:r>
        <w:rPr>
          <w:rStyle w:val="DefaultParagraphFont"/>
          <w:color w:val="666666"/>
          <w:bdr w:val="nil"/>
          <w:rtl w:val="0"/>
        </w:rPr>
        <w:t xml:space="preserve">（1）WBS必须是面向可交付成果的。 </w:t>
      </w:r>
      <w:r>
        <w:rPr>
          <w:rStyle w:val="DefaultParagraphFont"/>
          <w:color w:val="666666"/>
          <w:bdr w:val="nil"/>
          <w:rtl w:val="0"/>
        </w:rPr>
        <w:br/>
      </w:r>
      <w:r>
        <w:rPr>
          <w:rStyle w:val="DefaultParagraphFont"/>
          <w:color w:val="666666"/>
          <w:bdr w:val="nil"/>
          <w:rtl w:val="0"/>
        </w:rPr>
        <w:t>（2） WBS必须符合项目的范围。WBS必须包括，也仅包括为了完成项目的可交付成果的活动。</w:t>
      </w:r>
      <w:r>
        <w:rPr>
          <w:rStyle w:val="DefaultParagraphFont"/>
          <w:color w:val="666666"/>
          <w:bdr w:val="nil"/>
          <w:rtl w:val="0"/>
        </w:rPr>
        <w:br/>
      </w:r>
      <w:r>
        <w:rPr>
          <w:rStyle w:val="DefaultParagraphFont"/>
          <w:color w:val="666666"/>
          <w:bdr w:val="nil"/>
          <w:rtl w:val="0"/>
        </w:rPr>
        <w:t>（3） WBS的底层应该支待计划和控制。</w:t>
      </w:r>
      <w:r>
        <w:rPr>
          <w:rStyle w:val="DefaultParagraphFont"/>
          <w:color w:val="666666"/>
          <w:bdr w:val="nil"/>
          <w:rtl w:val="0"/>
        </w:rPr>
        <w:br/>
      </w:r>
      <w:r>
        <w:rPr>
          <w:rStyle w:val="DefaultParagraphFont"/>
          <w:color w:val="666666"/>
          <w:bdr w:val="nil"/>
          <w:rtl w:val="0"/>
        </w:rPr>
        <w:t>（4） WBS中的元素必须有人负责，而且只由一个人负责，尽管实际上可能需要多个 人参与。</w:t>
      </w:r>
      <w:r>
        <w:rPr>
          <w:rStyle w:val="DefaultParagraphFont"/>
          <w:color w:val="666666"/>
          <w:bdr w:val="nil"/>
          <w:rtl w:val="0"/>
        </w:rPr>
        <w:br/>
      </w:r>
      <w:r>
        <w:rPr>
          <w:rStyle w:val="DefaultParagraphFont"/>
          <w:color w:val="666666"/>
          <w:bdr w:val="nil"/>
          <w:rtl w:val="0"/>
        </w:rPr>
        <w:t>（5） WBS的指导。作为指导而不是原则，WBS应控制在4~6层。</w:t>
      </w:r>
      <w:r>
        <w:rPr>
          <w:rStyle w:val="DefaultParagraphFont"/>
          <w:color w:val="666666"/>
          <w:bdr w:val="nil"/>
          <w:rtl w:val="0"/>
        </w:rPr>
        <w:br/>
      </w:r>
      <w:r>
        <w:rPr>
          <w:rStyle w:val="DefaultParagraphFont"/>
          <w:color w:val="666666"/>
          <w:bdr w:val="nil"/>
          <w:rtl w:val="0"/>
        </w:rPr>
        <w:t>（6） WBS应包括项目管理工作（因为管理是项目具体工作的一部分），也要包括分包出去的工作。</w:t>
      </w:r>
      <w:r>
        <w:rPr>
          <w:rStyle w:val="DefaultParagraphFont"/>
          <w:color w:val="666666"/>
          <w:bdr w:val="nil"/>
          <w:rtl w:val="0"/>
        </w:rPr>
        <w:br/>
      </w:r>
      <w:r>
        <w:rPr>
          <w:rStyle w:val="DefaultParagraphFont"/>
          <w:color w:val="666666"/>
          <w:bdr w:val="nil"/>
          <w:rtl w:val="0"/>
        </w:rPr>
        <w:t>（7） WBS的编制需要所有（主要）项目干系人的参与，需要项目团队成员的参与。</w:t>
      </w:r>
      <w:r>
        <w:rPr>
          <w:rStyle w:val="DefaultParagraphFont"/>
          <w:color w:val="666666"/>
          <w:bdr w:val="nil"/>
          <w:rtl w:val="0"/>
        </w:rPr>
        <w:br/>
      </w:r>
      <w:r>
        <w:rPr>
          <w:rStyle w:val="DefaultParagraphFont"/>
          <w:color w:val="666666"/>
          <w:bdr w:val="nil"/>
          <w:rtl w:val="0"/>
        </w:rPr>
        <w:t>（8） WBS并非是一成不变的。</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7. </w:t>
      </w:r>
      <w:r>
        <w:rPr>
          <w:rStyle w:val="DefaultParagraphFont"/>
          <w:bdr w:val="nil"/>
          <w:rtl w:val="0"/>
        </w:rPr>
        <w:t>( )不属于范围变更控制的工作。  </w:t>
      </w:r>
      <w:r>
        <w:rPr>
          <w:rStyle w:val="DefaultParagraphFont"/>
          <w:color w:val="999999"/>
          <w:bdr w:val="nil"/>
          <w:rtl w:val="0"/>
        </w:rPr>
        <w:t>[分值：1]</w:t>
      </w:r>
    </w:p>
    <w:p>
      <w:pPr>
        <w:bidi w:val="0"/>
        <w:spacing w:line="360" w:lineRule="atLeast"/>
      </w:pPr>
      <w:r>
        <w:rPr>
          <w:rStyle w:val="DefaultParagraphFont"/>
          <w:bdr w:val="nil"/>
          <w:rtl w:val="0"/>
        </w:rPr>
        <w:t>您的回答：D、确定范围正式被接受的标准和要素 </w:t>
      </w:r>
      <w:r>
        <w:rPr>
          <w:rStyle w:val="DefaultParagraphFont"/>
          <w:bdr w:val="nil"/>
          <w:rtl w:val="0"/>
        </w:rPr>
        <w:pict>
          <v:shape id="_x0000_i1031"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A、确定影响导致范围变更的因素，并尽量使这些因素向有利的方面发展</w:t>
      </w:r>
      <w:r>
        <w:rPr>
          <w:rStyle w:val="DefaultParagraphFont"/>
          <w:color w:val="666666"/>
          <w:bdr w:val="nil"/>
          <w:rtl w:val="0"/>
        </w:rPr>
        <w:br/>
      </w:r>
      <w:r>
        <w:rPr>
          <w:rStyle w:val="DefaultParagraphFont"/>
          <w:color w:val="666666"/>
          <w:bdr w:val="nil"/>
          <w:rtl w:val="0"/>
        </w:rPr>
        <w:t>B、判断范围变更是否已经发生</w:t>
      </w:r>
      <w:r>
        <w:rPr>
          <w:rStyle w:val="DefaultParagraphFont"/>
          <w:color w:val="666666"/>
          <w:bdr w:val="nil"/>
          <w:rtl w:val="0"/>
        </w:rPr>
        <w:br/>
      </w:r>
      <w:r>
        <w:rPr>
          <w:rStyle w:val="DefaultParagraphFont"/>
          <w:color w:val="666666"/>
          <w:bdr w:val="nil"/>
          <w:rtl w:val="0"/>
        </w:rPr>
        <w:t>C、管理范围变更，确保所有被请求变更按照项目整体变更控制过程处理</w:t>
      </w:r>
      <w:r>
        <w:rPr>
          <w:rStyle w:val="DefaultParagraphFont"/>
          <w:color w:val="666666"/>
          <w:bdr w:val="nil"/>
          <w:rtl w:val="0"/>
        </w:rPr>
        <w:br/>
      </w:r>
      <w:r>
        <w:rPr>
          <w:rStyle w:val="DefaultParagraphFont"/>
          <w:color w:val="666666"/>
          <w:bdr w:val="nil"/>
          <w:rtl w:val="0"/>
        </w:rPr>
        <w:t>D、确定范围正式被接受的标准和要素</w:t>
      </w:r>
      <w:r>
        <w:rPr>
          <w:rStyle w:val="DefaultParagraphFont"/>
          <w:color w:val="666666"/>
          <w:bdr w:val="nil"/>
          <w:rtl w:val="0"/>
        </w:rPr>
        <w:br/>
      </w:r>
      <w:r>
        <w:rPr>
          <w:rStyle w:val="DefaultParagraphFont"/>
          <w:color w:val="666666"/>
          <w:bdr w:val="nil"/>
          <w:rtl w:val="0"/>
        </w:rPr>
        <w:t>分析：</w:t>
      </w:r>
      <w:r>
        <w:rPr>
          <w:rStyle w:val="DefaultParagraphFont"/>
          <w:color w:val="666666"/>
          <w:bdr w:val="nil"/>
          <w:rtl w:val="0"/>
        </w:rPr>
        <w:br/>
      </w:r>
      <w:r>
        <w:rPr>
          <w:rStyle w:val="DefaultParagraphFont"/>
          <w:color w:val="666666"/>
          <w:bdr w:val="nil"/>
          <w:rtl w:val="0"/>
        </w:rPr>
        <w:t>选项D为确认范围的内容。其余选项为范围变更控制内容。</w:t>
      </w:r>
      <w:r>
        <w:rPr>
          <w:rStyle w:val="DefaultParagraphFont"/>
          <w:color w:val="666666"/>
          <w:bdr w:val="nil"/>
          <w:rtl w:val="0"/>
        </w:rPr>
        <w:br/>
      </w:r>
      <w:r>
        <w:rPr>
          <w:rStyle w:val="DefaultParagraphFont"/>
          <w:color w:val="666666"/>
          <w:bdr w:val="nil"/>
          <w:rtl w:val="0"/>
        </w:rPr>
        <w:t>教程p244-5.6.1 确认范围概述</w:t>
      </w:r>
      <w:r>
        <w:rPr>
          <w:rStyle w:val="DefaultParagraphFont"/>
          <w:color w:val="666666"/>
          <w:bdr w:val="nil"/>
          <w:rtl w:val="0"/>
        </w:rPr>
        <w:br/>
      </w:r>
      <w:r>
        <w:rPr>
          <w:rStyle w:val="DefaultParagraphFont"/>
          <w:color w:val="666666"/>
          <w:bdr w:val="nil"/>
          <w:rtl w:val="0"/>
        </w:rPr>
        <w:t>确认范围的一般步骤如下。</w:t>
      </w:r>
      <w:r>
        <w:rPr>
          <w:rStyle w:val="DefaultParagraphFont"/>
          <w:color w:val="666666"/>
          <w:bdr w:val="nil"/>
          <w:rtl w:val="0"/>
        </w:rPr>
        <w:br/>
      </w:r>
      <w:r>
        <w:rPr>
          <w:rStyle w:val="DefaultParagraphFont"/>
          <w:color w:val="666666"/>
          <w:bdr w:val="nil"/>
          <w:rtl w:val="0"/>
        </w:rPr>
        <w:t>（1）确定需要进行范围确认的时间。</w:t>
      </w:r>
      <w:r>
        <w:rPr>
          <w:rStyle w:val="DefaultParagraphFont"/>
          <w:color w:val="666666"/>
          <w:bdr w:val="nil"/>
          <w:rtl w:val="0"/>
        </w:rPr>
        <w:br/>
      </w:r>
      <w:r>
        <w:rPr>
          <w:rStyle w:val="DefaultParagraphFont"/>
          <w:color w:val="666666"/>
          <w:bdr w:val="nil"/>
          <w:rtl w:val="0"/>
        </w:rPr>
        <w:t>（2）识别范围确认需要哪些投入。</w:t>
      </w:r>
      <w:r>
        <w:rPr>
          <w:rStyle w:val="DefaultParagraphFont"/>
          <w:color w:val="666666"/>
          <w:bdr w:val="nil"/>
          <w:rtl w:val="0"/>
        </w:rPr>
        <w:br/>
      </w:r>
      <w:r>
        <w:rPr>
          <w:rStyle w:val="DefaultParagraphFont"/>
          <w:color w:val="666666"/>
          <w:bdr w:val="nil"/>
          <w:rtl w:val="0"/>
        </w:rPr>
        <w:t>（3）确定范围正式被接受的标准和要素。</w:t>
      </w:r>
      <w:r>
        <w:rPr>
          <w:rStyle w:val="DefaultParagraphFont"/>
          <w:color w:val="666666"/>
          <w:bdr w:val="nil"/>
          <w:rtl w:val="0"/>
        </w:rPr>
        <w:br/>
      </w:r>
      <w:r>
        <w:rPr>
          <w:rStyle w:val="DefaultParagraphFont"/>
          <w:color w:val="666666"/>
          <w:bdr w:val="nil"/>
          <w:rtl w:val="0"/>
        </w:rPr>
        <w:t>（4）确定范围确认会议的组织步骤。</w:t>
      </w:r>
      <w:r>
        <w:rPr>
          <w:rStyle w:val="DefaultParagraphFont"/>
          <w:color w:val="666666"/>
          <w:bdr w:val="nil"/>
          <w:rtl w:val="0"/>
        </w:rPr>
        <w:br/>
      </w:r>
      <w:r>
        <w:rPr>
          <w:rStyle w:val="DefaultParagraphFont"/>
          <w:color w:val="666666"/>
          <w:bdr w:val="nil"/>
          <w:rtl w:val="0"/>
        </w:rPr>
        <w:t>（5）组织范围确认会议。</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8. </w:t>
      </w:r>
      <w:r>
        <w:rPr>
          <w:rStyle w:val="DefaultParagraphFont"/>
          <w:bdr w:val="nil"/>
          <w:rtl w:val="0"/>
        </w:rPr>
        <w:t>项目进度控制是依据项目进度基准计划对项目的实际进度进行监控，使项目能够按时完成，以下关于项目进度控制的叙述中( )是不正确的  </w:t>
      </w:r>
      <w:r>
        <w:rPr>
          <w:rStyle w:val="DefaultParagraphFont"/>
          <w:color w:val="999999"/>
          <w:bdr w:val="nil"/>
          <w:rtl w:val="0"/>
        </w:rPr>
        <w:t>[分值：1]</w:t>
      </w:r>
    </w:p>
    <w:p>
      <w:pPr>
        <w:bidi w:val="0"/>
        <w:spacing w:line="360" w:lineRule="atLeast"/>
      </w:pPr>
      <w:r>
        <w:rPr>
          <w:rStyle w:val="DefaultParagraphFont"/>
          <w:bdr w:val="nil"/>
          <w:rtl w:val="0"/>
        </w:rPr>
        <w:t>您的回答：D、对项目进度的控制，应重点关注项目进展报告和执行状态报告 </w:t>
      </w:r>
      <w:r>
        <w:rPr>
          <w:rStyle w:val="DefaultParagraphFont"/>
          <w:bdr w:val="nil"/>
          <w:rtl w:val="0"/>
        </w:rPr>
        <w:pict>
          <v:shape id="_x0000_i1032"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A、项目进度至关重要，因此进度控制需要在项目初期优先关注</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排除法，送分题。</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9. </w:t>
      </w:r>
      <w:r>
        <w:rPr>
          <w:rStyle w:val="DefaultParagraphFont"/>
          <w:bdr w:val="nil"/>
          <w:rtl w:val="0"/>
        </w:rPr>
        <w:t>已知网络计划中，工作M有两项紧后工作，这两项紧后工作的最早开始时间分别为第15天和第17天，工作M的最早开始时间和最迟开始时间分别为第6天和第9天，如果工作M的持续时间为9天，则工作M( )  </w:t>
      </w:r>
      <w:r>
        <w:rPr>
          <w:rStyle w:val="DefaultParagraphFont"/>
          <w:color w:val="999999"/>
          <w:bdr w:val="nil"/>
          <w:rtl w:val="0"/>
        </w:rPr>
        <w:t>[分值：1]</w:t>
      </w:r>
    </w:p>
    <w:p>
      <w:pPr>
        <w:bidi w:val="0"/>
        <w:spacing w:line="360" w:lineRule="atLeast"/>
      </w:pPr>
      <w:r>
        <w:rPr>
          <w:rStyle w:val="DefaultParagraphFont"/>
          <w:bdr w:val="nil"/>
          <w:rtl w:val="0"/>
        </w:rPr>
        <w:t>您的回答：A、总时差为3天 </w:t>
      </w:r>
      <w:r>
        <w:rPr>
          <w:rStyle w:val="DefaultParagraphFont"/>
          <w:bdr w:val="nil"/>
          <w:rtl w:val="0"/>
        </w:rPr>
        <w:pict>
          <v:shape id="_x0000_i1033"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总时差=LS-ES=9-6=3</w:t>
      </w:r>
      <w:r>
        <w:rPr>
          <w:rStyle w:val="DefaultParagraphFont"/>
          <w:color w:val="666666"/>
          <w:bdr w:val="nil"/>
          <w:rtl w:val="0"/>
        </w:rPr>
        <w:br/>
      </w:r>
      <w:r>
        <w:rPr>
          <w:rStyle w:val="DefaultParagraphFont"/>
          <w:color w:val="666666"/>
          <w:bdr w:val="nil"/>
          <w:rtl w:val="0"/>
        </w:rPr>
        <w:t>自由时差=紧后工作的ES-本身的EF=15-15=0</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10. </w:t>
      </w:r>
      <w:r>
        <w:rPr>
          <w:rStyle w:val="DefaultParagraphFont"/>
          <w:bdr w:val="nil"/>
          <w:rtl w:val="0"/>
        </w:rPr>
        <w:t>某软件开发项目拆分成3个模块，项目组对每个模块的开发量(代码行)进行了估计(如下表)，该软件项目的总体规模估算为( )代码行</w:t>
      </w:r>
      <w:r>
        <w:rPr>
          <w:rStyle w:val="DefaultParagraphFont"/>
          <w:bdr w:val="nil"/>
          <w:rtl w:val="0"/>
        </w:rPr>
        <w:br/>
      </w:r>
      <w:r>
        <w:rPr>
          <w:rStyle w:val="DefaultParagraphFont"/>
          <w:bdr w:val="nil"/>
          <w:rtl w:val="0"/>
        </w:rPr>
        <w:pict>
          <v:shape id="_x0000_i1034" type="#_x0000_t75" style="height:75pt;width:426pt">
            <v:imagedata r:id="rId6" o:title=""/>
          </v:shape>
        </w:pict>
      </w:r>
      <w:r>
        <w:rPr>
          <w:rStyle w:val="DefaultParagraphFont"/>
          <w:bdr w:val="nil"/>
          <w:rtl w:val="0"/>
        </w:rPr>
        <w:t>  </w:t>
      </w:r>
      <w:r>
        <w:rPr>
          <w:rStyle w:val="DefaultParagraphFont"/>
          <w:color w:val="999999"/>
          <w:bdr w:val="nil"/>
          <w:rtl w:val="0"/>
        </w:rPr>
        <w:t>[分值：1]</w:t>
      </w:r>
    </w:p>
    <w:p>
      <w:pPr>
        <w:bidi w:val="0"/>
        <w:spacing w:line="360" w:lineRule="atLeast"/>
      </w:pPr>
      <w:r>
        <w:rPr>
          <w:rStyle w:val="DefaultParagraphFont"/>
          <w:bdr w:val="nil"/>
          <w:rtl w:val="0"/>
        </w:rPr>
        <w:t>您的回答：D、10000 </w:t>
      </w:r>
      <w:r>
        <w:rPr>
          <w:rStyle w:val="DefaultParagraphFont"/>
          <w:bdr w:val="nil"/>
          <w:rtl w:val="0"/>
        </w:rPr>
        <w:pict>
          <v:shape id="_x0000_i1035"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A、10333</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教材P281-6.3.3 三点估算</w:t>
      </w:r>
      <w:r>
        <w:rPr>
          <w:rStyle w:val="DefaultParagraphFont"/>
          <w:color w:val="666666"/>
          <w:bdr w:val="nil"/>
          <w:rtl w:val="0"/>
        </w:rPr>
        <w:br/>
      </w:r>
      <w:r>
        <w:rPr>
          <w:rStyle w:val="DefaultParagraphFont"/>
          <w:color w:val="666666"/>
          <w:bdr w:val="nil"/>
          <w:rtl w:val="0"/>
        </w:rPr>
        <w:t>(1000+4*1500+2000)/6+(5000+4*6000+8000)/6+(2000+4*2500+4000)/6=10333</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11. </w:t>
      </w:r>
      <w:r>
        <w:rPr>
          <w:rStyle w:val="DefaultParagraphFont"/>
          <w:bdr w:val="nil"/>
          <w:rtl w:val="0"/>
        </w:rPr>
        <w:t>( )不属于制定预算过程的输出。  </w:t>
      </w:r>
      <w:r>
        <w:rPr>
          <w:rStyle w:val="DefaultParagraphFont"/>
          <w:color w:val="999999"/>
          <w:bdr w:val="nil"/>
          <w:rtl w:val="0"/>
        </w:rPr>
        <w:t>[分值：1]</w:t>
      </w:r>
    </w:p>
    <w:p>
      <w:pPr>
        <w:bidi w:val="0"/>
        <w:spacing w:line="360" w:lineRule="atLeast"/>
      </w:pPr>
      <w:r>
        <w:rPr>
          <w:rStyle w:val="DefaultParagraphFont"/>
          <w:bdr w:val="nil"/>
          <w:rtl w:val="0"/>
        </w:rPr>
        <w:t>您的回答：D、更新的活动成本估算 </w:t>
      </w:r>
      <w:r>
        <w:rPr>
          <w:rStyle w:val="DefaultParagraphFont"/>
          <w:bdr w:val="nil"/>
          <w:rtl w:val="0"/>
        </w:rPr>
        <w:pict>
          <v:shape id="_x0000_i1036"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B、范围基准</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教程p300-7.2.4 制订预算</w:t>
      </w:r>
      <w:r>
        <w:rPr>
          <w:rStyle w:val="DefaultParagraphFont"/>
          <w:color w:val="666666"/>
          <w:bdr w:val="nil"/>
          <w:rtl w:val="0"/>
        </w:rPr>
        <w:br/>
      </w:r>
      <w:r>
        <w:rPr>
          <w:rStyle w:val="DefaultParagraphFont"/>
          <w:color w:val="666666"/>
          <w:bdr w:val="nil"/>
          <w:rtl w:val="0"/>
        </w:rPr>
        <w:t>制订预算流程的输出包括：</w:t>
      </w:r>
      <w:r>
        <w:rPr>
          <w:rStyle w:val="DefaultParagraphFont"/>
          <w:color w:val="666666"/>
          <w:bdr w:val="nil"/>
          <w:rtl w:val="0"/>
        </w:rPr>
        <w:br/>
      </w:r>
      <w:r>
        <w:rPr>
          <w:rStyle w:val="DefaultParagraphFont"/>
          <w:color w:val="666666"/>
          <w:bdr w:val="nil"/>
          <w:rtl w:val="0"/>
        </w:rPr>
        <w:t>成本基准。项目资金需求。项目文件更新。</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12. </w:t>
      </w:r>
      <w:r>
        <w:rPr>
          <w:rStyle w:val="DefaultParagraphFont"/>
          <w:bdr w:val="nil"/>
          <w:rtl w:val="0"/>
        </w:rPr>
        <w:t>项目进行到某阶段时，项目经理进行绩效分析，计算出CPI值为1.09，这表示( )  </w:t>
      </w:r>
      <w:r>
        <w:rPr>
          <w:rStyle w:val="DefaultParagraphFont"/>
          <w:color w:val="999999"/>
          <w:bdr w:val="nil"/>
          <w:rtl w:val="0"/>
        </w:rPr>
        <w:t>[分值：1]</w:t>
      </w:r>
    </w:p>
    <w:p>
      <w:pPr>
        <w:bidi w:val="0"/>
        <w:spacing w:line="360" w:lineRule="atLeast"/>
      </w:pPr>
      <w:r>
        <w:rPr>
          <w:rStyle w:val="DefaultParagraphFont"/>
          <w:bdr w:val="nil"/>
          <w:rtl w:val="0"/>
        </w:rPr>
        <w:t>您的回答：B、每花费100元人民币，可创造相当于109元的价值 </w:t>
      </w:r>
      <w:r>
        <w:rPr>
          <w:rStyle w:val="DefaultParagraphFont"/>
          <w:bdr w:val="nil"/>
          <w:rtl w:val="0"/>
        </w:rPr>
        <w:pict>
          <v:shape id="_x0000_i1037"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教程p307-7.3.2 成本管理技术</w:t>
      </w:r>
      <w:r>
        <w:rPr>
          <w:rStyle w:val="DefaultParagraphFont"/>
          <w:color w:val="666666"/>
          <w:bdr w:val="nil"/>
          <w:rtl w:val="0"/>
        </w:rPr>
        <w:br/>
      </w:r>
      <w:r>
        <w:rPr>
          <w:rStyle w:val="DefaultParagraphFont"/>
          <w:color w:val="666666"/>
          <w:bdr w:val="nil"/>
          <w:rtl w:val="0"/>
        </w:rPr>
        <w:t>“花了1块钱，干了CPI块钱的活”</w:t>
      </w:r>
      <w:r>
        <w:rPr>
          <w:rStyle w:val="DefaultParagraphFont"/>
          <w:color w:val="666666"/>
          <w:bdr w:val="nil"/>
          <w:rtl w:val="0"/>
        </w:rPr>
        <w:br/>
      </w:r>
      <w:r>
        <w:rPr>
          <w:rStyle w:val="DefaultParagraphFont"/>
          <w:color w:val="666666"/>
          <w:bdr w:val="nil"/>
          <w:rtl w:val="0"/>
        </w:rPr>
        <w:t>“用了1天，干了SPI天的活”</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13. </w:t>
      </w:r>
      <w:r>
        <w:rPr>
          <w:rStyle w:val="DefaultParagraphFont"/>
          <w:bdr w:val="nil"/>
          <w:rtl w:val="0"/>
        </w:rPr>
        <w:t>质量管理工具( )常用于找出导致项目问题产生的潜在原因。  </w:t>
      </w:r>
      <w:r>
        <w:rPr>
          <w:rStyle w:val="DefaultParagraphFont"/>
          <w:color w:val="999999"/>
          <w:bdr w:val="nil"/>
          <w:rtl w:val="0"/>
        </w:rPr>
        <w:t>[分值：1]</w:t>
      </w:r>
    </w:p>
    <w:p>
      <w:pPr>
        <w:bidi w:val="0"/>
        <w:spacing w:line="360" w:lineRule="atLeast"/>
      </w:pPr>
      <w:r>
        <w:rPr>
          <w:rStyle w:val="DefaultParagraphFont"/>
          <w:bdr w:val="nil"/>
          <w:rtl w:val="0"/>
        </w:rPr>
        <w:t>您的回答：A、控制图 </w:t>
      </w:r>
      <w:r>
        <w:rPr>
          <w:rStyle w:val="DefaultParagraphFont"/>
          <w:bdr w:val="nil"/>
          <w:rtl w:val="0"/>
        </w:rPr>
        <w:pict>
          <v:shape id="_x0000_i1038"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B、鱼骨图</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教程p324-8.3.2</w:t>
      </w:r>
      <w:r>
        <w:rPr>
          <w:rStyle w:val="DefaultParagraphFont"/>
          <w:color w:val="666666"/>
          <w:bdr w:val="nil"/>
          <w:rtl w:val="0"/>
        </w:rPr>
        <w:br/>
      </w:r>
      <w:r>
        <w:rPr>
          <w:rStyle w:val="DefaultParagraphFont"/>
          <w:color w:val="666666"/>
          <w:bdr w:val="nil"/>
          <w:rtl w:val="0"/>
        </w:rPr>
        <w:t>质量管理相关工具必须掌握</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14. </w:t>
      </w:r>
      <w:r>
        <w:rPr>
          <w:rStyle w:val="DefaultParagraphFont"/>
          <w:bdr w:val="nil"/>
          <w:rtl w:val="0"/>
        </w:rPr>
        <w:t>( )是一种统计方法，用于识别哪些因素会对正在生产的产品或正在开发的流程的特定变量产生影响。  </w:t>
      </w:r>
      <w:r>
        <w:rPr>
          <w:rStyle w:val="DefaultParagraphFont"/>
          <w:color w:val="999999"/>
          <w:bdr w:val="nil"/>
          <w:rtl w:val="0"/>
        </w:rPr>
        <w:t>[分值：1]</w:t>
      </w:r>
    </w:p>
    <w:p>
      <w:pPr>
        <w:bidi w:val="0"/>
        <w:spacing w:line="360" w:lineRule="atLeast"/>
      </w:pPr>
      <w:r>
        <w:rPr>
          <w:rStyle w:val="DefaultParagraphFont"/>
          <w:bdr w:val="nil"/>
          <w:rtl w:val="0"/>
        </w:rPr>
        <w:t>您的回答：B、实施设计 </w:t>
      </w:r>
      <w:r>
        <w:rPr>
          <w:rStyle w:val="DefaultParagraphFont"/>
          <w:bdr w:val="nil"/>
          <w:rtl w:val="0"/>
        </w:rPr>
        <w:pict>
          <v:shape id="_x0000_i1039"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教程p323-8.3.1 规划阶段的技术</w:t>
      </w:r>
      <w:r>
        <w:rPr>
          <w:rStyle w:val="DefaultParagraphFont"/>
          <w:color w:val="666666"/>
          <w:bdr w:val="nil"/>
          <w:rtl w:val="0"/>
        </w:rPr>
        <w:br/>
      </w:r>
      <w:r>
        <w:rPr>
          <w:rStyle w:val="DefaultParagraphFont"/>
          <w:color w:val="666666"/>
          <w:bdr w:val="nil"/>
          <w:rtl w:val="0"/>
        </w:rPr>
        <w:t>4. 实验设计</w:t>
      </w:r>
      <w:r>
        <w:rPr>
          <w:rStyle w:val="DefaultParagraphFont"/>
          <w:color w:val="666666"/>
          <w:bdr w:val="nil"/>
          <w:rtl w:val="0"/>
        </w:rPr>
        <w:br/>
      </w:r>
      <w:r>
        <w:rPr>
          <w:rStyle w:val="DefaultParagraphFont"/>
          <w:color w:val="666666"/>
          <w:bdr w:val="nil"/>
          <w:rtl w:val="0"/>
        </w:rPr>
        <w:t>实验设计（DOE）是一种统计方法，用来识别哪些因素会对正在生产的产品或正在开发的流程的特定变量产生影响。DOE可以在质量规划管理过程中使用，以确定测试的数量和类别，以及这些测试对质量成本的影响。</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15. </w:t>
      </w:r>
      <w:r>
        <w:rPr>
          <w:rStyle w:val="DefaultParagraphFont"/>
          <w:bdr w:val="nil"/>
          <w:rtl w:val="0"/>
        </w:rPr>
        <w:t>质量管理实施阶段的工具与技术不包括( )。  </w:t>
      </w:r>
      <w:r>
        <w:rPr>
          <w:rStyle w:val="DefaultParagraphFont"/>
          <w:color w:val="999999"/>
          <w:bdr w:val="nil"/>
          <w:rtl w:val="0"/>
        </w:rPr>
        <w:t>[分值：1]</w:t>
      </w:r>
    </w:p>
    <w:p>
      <w:pPr>
        <w:bidi w:val="0"/>
        <w:spacing w:line="360" w:lineRule="atLeast"/>
      </w:pPr>
      <w:r>
        <w:rPr>
          <w:rStyle w:val="DefaultParagraphFont"/>
          <w:bdr w:val="nil"/>
          <w:rtl w:val="0"/>
        </w:rPr>
        <w:t>您的回答：A、储备分析 </w:t>
      </w:r>
      <w:r>
        <w:rPr>
          <w:rStyle w:val="DefaultParagraphFont"/>
          <w:bdr w:val="nil"/>
          <w:rtl w:val="0"/>
        </w:rPr>
        <w:pict>
          <v:shape id="_x0000_i1040"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教程p324-8.3.3 执行阶段的技术</w:t>
      </w:r>
      <w:r>
        <w:rPr>
          <w:rStyle w:val="DefaultParagraphFont"/>
          <w:color w:val="666666"/>
          <w:bdr w:val="nil"/>
          <w:rtl w:val="0"/>
        </w:rPr>
        <w:br/>
      </w:r>
      <w:r>
        <w:rPr>
          <w:rStyle w:val="DefaultParagraphFont"/>
          <w:color w:val="666666"/>
          <w:bdr w:val="nil"/>
          <w:rtl w:val="0"/>
        </w:rPr>
        <w:t>包括：质量审计、过程分析方法、七种基本质量工具、统计抽样、检查、审查已批 准的变更请求等。</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16. </w:t>
      </w:r>
      <w:r>
        <w:rPr>
          <w:rStyle w:val="DefaultParagraphFont"/>
          <w:bdr w:val="nil"/>
          <w:rtl w:val="0"/>
        </w:rPr>
        <w:t>一般来说，团队发展会经历5个阶段。“团队成员之间相互依靠，平稳高效地解决问题，团队成员的集体荣誉感非常强”是( )的主要特征。  </w:t>
      </w:r>
      <w:r>
        <w:rPr>
          <w:rStyle w:val="DefaultParagraphFont"/>
          <w:color w:val="999999"/>
          <w:bdr w:val="nil"/>
          <w:rtl w:val="0"/>
        </w:rPr>
        <w:t>[分值：1]</w:t>
      </w:r>
    </w:p>
    <w:p>
      <w:pPr>
        <w:bidi w:val="0"/>
        <w:spacing w:line="360" w:lineRule="atLeast"/>
      </w:pPr>
      <w:r>
        <w:rPr>
          <w:rStyle w:val="DefaultParagraphFont"/>
          <w:bdr w:val="nil"/>
          <w:rtl w:val="0"/>
        </w:rPr>
        <w:t>您的回答：D、发挥阶段 </w:t>
      </w:r>
      <w:r>
        <w:rPr>
          <w:rStyle w:val="DefaultParagraphFont"/>
          <w:bdr w:val="nil"/>
          <w:rtl w:val="0"/>
        </w:rPr>
        <w:pict>
          <v:shape id="_x0000_i1041"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教程p347-9.3.3 团队发展阶段</w:t>
      </w:r>
      <w:r>
        <w:rPr>
          <w:rStyle w:val="DefaultParagraphFont"/>
          <w:color w:val="666666"/>
          <w:bdr w:val="nil"/>
          <w:rtl w:val="0"/>
        </w:rPr>
        <w:br/>
      </w:r>
      <w:r>
        <w:rPr>
          <w:rStyle w:val="DefaultParagraphFont"/>
          <w:color w:val="666666"/>
          <w:bdr w:val="nil"/>
          <w:rtl w:val="0"/>
        </w:rPr>
        <w:t>优秀团队的建设不是一蹴而就的，一般要依次经历以下5个阶段。</w:t>
      </w:r>
      <w:r>
        <w:rPr>
          <w:rStyle w:val="DefaultParagraphFont"/>
          <w:color w:val="666666"/>
          <w:bdr w:val="nil"/>
          <w:rtl w:val="0"/>
        </w:rPr>
        <w:br/>
      </w:r>
      <w:r>
        <w:rPr>
          <w:rStyle w:val="DefaultParagraphFont"/>
          <w:color w:val="666666"/>
          <w:bdr w:val="nil"/>
          <w:rtl w:val="0"/>
        </w:rPr>
        <w:t>（1）形成阶段（Forming），一个个的个体转变为团队成员，逐渐相互认识并了解项目情况及他们在项目中的角色与职责，开始形成共同目标。团队成员倾向于相互独立，不怎么开诚布公。在本阶段，团队往往对未来有美好的期待。</w:t>
      </w:r>
      <w:r>
        <w:rPr>
          <w:rStyle w:val="DefaultParagraphFont"/>
          <w:color w:val="666666"/>
          <w:bdr w:val="nil"/>
          <w:rtl w:val="0"/>
        </w:rPr>
        <w:br/>
      </w:r>
      <w:r>
        <w:rPr>
          <w:rStyle w:val="DefaultParagraphFont"/>
          <w:color w:val="666666"/>
          <w:bdr w:val="nil"/>
          <w:rtl w:val="0"/>
        </w:rPr>
        <w:t>（2）震荡阶段（Storming），团队成员开始执行分配的项目任务，一般会遇到超出预想的困难，希望被现实打破。个体之间开始争执，互相指责，并且开始怀疑项目经理的能力。</w:t>
      </w:r>
      <w:r>
        <w:rPr>
          <w:rStyle w:val="DefaultParagraphFont"/>
          <w:color w:val="666666"/>
          <w:bdr w:val="nil"/>
          <w:rtl w:val="0"/>
        </w:rPr>
        <w:br/>
      </w:r>
      <w:r>
        <w:rPr>
          <w:rStyle w:val="DefaultParagraphFont"/>
          <w:color w:val="666666"/>
          <w:bdr w:val="nil"/>
          <w:rtl w:val="0"/>
        </w:rPr>
        <w:t>（3）规范阶段（Norming），经过一定时间的磨合，团队成员开始协同工作，并调整各自的工作习惯和行为来支持团队，团队成员开始相互信任，项目经理能够得到团队的认可。</w:t>
      </w:r>
      <w:r>
        <w:rPr>
          <w:rStyle w:val="DefaultParagraphFont"/>
          <w:color w:val="666666"/>
          <w:bdr w:val="nil"/>
          <w:rtl w:val="0"/>
        </w:rPr>
        <w:br/>
      </w:r>
      <w:r>
        <w:rPr>
          <w:rStyle w:val="DefaultParagraphFont"/>
          <w:color w:val="666666"/>
          <w:bdr w:val="nil"/>
          <w:rtl w:val="0"/>
        </w:rPr>
        <w:t>（4）发挥阶段（Performing）， 随着相互之间的配合默契和对项目经理的信任加强，团队就像一个组织有序的单位那样工作。团队成员之间相互依靠，平稳高效地解决问题。这时团队成员的集体荣誉感会非常强，常将团队换成第一称谓，如“我们组”“我们部门”等，并会努力捍卫团队声誉。</w:t>
      </w:r>
      <w:r>
        <w:rPr>
          <w:rStyle w:val="DefaultParagraphFont"/>
          <w:color w:val="666666"/>
          <w:bdr w:val="nil"/>
          <w:rtl w:val="0"/>
        </w:rPr>
        <w:br/>
      </w:r>
      <w:r>
        <w:rPr>
          <w:rStyle w:val="DefaultParagraphFont"/>
          <w:color w:val="666666"/>
          <w:bdr w:val="nil"/>
          <w:rtl w:val="0"/>
        </w:rPr>
        <w:t>（5）解散阶段（Adjourning），所有工作完成后，项目结束，团队解散。</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17. </w:t>
      </w:r>
      <w:r>
        <w:rPr>
          <w:rStyle w:val="DefaultParagraphFont"/>
          <w:bdr w:val="nil"/>
          <w:rtl w:val="0"/>
        </w:rPr>
        <w:t>( )是通过考察人们的努力行为与其所获得的最终奖酬之间的因果关系来说明激励过程，并以选择合适的行为达到最终的奖酬目标的理论。  </w:t>
      </w:r>
      <w:r>
        <w:rPr>
          <w:rStyle w:val="DefaultParagraphFont"/>
          <w:color w:val="999999"/>
          <w:bdr w:val="nil"/>
          <w:rtl w:val="0"/>
        </w:rPr>
        <w:t>[分值：1]</w:t>
      </w:r>
    </w:p>
    <w:p>
      <w:pPr>
        <w:bidi w:val="0"/>
        <w:spacing w:line="360" w:lineRule="atLeast"/>
      </w:pPr>
      <w:r>
        <w:rPr>
          <w:rStyle w:val="DefaultParagraphFont"/>
          <w:bdr w:val="nil"/>
          <w:rtl w:val="0"/>
        </w:rPr>
        <w:t>您的回答：D、期望理论 </w:t>
      </w:r>
      <w:r>
        <w:rPr>
          <w:rStyle w:val="DefaultParagraphFont"/>
          <w:bdr w:val="nil"/>
          <w:rtl w:val="0"/>
        </w:rPr>
        <w:pict>
          <v:shape id="_x0000_i1042"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教程p354-9.3.11 期望理论</w:t>
      </w:r>
      <w:r>
        <w:rPr>
          <w:rStyle w:val="DefaultParagraphFont"/>
          <w:color w:val="666666"/>
          <w:bdr w:val="nil"/>
          <w:rtl w:val="0"/>
        </w:rPr>
        <w:br/>
      </w:r>
      <w:r>
        <w:rPr>
          <w:rStyle w:val="DefaultParagraphFont"/>
          <w:color w:val="666666"/>
          <w:bdr w:val="nil"/>
          <w:rtl w:val="0"/>
        </w:rPr>
        <w:t>期望理论是一种通过考察人们的努力行为与其所获得的最终奖酬之间的因果关系，来说明激励过程，并以选择合适的行为达到最终的奖酬目标的理论。</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18. </w:t>
      </w:r>
      <w:r>
        <w:rPr>
          <w:rStyle w:val="DefaultParagraphFont"/>
          <w:bdr w:val="nil"/>
          <w:rtl w:val="0"/>
        </w:rPr>
        <w:t>下列选项中，( )属于项目团队建设的方法</w:t>
      </w:r>
      <w:r>
        <w:rPr>
          <w:rStyle w:val="DefaultParagraphFont"/>
          <w:bdr w:val="nil"/>
          <w:rtl w:val="0"/>
        </w:rPr>
        <w:br/>
      </w:r>
      <w:r>
        <w:rPr>
          <w:rStyle w:val="DefaultParagraphFont"/>
          <w:bdr w:val="nil"/>
          <w:rtl w:val="0"/>
        </w:rPr>
        <w:t>①拓展训练 ②培训 ③项目绩效评估 ④心理偏好指示器</w:t>
      </w:r>
      <w:r>
        <w:rPr>
          <w:rStyle w:val="DefaultParagraphFont"/>
          <w:bdr w:val="nil"/>
          <w:rtl w:val="0"/>
        </w:rPr>
        <w:br/>
      </w:r>
      <w:r>
        <w:rPr>
          <w:rStyle w:val="DefaultParagraphFont"/>
          <w:bdr w:val="nil"/>
          <w:rtl w:val="0"/>
        </w:rPr>
        <w:t>⑤问题日志 ⑥同地办公(集中) ⑦认可和奖励  </w:t>
      </w:r>
      <w:r>
        <w:rPr>
          <w:rStyle w:val="DefaultParagraphFont"/>
          <w:color w:val="999999"/>
          <w:bdr w:val="nil"/>
          <w:rtl w:val="0"/>
        </w:rPr>
        <w:t>[分值：1]</w:t>
      </w:r>
    </w:p>
    <w:p>
      <w:pPr>
        <w:bidi w:val="0"/>
        <w:spacing w:line="360" w:lineRule="atLeast"/>
      </w:pPr>
      <w:r>
        <w:rPr>
          <w:rStyle w:val="DefaultParagraphFont"/>
          <w:bdr w:val="nil"/>
          <w:rtl w:val="0"/>
        </w:rPr>
        <w:t>您的回答：D、①②④⑦ </w:t>
      </w:r>
      <w:r>
        <w:rPr>
          <w:rStyle w:val="DefaultParagraphFont"/>
          <w:bdr w:val="nil"/>
          <w:rtl w:val="0"/>
        </w:rPr>
        <w:pict>
          <v:shape id="_x0000_i1043"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① ②④⑥⑦都正确。</w:t>
      </w:r>
      <w:r>
        <w:rPr>
          <w:rStyle w:val="DefaultParagraphFont"/>
          <w:color w:val="666666"/>
          <w:bdr w:val="nil"/>
          <w:rtl w:val="0"/>
        </w:rPr>
        <w:br/>
      </w:r>
      <w:r>
        <w:rPr>
          <w:rStyle w:val="DefaultParagraphFont"/>
          <w:color w:val="666666"/>
          <w:bdr w:val="nil"/>
          <w:rtl w:val="0"/>
        </w:rPr>
        <w:t>教程p340-9.2.3项目团队建设的工具和技术</w:t>
      </w:r>
      <w:r>
        <w:rPr>
          <w:rStyle w:val="DefaultParagraphFont"/>
          <w:color w:val="666666"/>
          <w:bdr w:val="nil"/>
          <w:rtl w:val="0"/>
        </w:rPr>
        <w:br/>
      </w:r>
      <w:r>
        <w:rPr>
          <w:rStyle w:val="DefaultParagraphFont"/>
          <w:color w:val="666666"/>
          <w:bdr w:val="nil"/>
          <w:rtl w:val="0"/>
        </w:rPr>
        <w:t>1．人际关系技能</w:t>
      </w:r>
      <w:r>
        <w:rPr>
          <w:rStyle w:val="DefaultParagraphFont"/>
          <w:color w:val="666666"/>
          <w:bdr w:val="nil"/>
          <w:rtl w:val="0"/>
        </w:rPr>
        <w:br/>
      </w:r>
      <w:r>
        <w:rPr>
          <w:rStyle w:val="DefaultParagraphFont"/>
          <w:color w:val="666666"/>
          <w:bdr w:val="nil"/>
          <w:rtl w:val="0"/>
        </w:rPr>
        <w:t>2．培训</w:t>
      </w:r>
      <w:r>
        <w:rPr>
          <w:rStyle w:val="DefaultParagraphFont"/>
          <w:color w:val="666666"/>
          <w:bdr w:val="nil"/>
          <w:rtl w:val="0"/>
        </w:rPr>
        <w:br/>
      </w:r>
      <w:r>
        <w:rPr>
          <w:rStyle w:val="DefaultParagraphFont"/>
          <w:color w:val="666666"/>
          <w:bdr w:val="nil"/>
          <w:rtl w:val="0"/>
        </w:rPr>
        <w:t>3．团队建设活动</w:t>
      </w:r>
      <w:r>
        <w:rPr>
          <w:rStyle w:val="DefaultParagraphFont"/>
          <w:color w:val="666666"/>
          <w:bdr w:val="nil"/>
          <w:rtl w:val="0"/>
        </w:rPr>
        <w:br/>
      </w:r>
      <w:r>
        <w:rPr>
          <w:rStyle w:val="DefaultParagraphFont"/>
          <w:color w:val="666666"/>
          <w:bdr w:val="nil"/>
          <w:rtl w:val="0"/>
        </w:rPr>
        <w:t>除了以上的团队建设活动，还有些心理偏好指示工具。常用的是梅厄一布雷格类型指示器（MBTI）—一个评估个人偏好的工具。</w:t>
      </w:r>
      <w:r>
        <w:rPr>
          <w:rStyle w:val="DefaultParagraphFont"/>
          <w:color w:val="666666"/>
          <w:bdr w:val="nil"/>
          <w:rtl w:val="0"/>
        </w:rPr>
        <w:br/>
      </w:r>
      <w:r>
        <w:rPr>
          <w:rStyle w:val="DefaultParagraphFont"/>
          <w:color w:val="666666"/>
          <w:bdr w:val="nil"/>
          <w:rtl w:val="0"/>
        </w:rPr>
        <w:t>4．基本原则</w:t>
      </w:r>
      <w:r>
        <w:rPr>
          <w:rStyle w:val="DefaultParagraphFont"/>
          <w:color w:val="666666"/>
          <w:bdr w:val="nil"/>
          <w:rtl w:val="0"/>
        </w:rPr>
        <w:br/>
      </w:r>
      <w:r>
        <w:rPr>
          <w:rStyle w:val="DefaultParagraphFont"/>
          <w:color w:val="666666"/>
          <w:bdr w:val="nil"/>
          <w:rtl w:val="0"/>
        </w:rPr>
        <w:t>5．同地办公(集中)</w:t>
      </w:r>
      <w:r>
        <w:rPr>
          <w:rStyle w:val="DefaultParagraphFont"/>
          <w:color w:val="666666"/>
          <w:bdr w:val="nil"/>
          <w:rtl w:val="0"/>
        </w:rPr>
        <w:br/>
      </w:r>
      <w:r>
        <w:rPr>
          <w:rStyle w:val="DefaultParagraphFont"/>
          <w:color w:val="666666"/>
          <w:bdr w:val="nil"/>
          <w:rtl w:val="0"/>
        </w:rPr>
        <w:t>6．认可和奖励</w:t>
      </w:r>
      <w:r>
        <w:rPr>
          <w:rStyle w:val="DefaultParagraphFont"/>
          <w:color w:val="666666"/>
          <w:bdr w:val="nil"/>
          <w:rtl w:val="0"/>
        </w:rPr>
        <w:br/>
      </w:r>
      <w:r>
        <w:rPr>
          <w:rStyle w:val="DefaultParagraphFont"/>
          <w:color w:val="666666"/>
          <w:bdr w:val="nil"/>
          <w:rtl w:val="0"/>
        </w:rPr>
        <w:t>7．人事评测工具</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19. </w:t>
      </w:r>
      <w:r>
        <w:rPr>
          <w:rStyle w:val="DefaultParagraphFont"/>
          <w:bdr w:val="nil"/>
          <w:rtl w:val="0"/>
        </w:rPr>
        <w:t>你正在组织项目沟通协调会，参加会议的人数为12人，沟通渠道有( )条。  </w:t>
      </w:r>
      <w:r>
        <w:rPr>
          <w:rStyle w:val="DefaultParagraphFont"/>
          <w:color w:val="999999"/>
          <w:bdr w:val="nil"/>
          <w:rtl w:val="0"/>
        </w:rPr>
        <w:t>[分值：1]</w:t>
      </w:r>
    </w:p>
    <w:p>
      <w:pPr>
        <w:bidi w:val="0"/>
        <w:spacing w:line="360" w:lineRule="atLeast"/>
      </w:pPr>
      <w:r>
        <w:rPr>
          <w:rStyle w:val="DefaultParagraphFont"/>
          <w:bdr w:val="nil"/>
          <w:rtl w:val="0"/>
        </w:rPr>
        <w:t>您的回答：A、66 </w:t>
      </w:r>
      <w:r>
        <w:rPr>
          <w:rStyle w:val="DefaultParagraphFont"/>
          <w:bdr w:val="nil"/>
          <w:rtl w:val="0"/>
        </w:rPr>
        <w:pict>
          <v:shape id="_x0000_i1044"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教程p375-10.3</w:t>
      </w:r>
      <w:r>
        <w:rPr>
          <w:rStyle w:val="DefaultParagraphFont"/>
          <w:color w:val="666666"/>
          <w:bdr w:val="nil"/>
          <w:rtl w:val="0"/>
        </w:rPr>
        <w:br/>
      </w:r>
      <w:r>
        <w:rPr>
          <w:rStyle w:val="DefaultParagraphFont"/>
          <w:color w:val="666666"/>
          <w:bdr w:val="nil"/>
          <w:rtl w:val="0"/>
        </w:rPr>
        <w:t>沟通渠道数计算：n*(n-1)/2</w:t>
      </w:r>
      <w:r>
        <w:rPr>
          <w:rStyle w:val="DefaultParagraphFont"/>
          <w:color w:val="666666"/>
          <w:bdr w:val="nil"/>
          <w:rtl w:val="0"/>
        </w:rPr>
        <w:br/>
      </w:r>
      <w:r>
        <w:rPr>
          <w:rStyle w:val="DefaultParagraphFont"/>
          <w:color w:val="666666"/>
          <w:bdr w:val="nil"/>
          <w:rtl w:val="0"/>
        </w:rPr>
        <w:t>本题：12*11/2=66</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20. </w:t>
      </w:r>
      <w:r>
        <w:rPr>
          <w:rStyle w:val="DefaultParagraphFont"/>
          <w:bdr w:val="nil"/>
          <w:rtl w:val="0"/>
        </w:rPr>
        <w:t>在项目沟通过程中，会使用各种沟通方法。电子邮件沟通属于( )。  </w:t>
      </w:r>
      <w:r>
        <w:rPr>
          <w:rStyle w:val="DefaultParagraphFont"/>
          <w:color w:val="999999"/>
          <w:bdr w:val="nil"/>
          <w:rtl w:val="0"/>
        </w:rPr>
        <w:t>[分值：1]</w:t>
      </w:r>
    </w:p>
    <w:p>
      <w:pPr>
        <w:bidi w:val="0"/>
        <w:spacing w:line="360" w:lineRule="atLeast"/>
      </w:pPr>
      <w:r>
        <w:rPr>
          <w:rStyle w:val="DefaultParagraphFont"/>
          <w:bdr w:val="nil"/>
          <w:rtl w:val="0"/>
        </w:rPr>
        <w:t>您的回答：B、推式沟通 </w:t>
      </w:r>
      <w:r>
        <w:rPr>
          <w:rStyle w:val="DefaultParagraphFont"/>
          <w:bdr w:val="nil"/>
          <w:rtl w:val="0"/>
        </w:rPr>
        <w:pict>
          <v:shape id="_x0000_i1045"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教程p376-10.3 项目沟通管理的技术和工具</w:t>
      </w:r>
      <w:r>
        <w:rPr>
          <w:rStyle w:val="DefaultParagraphFont"/>
          <w:color w:val="666666"/>
          <w:bdr w:val="nil"/>
          <w:rtl w:val="0"/>
        </w:rPr>
        <w:br/>
      </w:r>
      <w:r>
        <w:rPr>
          <w:rStyle w:val="DefaultParagraphFont"/>
          <w:color w:val="666666"/>
          <w:bdr w:val="nil"/>
          <w:rtl w:val="0"/>
        </w:rPr>
        <w:t>4. 沟通方法</w:t>
      </w:r>
      <w:r>
        <w:rPr>
          <w:rStyle w:val="DefaultParagraphFont"/>
          <w:color w:val="666666"/>
          <w:bdr w:val="nil"/>
          <w:rtl w:val="0"/>
        </w:rPr>
        <w:br/>
      </w:r>
      <w:r>
        <w:rPr>
          <w:rStyle w:val="DefaultParagraphFont"/>
          <w:color w:val="666666"/>
          <w:bdr w:val="nil"/>
          <w:rtl w:val="0"/>
        </w:rPr>
        <w:t>可以使用多种沟通方法在项目干系人之间共享信息。这些方法可以大致分为：</w:t>
      </w:r>
      <w:r>
        <w:rPr>
          <w:rStyle w:val="DefaultParagraphFont"/>
          <w:color w:val="666666"/>
          <w:bdr w:val="nil"/>
          <w:rtl w:val="0"/>
        </w:rPr>
        <w:br/>
      </w:r>
      <w:r>
        <w:rPr>
          <w:rStyle w:val="DefaultParagraphFont"/>
          <w:color w:val="666666"/>
          <w:bdr w:val="nil"/>
          <w:rtl w:val="0"/>
        </w:rPr>
        <w:t> 交互式沟通。在两方或多方之间进行多向信息交换。这是确保全体参与者对特定话题达成共识的最有效的方法，包括会议、电话、即时通信、视频会议等。</w:t>
      </w:r>
      <w:r>
        <w:rPr>
          <w:rStyle w:val="DefaultParagraphFont"/>
          <w:color w:val="666666"/>
          <w:bdr w:val="nil"/>
          <w:rtl w:val="0"/>
        </w:rPr>
        <w:br/>
      </w:r>
      <w:r>
        <w:rPr>
          <w:rStyle w:val="DefaultParagraphFont"/>
          <w:color w:val="666666"/>
          <w:bdr w:val="nil"/>
          <w:rtl w:val="0"/>
        </w:rPr>
        <w:t> 推式沟通。把信息发送给需要接收这些信息的特定接收方。这种方法可以确保信息的发送，但不能确保信息送达受众或被目标受众理解。推式沟通包括信件、备忘录、报告、电子邮件、传真、语音邮件、日志、新闻稿等。</w:t>
      </w:r>
      <w:r>
        <w:rPr>
          <w:rStyle w:val="DefaultParagraphFont"/>
          <w:color w:val="666666"/>
          <w:bdr w:val="nil"/>
          <w:rtl w:val="0"/>
        </w:rPr>
        <w:br/>
      </w:r>
      <w:r>
        <w:rPr>
          <w:rStyle w:val="DefaultParagraphFont"/>
          <w:color w:val="666666"/>
          <w:bdr w:val="nil"/>
          <w:rtl w:val="0"/>
        </w:rPr>
        <w:t> 拉式沟通。用于信息量很大或受众很多的情况。要求接收者自主自行地访问信息内容。这种方法包括企业内网、电子在线课程、经验教训数据库、知识库等。</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21. </w:t>
      </w:r>
      <w:r>
        <w:rPr>
          <w:rStyle w:val="DefaultParagraphFont"/>
          <w:bdr w:val="nil"/>
          <w:rtl w:val="0"/>
        </w:rPr>
        <w:t>在了解和管理干系人期望时，可以采用多种分类方法对干系人进行分类管理。其中( )方法是根据干系人主动参与项目的程度改变项目计划或执行的能力进行分组。  </w:t>
      </w:r>
      <w:r>
        <w:rPr>
          <w:rStyle w:val="DefaultParagraphFont"/>
          <w:color w:val="999999"/>
          <w:bdr w:val="nil"/>
          <w:rtl w:val="0"/>
        </w:rPr>
        <w:t>[分值：1]</w:t>
      </w:r>
    </w:p>
    <w:p>
      <w:pPr>
        <w:bidi w:val="0"/>
        <w:spacing w:line="360" w:lineRule="atLeast"/>
      </w:pPr>
      <w:r>
        <w:rPr>
          <w:rStyle w:val="DefaultParagraphFont"/>
          <w:bdr w:val="nil"/>
          <w:rtl w:val="0"/>
        </w:rPr>
        <w:t>您的回答：C、影响/作用方格 </w:t>
      </w:r>
      <w:r>
        <w:rPr>
          <w:rStyle w:val="DefaultParagraphFont"/>
          <w:bdr w:val="nil"/>
          <w:rtl w:val="0"/>
        </w:rPr>
        <w:pict>
          <v:shape id="_x0000_i1046"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教程p384-10.6 项目干系人管理的技术和工具</w:t>
      </w:r>
      <w:r>
        <w:rPr>
          <w:rStyle w:val="DefaultParagraphFont"/>
          <w:color w:val="666666"/>
          <w:bdr w:val="nil"/>
          <w:rtl w:val="0"/>
        </w:rPr>
        <w:br/>
      </w:r>
      <w:r>
        <w:rPr>
          <w:rStyle w:val="DefaultParagraphFont"/>
          <w:color w:val="666666"/>
          <w:bdr w:val="nil"/>
          <w:rtl w:val="0"/>
        </w:rPr>
        <w:t>干系人分类模型如下。</w:t>
      </w:r>
      <w:r>
        <w:rPr>
          <w:rStyle w:val="DefaultParagraphFont"/>
          <w:color w:val="666666"/>
          <w:bdr w:val="nil"/>
          <w:rtl w:val="0"/>
        </w:rPr>
        <w:br/>
      </w:r>
      <w:r>
        <w:rPr>
          <w:rStyle w:val="DefaultParagraphFont"/>
          <w:color w:val="666666"/>
          <w:bdr w:val="nil"/>
          <w:rtl w:val="0"/>
        </w:rPr>
        <w:t>（1）权利/利益方格。根据干系人的职权大小和对项目结果的关注（利益）程度进行分类。</w:t>
      </w:r>
      <w:r>
        <w:rPr>
          <w:rStyle w:val="DefaultParagraphFont"/>
          <w:color w:val="666666"/>
          <w:bdr w:val="nil"/>
          <w:rtl w:val="0"/>
        </w:rPr>
        <w:br/>
      </w:r>
      <w:r>
        <w:rPr>
          <w:rStyle w:val="DefaultParagraphFont"/>
          <w:color w:val="666666"/>
          <w:bdr w:val="nil"/>
          <w:rtl w:val="0"/>
        </w:rPr>
        <w:t>（2）权利/影响方格。干系人的职权大小以及主动参与（影响）项目的程度进行分类。</w:t>
      </w:r>
      <w:r>
        <w:rPr>
          <w:rStyle w:val="DefaultParagraphFont"/>
          <w:color w:val="666666"/>
          <w:bdr w:val="nil"/>
          <w:rtl w:val="0"/>
        </w:rPr>
        <w:br/>
      </w:r>
      <w:r>
        <w:rPr>
          <w:rStyle w:val="DefaultParagraphFont"/>
          <w:color w:val="666666"/>
          <w:bdr w:val="nil"/>
          <w:rtl w:val="0"/>
        </w:rPr>
        <w:t>（3）影响/作用方格。干系人主动参与（影响）项目的程度及改变项目计划或者执行的能力进行分类。</w:t>
      </w:r>
      <w:r>
        <w:rPr>
          <w:rStyle w:val="DefaultParagraphFont"/>
          <w:color w:val="666666"/>
          <w:bdr w:val="nil"/>
          <w:rtl w:val="0"/>
        </w:rPr>
        <w:br/>
      </w:r>
      <w:r>
        <w:rPr>
          <w:rStyle w:val="DefaultParagraphFont"/>
          <w:color w:val="666666"/>
          <w:bdr w:val="nil"/>
          <w:rtl w:val="0"/>
        </w:rPr>
        <w:t>（4）凸显模型。根据干系人的权力（施加自己意愿的能力）、紧迫程度和合法性对干系人进行分类。</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22. </w:t>
      </w:r>
      <w:r>
        <w:rPr>
          <w:rStyle w:val="DefaultParagraphFont"/>
          <w:bdr w:val="nil"/>
          <w:rtl w:val="0"/>
        </w:rPr>
        <w:t>风险可以从不同角度、根据不同的标准来进行分类。百年不遇的暴雨属于( )。  </w:t>
      </w:r>
      <w:r>
        <w:rPr>
          <w:rStyle w:val="DefaultParagraphFont"/>
          <w:color w:val="999999"/>
          <w:bdr w:val="nil"/>
          <w:rtl w:val="0"/>
        </w:rPr>
        <w:t>[分值：1]</w:t>
      </w:r>
    </w:p>
    <w:p>
      <w:pPr>
        <w:bidi w:val="0"/>
        <w:spacing w:line="360" w:lineRule="atLeast"/>
      </w:pPr>
      <w:r>
        <w:rPr>
          <w:rStyle w:val="DefaultParagraphFont"/>
          <w:bdr w:val="nil"/>
          <w:rtl w:val="0"/>
        </w:rPr>
        <w:t>您的回答：A、不可预测风险 </w:t>
      </w:r>
      <w:r>
        <w:rPr>
          <w:rStyle w:val="DefaultParagraphFont"/>
          <w:bdr w:val="nil"/>
          <w:rtl w:val="0"/>
        </w:rPr>
        <w:pict>
          <v:shape id="_x0000_i1047"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教程p391-11.1.3 风险的分类</w:t>
      </w:r>
      <w:r>
        <w:rPr>
          <w:rStyle w:val="DefaultParagraphFont"/>
          <w:color w:val="666666"/>
          <w:bdr w:val="nil"/>
          <w:rtl w:val="0"/>
        </w:rPr>
        <w:br/>
      </w:r>
      <w:r>
        <w:rPr>
          <w:rStyle w:val="DefaultParagraphFont"/>
          <w:color w:val="666666"/>
          <w:bdr w:val="nil"/>
          <w:rtl w:val="0"/>
        </w:rPr>
        <w:t>6. 桉风险的可预测性划分</w:t>
      </w:r>
      <w:r>
        <w:rPr>
          <w:rStyle w:val="DefaultParagraphFont"/>
          <w:color w:val="666666"/>
          <w:bdr w:val="nil"/>
          <w:rtl w:val="0"/>
        </w:rPr>
        <w:br/>
      </w:r>
      <w:r>
        <w:rPr>
          <w:rStyle w:val="DefaultParagraphFont"/>
          <w:color w:val="666666"/>
          <w:bdr w:val="nil"/>
          <w:rtl w:val="0"/>
        </w:rPr>
        <w:t>按这种方法，风险可以分为已知风险、可预测风险和不可预测风险。</w:t>
      </w:r>
      <w:r>
        <w:rPr>
          <w:rStyle w:val="DefaultParagraphFont"/>
          <w:color w:val="666666"/>
          <w:bdr w:val="nil"/>
          <w:rtl w:val="0"/>
        </w:rPr>
        <w:br/>
      </w:r>
      <w:r>
        <w:rPr>
          <w:rStyle w:val="DefaultParagraphFont"/>
          <w:color w:val="666666"/>
          <w:bdr w:val="nil"/>
          <w:rtl w:val="0"/>
        </w:rPr>
        <w:t>（1）已知风险就是在认真、严格地分析项目及其计划之后就能够明确的那些经常发生的，而且其后果亦可预见的风险。已知风险发生撕率高，但一般后果轻微，不严重。项目管理中已知风险的例子有：项目目标不明确，过分乐观的进度计划，设计或施工变更，材料价格波动等。</w:t>
      </w:r>
      <w:r>
        <w:rPr>
          <w:rStyle w:val="DefaultParagraphFont"/>
          <w:color w:val="666666"/>
          <w:bdr w:val="nil"/>
          <w:rtl w:val="0"/>
        </w:rPr>
        <w:br/>
      </w:r>
      <w:r>
        <w:rPr>
          <w:rStyle w:val="DefaultParagraphFont"/>
          <w:color w:val="666666"/>
          <w:bdr w:val="nil"/>
          <w:rtl w:val="0"/>
        </w:rPr>
        <w:t>（2）可预测风险就是根据经验，可以预见其发生，但不可预见其后果的风险。这类风险的后果有时可能相当严重。项目管理中的例子有：业主不能及时审查批准，分包商不能及时交工，施工机械出现故障，不可预见的地质条件等。</w:t>
      </w:r>
      <w:r>
        <w:rPr>
          <w:rStyle w:val="DefaultParagraphFont"/>
          <w:color w:val="666666"/>
          <w:bdr w:val="nil"/>
          <w:rtl w:val="0"/>
        </w:rPr>
        <w:br/>
      </w:r>
      <w:r>
        <w:rPr>
          <w:rStyle w:val="DefaultParagraphFont"/>
          <w:color w:val="666666"/>
          <w:bdr w:val="nil"/>
          <w:rtl w:val="0"/>
        </w:rPr>
        <w:t>（3）不可预见风险就是有可能发生，但其发生的可能性即使最有经验的人亦不能预见的风险。不可预测风险有时也称未知风险或未识别的风险。它们是新的、以前未观察到或很晚才显现出来的风险。这些风险一般是外部因素作用的结果。例如地震、百年不遇的暴雨、通货膨胀、政策变化等。</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23. </w:t>
      </w:r>
      <w:r>
        <w:rPr>
          <w:rStyle w:val="DefaultParagraphFont"/>
          <w:bdr w:val="nil"/>
          <w:rtl w:val="0"/>
        </w:rPr>
        <w:t>( )提供了一种结构化方法以便使风险识别的过程系统化、全面化，使组织能够在统一的框架下进行风险识别，提高组织风险识别的质量。  </w:t>
      </w:r>
      <w:r>
        <w:rPr>
          <w:rStyle w:val="DefaultParagraphFont"/>
          <w:color w:val="999999"/>
          <w:bdr w:val="nil"/>
          <w:rtl w:val="0"/>
        </w:rPr>
        <w:t>[分值：1]</w:t>
      </w:r>
    </w:p>
    <w:p>
      <w:pPr>
        <w:bidi w:val="0"/>
        <w:spacing w:line="360" w:lineRule="atLeast"/>
      </w:pPr>
      <w:r>
        <w:rPr>
          <w:rStyle w:val="DefaultParagraphFont"/>
          <w:bdr w:val="nil"/>
          <w:rtl w:val="0"/>
        </w:rPr>
        <w:t>您的回答：C、风险类别 </w:t>
      </w:r>
      <w:r>
        <w:rPr>
          <w:rStyle w:val="DefaultParagraphFont"/>
          <w:bdr w:val="nil"/>
          <w:rtl w:val="0"/>
        </w:rPr>
        <w:pict>
          <v:shape id="_x0000_i1048"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高级教程p396-11.2.3 风险管理计划编制的输出</w:t>
      </w:r>
      <w:r>
        <w:rPr>
          <w:rStyle w:val="DefaultParagraphFont"/>
          <w:color w:val="666666"/>
          <w:bdr w:val="nil"/>
          <w:rtl w:val="0"/>
        </w:rPr>
        <w:br/>
      </w:r>
      <w:r>
        <w:rPr>
          <w:rStyle w:val="DefaultParagraphFont"/>
          <w:color w:val="666666"/>
          <w:bdr w:val="nil"/>
          <w:rtl w:val="0"/>
        </w:rPr>
        <w:t>风险类别。它提供了一种结构化方法以便使风险识别的过程系统化、全面化，这样，组织就能够在统一的框架下进行风险识别，目的是提高风险识别的工作质量和有效性。</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24. </w:t>
      </w:r>
      <w:r>
        <w:rPr>
          <w:rStyle w:val="DefaultParagraphFont"/>
          <w:bdr w:val="nil"/>
          <w:rtl w:val="0"/>
        </w:rPr>
        <w:t>通过概率和影响级别定义以及专家访谈，有助于纠正该过程所使用的数据中的偏差属于( )。  </w:t>
      </w:r>
      <w:r>
        <w:rPr>
          <w:rStyle w:val="DefaultParagraphFont"/>
          <w:color w:val="999999"/>
          <w:bdr w:val="nil"/>
          <w:rtl w:val="0"/>
        </w:rPr>
        <w:t>[分值：1]</w:t>
      </w:r>
    </w:p>
    <w:p>
      <w:pPr>
        <w:bidi w:val="0"/>
        <w:spacing w:line="360" w:lineRule="atLeast"/>
      </w:pPr>
      <w:r>
        <w:rPr>
          <w:rStyle w:val="DefaultParagraphFont"/>
          <w:bdr w:val="nil"/>
          <w:rtl w:val="0"/>
        </w:rPr>
        <w:t>您的回答：A、定性风险分析 </w:t>
      </w:r>
      <w:r>
        <w:rPr>
          <w:rStyle w:val="DefaultParagraphFont"/>
          <w:bdr w:val="nil"/>
          <w:rtl w:val="0"/>
        </w:rPr>
        <w:pict>
          <v:shape id="_x0000_i1049"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教程p402-11.4 实施定性风险分析</w:t>
      </w:r>
      <w:r>
        <w:rPr>
          <w:rStyle w:val="DefaultParagraphFont"/>
          <w:color w:val="666666"/>
          <w:bdr w:val="nil"/>
          <w:rtl w:val="0"/>
        </w:rPr>
        <w:br/>
      </w:r>
      <w:r>
        <w:rPr>
          <w:rStyle w:val="DefaultParagraphFont"/>
          <w:color w:val="666666"/>
          <w:bdr w:val="nil"/>
          <w:rtl w:val="0"/>
        </w:rPr>
        <w:t>通过概率和影响级别定义以及专家访谈，可有助于纠正该过程所使用的数据中的偏差。相关风险行动的时间紧迫性可能会夸大风险的严重程度。对目前已掌握的项目风险信息的质量进行评估，有助于理解有关风险对项目重要性的评估结果。</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25. </w:t>
      </w:r>
      <w:r>
        <w:rPr>
          <w:rStyle w:val="DefaultParagraphFont"/>
          <w:bdr w:val="nil"/>
          <w:rtl w:val="0"/>
        </w:rPr>
        <w:t>在采购规划过程中，需要考虑组织过程资产等一系列因素，以下( )不属于采购规划时需要考虑的。  </w:t>
      </w:r>
      <w:r>
        <w:rPr>
          <w:rStyle w:val="DefaultParagraphFont"/>
          <w:color w:val="999999"/>
          <w:bdr w:val="nil"/>
          <w:rtl w:val="0"/>
        </w:rPr>
        <w:t>[分值：1]</w:t>
      </w:r>
    </w:p>
    <w:p>
      <w:pPr>
        <w:bidi w:val="0"/>
        <w:spacing w:line="360" w:lineRule="atLeast"/>
      </w:pPr>
      <w:r>
        <w:rPr>
          <w:rStyle w:val="DefaultParagraphFont"/>
          <w:bdr w:val="nil"/>
          <w:rtl w:val="0"/>
        </w:rPr>
        <w:t>您的回答：D、干系人登记册 </w:t>
      </w:r>
      <w:r>
        <w:rPr>
          <w:rStyle w:val="DefaultParagraphFont"/>
          <w:bdr w:val="nil"/>
          <w:rtl w:val="0"/>
        </w:rPr>
        <w:pict>
          <v:shape id="_x0000_i1050"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C、采购工作说明书</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教程p432-12.3.1 规划采购</w:t>
      </w:r>
      <w:r>
        <w:rPr>
          <w:rStyle w:val="DefaultParagraphFont"/>
          <w:color w:val="666666"/>
          <w:bdr w:val="nil"/>
          <w:rtl w:val="0"/>
        </w:rPr>
        <w:br/>
      </w:r>
      <w:r>
        <w:rPr>
          <w:rStyle w:val="DefaultParagraphFont"/>
          <w:color w:val="666666"/>
          <w:bdr w:val="nil"/>
          <w:rtl w:val="0"/>
        </w:rPr>
        <w:t>5. 规划采购：输入</w:t>
      </w:r>
      <w:r>
        <w:rPr>
          <w:rStyle w:val="DefaultParagraphFont"/>
          <w:color w:val="666666"/>
          <w:bdr w:val="nil"/>
          <w:rtl w:val="0"/>
        </w:rPr>
        <w:br/>
      </w:r>
      <w:r>
        <w:rPr>
          <w:rStyle w:val="DefaultParagraphFont"/>
          <w:color w:val="666666"/>
          <w:bdr w:val="nil"/>
          <w:rtl w:val="0"/>
        </w:rPr>
        <w:t>1) 项目管理计划； 2) 需求文档； 3) 风险登记册；</w:t>
      </w:r>
      <w:r>
        <w:rPr>
          <w:rStyle w:val="DefaultParagraphFont"/>
          <w:color w:val="666666"/>
          <w:bdr w:val="nil"/>
          <w:rtl w:val="0"/>
        </w:rPr>
        <w:br/>
      </w:r>
      <w:r>
        <w:rPr>
          <w:rStyle w:val="DefaultParagraphFont"/>
          <w:color w:val="666666"/>
          <w:bdr w:val="nil"/>
          <w:rtl w:val="0"/>
        </w:rPr>
        <w:t>4) 活动资源要求； 5) 项目进度； 6) 活动成本估算；</w:t>
      </w:r>
      <w:r>
        <w:rPr>
          <w:rStyle w:val="DefaultParagraphFont"/>
          <w:color w:val="666666"/>
          <w:bdr w:val="nil"/>
          <w:rtl w:val="0"/>
        </w:rPr>
        <w:br/>
      </w:r>
      <w:r>
        <w:rPr>
          <w:rStyle w:val="DefaultParagraphFont"/>
          <w:color w:val="666666"/>
          <w:bdr w:val="nil"/>
          <w:rtl w:val="0"/>
        </w:rPr>
        <w:t>7) 干系人登记册； 8) 事业环境因素； 9) 组织过程资产。</w:t>
      </w:r>
      <w:r>
        <w:rPr>
          <w:rStyle w:val="DefaultParagraphFont"/>
          <w:color w:val="666666"/>
          <w:bdr w:val="nil"/>
          <w:rtl w:val="0"/>
        </w:rPr>
        <w:br/>
      </w:r>
      <w:r>
        <w:rPr>
          <w:rStyle w:val="DefaultParagraphFont"/>
          <w:color w:val="666666"/>
          <w:bdr w:val="nil"/>
          <w:rtl w:val="0"/>
        </w:rPr>
        <w:t>选项C为规划采购的输出。</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26. </w:t>
      </w:r>
      <w:r>
        <w:rPr>
          <w:rStyle w:val="DefaultParagraphFont"/>
          <w:bdr w:val="nil"/>
          <w:rtl w:val="0"/>
        </w:rPr>
        <w:t>关于合同管理的描述，不正确的是( )。</w:t>
      </w:r>
      <w:r>
        <w:rPr>
          <w:rStyle w:val="DefaultParagraphFont"/>
          <w:bdr w:val="nil"/>
          <w:rtl w:val="0"/>
        </w:rPr>
        <w:br/>
      </w:r>
      <w:r>
        <w:rPr>
          <w:rStyle w:val="DefaultParagraphFont"/>
          <w:bdr w:val="nil"/>
          <w:rtl w:val="0"/>
        </w:rPr>
        <w:t>①合同管理包括：合同签订管理、合同履行管理、合同变更管理、合同档案管理、合同违约索赔管理。</w:t>
      </w:r>
      <w:r>
        <w:rPr>
          <w:rStyle w:val="DefaultParagraphFont"/>
          <w:bdr w:val="nil"/>
          <w:rtl w:val="0"/>
        </w:rPr>
        <w:br/>
      </w:r>
      <w:r>
        <w:rPr>
          <w:rStyle w:val="DefaultParagraphFont"/>
          <w:bdr w:val="nil"/>
          <w:rtl w:val="0"/>
        </w:rPr>
        <w:t>②对于合同中需要变更、转让、解除等内容应有详细说明。</w:t>
      </w:r>
      <w:r>
        <w:rPr>
          <w:rStyle w:val="DefaultParagraphFont"/>
          <w:bdr w:val="nil"/>
          <w:rtl w:val="0"/>
        </w:rPr>
        <w:br/>
      </w:r>
      <w:r>
        <w:rPr>
          <w:rStyle w:val="DefaultParagraphFont"/>
          <w:bdr w:val="nil"/>
          <w:rtl w:val="0"/>
        </w:rPr>
        <w:t>③如果合同中有附件，对于附件的内容也应精心准备，当主合同与附件产生矛盾时，以附件为主。</w:t>
      </w:r>
      <w:r>
        <w:rPr>
          <w:rStyle w:val="DefaultParagraphFont"/>
          <w:bdr w:val="nil"/>
          <w:rtl w:val="0"/>
        </w:rPr>
        <w:br/>
      </w:r>
      <w:r>
        <w:rPr>
          <w:rStyle w:val="DefaultParagraphFont"/>
          <w:bdr w:val="nil"/>
          <w:rtl w:val="0"/>
        </w:rPr>
        <w:t>④为了使签约各方对合同有一致的理解，合同一律使用行业标准合同。</w:t>
      </w:r>
      <w:r>
        <w:rPr>
          <w:rStyle w:val="DefaultParagraphFont"/>
          <w:bdr w:val="nil"/>
          <w:rtl w:val="0"/>
        </w:rPr>
        <w:br/>
      </w:r>
      <w:r>
        <w:rPr>
          <w:rStyle w:val="DefaultParagraphFont"/>
          <w:bdr w:val="nil"/>
          <w:rtl w:val="0"/>
        </w:rPr>
        <w:t>⑤签订合同前应了解相关环境，做出正确的风险分析判断。  </w:t>
      </w:r>
      <w:r>
        <w:rPr>
          <w:rStyle w:val="DefaultParagraphFont"/>
          <w:color w:val="999999"/>
          <w:bdr w:val="nil"/>
          <w:rtl w:val="0"/>
        </w:rPr>
        <w:t>[分值：1]</w:t>
      </w:r>
    </w:p>
    <w:p>
      <w:pPr>
        <w:bidi w:val="0"/>
        <w:spacing w:line="360" w:lineRule="atLeast"/>
      </w:pPr>
      <w:r>
        <w:rPr>
          <w:rStyle w:val="DefaultParagraphFont"/>
          <w:bdr w:val="nil"/>
          <w:rtl w:val="0"/>
        </w:rPr>
        <w:t>您的回答：B、③④ </w:t>
      </w:r>
      <w:r>
        <w:rPr>
          <w:rStyle w:val="DefaultParagraphFont"/>
          <w:bdr w:val="nil"/>
          <w:rtl w:val="0"/>
        </w:rPr>
        <w:pict>
          <v:shape id="_x0000_i1051"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教程p461-13.2.1 合同的签订管理</w:t>
      </w:r>
      <w:r>
        <w:rPr>
          <w:rStyle w:val="DefaultParagraphFont"/>
          <w:color w:val="666666"/>
          <w:bdr w:val="nil"/>
          <w:rtl w:val="0"/>
        </w:rPr>
        <w:br/>
      </w:r>
      <w:r>
        <w:rPr>
          <w:rStyle w:val="DefaultParagraphFont"/>
          <w:color w:val="666666"/>
          <w:bdr w:val="nil"/>
          <w:rtl w:val="0"/>
        </w:rPr>
        <w:t xml:space="preserve">为了使签约各方对合同有一致理解，建议如下。 </w:t>
      </w:r>
      <w:r>
        <w:rPr>
          <w:rStyle w:val="DefaultParagraphFont"/>
          <w:color w:val="666666"/>
          <w:bdr w:val="nil"/>
          <w:rtl w:val="0"/>
        </w:rPr>
        <w:br/>
      </w:r>
      <w:r>
        <w:rPr>
          <w:rStyle w:val="DefaultParagraphFont"/>
          <w:color w:val="666666"/>
          <w:bdr w:val="nil"/>
          <w:rtl w:val="0"/>
        </w:rPr>
        <w:t>（1）使用国家或行业标准的合同格式。</w:t>
      </w:r>
      <w:r>
        <w:rPr>
          <w:rStyle w:val="DefaultParagraphFont"/>
          <w:color w:val="666666"/>
          <w:bdr w:val="nil"/>
          <w:rtl w:val="0"/>
        </w:rPr>
        <w:br/>
      </w:r>
      <w:r>
        <w:rPr>
          <w:rStyle w:val="DefaultParagraphFont"/>
          <w:color w:val="666666"/>
          <w:bdr w:val="nil"/>
          <w:rtl w:val="0"/>
        </w:rPr>
        <w:t>（5）如果合同有附件，对于附件的内容也应精心准备，并注意保持与主合同一致，不要相互之间产生矛盾。</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27. </w:t>
      </w:r>
      <w:r>
        <w:rPr>
          <w:rStyle w:val="DefaultParagraphFont"/>
          <w:bdr w:val="nil"/>
          <w:rtl w:val="0"/>
        </w:rPr>
        <w:t>某项目范围基础发生变化，经(1)同意，对需求规格说明书进行变更，则该配置项的状态应从(2)  </w:t>
      </w:r>
      <w:r>
        <w:rPr>
          <w:rStyle w:val="DefaultParagraphFont"/>
          <w:color w:val="999999"/>
          <w:bdr w:val="nil"/>
          <w:rtl w:val="0"/>
        </w:rPr>
        <w:t>[分值：5]</w:t>
      </w:r>
    </w:p>
    <w:p>
      <w:pPr>
        <w:bidi w:val="0"/>
        <w:spacing w:line="360" w:lineRule="atLeast"/>
      </w:pPr>
      <w:r>
        <w:rPr>
          <w:rStyle w:val="DefaultParagraphFont"/>
          <w:bdr w:val="nil"/>
          <w:rtl w:val="0"/>
        </w:rPr>
        <w:t>您的回答：D.变更控制委员会┋B.“正式发布”变迁为“正在修改” </w:t>
      </w:r>
      <w:r>
        <w:rPr>
          <w:rStyle w:val="DefaultParagraphFont"/>
          <w:bdr w:val="nil"/>
          <w:rtl w:val="0"/>
        </w:rPr>
        <w:pict>
          <v:shape id="_x0000_i1052" type="#_x0000_t75" alt="正确" style="height:12pt;width:12pt">
            <v:imagedata r:id="rId4" o:title=""/>
          </v:shape>
        </w:pict>
      </w:r>
      <w:r>
        <w:rPr>
          <w:rStyle w:val="DefaultParagraphFont"/>
          <w:bdr w:val="nil"/>
          <w:rtl w:val="0"/>
        </w:rPr>
        <w:t>  </w:t>
      </w:r>
      <w:r>
        <w:rPr>
          <w:rStyle w:val="DefaultParagraphFont"/>
          <w:color w:val="30A6F5"/>
          <w:bdr w:val="nil"/>
          <w:rtl w:val="0"/>
        </w:rPr>
        <w:t>（得分：5）</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教程p477-14.2.3</w:t>
      </w:r>
      <w:r>
        <w:rPr>
          <w:rStyle w:val="DefaultParagraphFont"/>
          <w:color w:val="666666"/>
          <w:bdr w:val="nil"/>
          <w:rtl w:val="0"/>
        </w:rPr>
        <w:br/>
      </w:r>
      <w:r>
        <w:rPr>
          <w:rStyle w:val="DefaultParagraphFont"/>
          <w:color w:val="666666"/>
          <w:bdr w:val="nil"/>
          <w:rtl w:val="0"/>
        </w:rPr>
        <w:t>范围基准是项目管理计划三个基准之一，其变更必须经过CCB批准。</w:t>
      </w:r>
      <w:r>
        <w:rPr>
          <w:rStyle w:val="DefaultParagraphFont"/>
          <w:color w:val="666666"/>
          <w:bdr w:val="nil"/>
          <w:rtl w:val="0"/>
        </w:rPr>
        <w:br/>
      </w:r>
      <w:r>
        <w:rPr>
          <w:rStyle w:val="DefaultParagraphFont"/>
          <w:color w:val="666666"/>
          <w:bdr w:val="nil"/>
          <w:rtl w:val="0"/>
        </w:rPr>
        <w:t>教程p471-14.2.1</w:t>
      </w:r>
      <w:r>
        <w:rPr>
          <w:rStyle w:val="DefaultParagraphFont"/>
          <w:color w:val="666666"/>
          <w:bdr w:val="nil"/>
          <w:rtl w:val="0"/>
        </w:rPr>
        <w:br/>
      </w:r>
      <w:r>
        <w:rPr>
          <w:rStyle w:val="DefaultParagraphFont"/>
          <w:color w:val="666666"/>
          <w:bdr w:val="nil"/>
          <w:rtl w:val="0"/>
        </w:rPr>
        <w:t>配置项的状态可分为“草稿”、“正式”和“修改”三种。配置项刚建立时，其状态为“草稿”。配置项通过评审后，其状态变为“正式”。此后若更改配置项，则其状态变为“修改”。当配置项修改完毕并重新通过评审时，其状态又变为“正式”。</w:t>
      </w:r>
      <w:r>
        <w:rPr>
          <w:rStyle w:val="DefaultParagraphFont"/>
          <w:color w:val="666666"/>
          <w:bdr w:val="nil"/>
          <w:rtl w:val="0"/>
        </w:rPr>
        <w:br/>
      </w:r>
      <w:r>
        <w:rPr>
          <w:rStyle w:val="DefaultParagraphFont"/>
          <w:color w:val="666666"/>
          <w:bdr w:val="nil"/>
          <w:rtl w:val="0"/>
        </w:rPr>
        <w:t>参考答案：（1）D、（2）B</w:t>
      </w:r>
    </w:p>
    <w:p>
      <w:pPr>
        <w:bidi w:val="0"/>
        <w:spacing w:line="360" w:lineRule="atLeast"/>
        <w:rPr>
          <w:rStyle w:val="DefaultParagraphFont"/>
          <w:bdr w:val="nil"/>
          <w:rtl w:val="0"/>
        </w:rPr>
      </w:pPr>
      <w:r>
        <w:rPr>
          <w:rStyle w:val="DefaultParagraphFont"/>
          <w:bdr w:val="nil"/>
          <w:rtl w:val="0"/>
        </w:rPr>
        <w:t xml:space="preserve">28. </w:t>
      </w:r>
      <w:r>
        <w:rPr>
          <w:rStyle w:val="DefaultParagraphFont"/>
          <w:bdr w:val="nil"/>
          <w:rtl w:val="0"/>
        </w:rPr>
        <w:t>做好变更管理可以使项目的质量、进度、成本管理更加有效。关于变更工作程序的描述，不正确的是( )。</w:t>
      </w:r>
      <w:r>
        <w:rPr>
          <w:rStyle w:val="DefaultParagraphFont"/>
          <w:bdr w:val="nil"/>
          <w:rtl w:val="0"/>
        </w:rPr>
        <w:br/>
      </w:r>
      <w:r>
        <w:rPr>
          <w:rStyle w:val="DefaultParagraphFont"/>
          <w:bdr w:val="nil"/>
          <w:rtl w:val="0"/>
        </w:rPr>
        <w:t>①及时、正式的提出变更，且留下书面记录</w:t>
      </w:r>
      <w:r>
        <w:rPr>
          <w:rStyle w:val="DefaultParagraphFont"/>
          <w:bdr w:val="nil"/>
          <w:rtl w:val="0"/>
        </w:rPr>
        <w:br/>
      </w:r>
      <w:r>
        <w:rPr>
          <w:rStyle w:val="DefaultParagraphFont"/>
          <w:bdr w:val="nil"/>
          <w:rtl w:val="0"/>
        </w:rPr>
        <w:t>②变更初审的常见方式为变更申请文档的格式校验</w:t>
      </w:r>
      <w:r>
        <w:rPr>
          <w:rStyle w:val="DefaultParagraphFont"/>
          <w:bdr w:val="nil"/>
          <w:rtl w:val="0"/>
        </w:rPr>
        <w:br/>
      </w:r>
      <w:r>
        <w:rPr>
          <w:rStyle w:val="DefaultParagraphFont"/>
          <w:bdr w:val="nil"/>
          <w:rtl w:val="0"/>
        </w:rPr>
        <w:t>③变更方案论证首先是对变更请求是否可行实现进行论证</w:t>
      </w:r>
      <w:r>
        <w:rPr>
          <w:rStyle w:val="DefaultParagraphFont"/>
          <w:bdr w:val="nil"/>
          <w:rtl w:val="0"/>
        </w:rPr>
        <w:br/>
      </w:r>
      <w:r>
        <w:rPr>
          <w:rStyle w:val="DefaultParagraphFont"/>
          <w:bdr w:val="nil"/>
          <w:rtl w:val="0"/>
        </w:rPr>
        <w:t>④审查过程中，客户根据变更申请及评估方案，决定是否变更项目基准</w:t>
      </w:r>
      <w:r>
        <w:rPr>
          <w:rStyle w:val="DefaultParagraphFont"/>
          <w:bdr w:val="nil"/>
          <w:rtl w:val="0"/>
        </w:rPr>
        <w:br/>
      </w:r>
      <w:r>
        <w:rPr>
          <w:rStyle w:val="DefaultParagraphFont"/>
          <w:bdr w:val="nil"/>
          <w:rtl w:val="0"/>
        </w:rPr>
        <w:t>⑤发出变更通知并组织实施</w:t>
      </w:r>
      <w:r>
        <w:rPr>
          <w:rStyle w:val="DefaultParagraphFont"/>
          <w:bdr w:val="nil"/>
          <w:rtl w:val="0"/>
        </w:rPr>
        <w:br/>
      </w:r>
      <w:r>
        <w:rPr>
          <w:rStyle w:val="DefaultParagraphFont"/>
          <w:bdr w:val="nil"/>
          <w:rtl w:val="0"/>
        </w:rPr>
        <w:t>⑥变更实施的过程监控，配置管理员负责基准的监控</w:t>
      </w:r>
      <w:r>
        <w:rPr>
          <w:rStyle w:val="DefaultParagraphFont"/>
          <w:bdr w:val="nil"/>
          <w:rtl w:val="0"/>
        </w:rPr>
        <w:br/>
      </w:r>
      <w:r>
        <w:rPr>
          <w:rStyle w:val="DefaultParagraphFont"/>
          <w:bdr w:val="nil"/>
          <w:rtl w:val="0"/>
        </w:rPr>
        <w:t>⑦变更效果评估中的首要评估依据是项目的基准</w:t>
      </w:r>
      <w:r>
        <w:rPr>
          <w:rStyle w:val="DefaultParagraphFont"/>
          <w:bdr w:val="nil"/>
          <w:rtl w:val="0"/>
        </w:rPr>
        <w:br/>
      </w:r>
      <w:r>
        <w:rPr>
          <w:rStyle w:val="DefaultParagraphFont"/>
          <w:bdr w:val="nil"/>
          <w:rtl w:val="0"/>
        </w:rPr>
        <w:t>⑧基准调整后，需要判断项目是否已纳入正轨  </w:t>
      </w:r>
      <w:r>
        <w:rPr>
          <w:rStyle w:val="DefaultParagraphFont"/>
          <w:color w:val="999999"/>
          <w:bdr w:val="nil"/>
          <w:rtl w:val="0"/>
        </w:rPr>
        <w:t>[分值：1]</w:t>
      </w:r>
    </w:p>
    <w:p>
      <w:pPr>
        <w:bidi w:val="0"/>
        <w:spacing w:line="360" w:lineRule="atLeast"/>
      </w:pPr>
      <w:r>
        <w:rPr>
          <w:rStyle w:val="DefaultParagraphFont"/>
          <w:bdr w:val="nil"/>
          <w:rtl w:val="0"/>
        </w:rPr>
        <w:t>您的回答：B、②④⑥ </w:t>
      </w:r>
      <w:r>
        <w:rPr>
          <w:rStyle w:val="DefaultParagraphFont"/>
          <w:bdr w:val="nil"/>
          <w:rtl w:val="0"/>
        </w:rPr>
        <w:pict>
          <v:shape id="_x0000_i1053"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教程p509-16.3.2 工作程序</w:t>
      </w:r>
      <w:r>
        <w:rPr>
          <w:rStyle w:val="DefaultParagraphFont"/>
          <w:color w:val="666666"/>
          <w:bdr w:val="nil"/>
          <w:rtl w:val="0"/>
        </w:rPr>
        <w:br/>
      </w:r>
      <w:r>
        <w:rPr>
          <w:rStyle w:val="DefaultParagraphFont"/>
          <w:color w:val="666666"/>
          <w:bdr w:val="nil"/>
          <w:rtl w:val="0"/>
        </w:rPr>
        <w:t>2、变更初审的常见方式为变更申请文档的审核流转。</w:t>
      </w:r>
      <w:r>
        <w:rPr>
          <w:rStyle w:val="DefaultParagraphFont"/>
          <w:color w:val="666666"/>
          <w:bdr w:val="nil"/>
          <w:rtl w:val="0"/>
        </w:rPr>
        <w:br/>
      </w:r>
      <w:r>
        <w:rPr>
          <w:rStyle w:val="DefaultParagraphFont"/>
          <w:color w:val="666666"/>
          <w:bdr w:val="nil"/>
          <w:rtl w:val="0"/>
        </w:rPr>
        <w:t>4、审查过程，是项目所有者根据变更申请及评估方案，决定是否变更项目基准。</w:t>
      </w:r>
      <w:r>
        <w:rPr>
          <w:rStyle w:val="DefaultParagraphFont"/>
          <w:color w:val="666666"/>
          <w:bdr w:val="nil"/>
          <w:rtl w:val="0"/>
        </w:rPr>
        <w:br/>
      </w:r>
      <w:r>
        <w:rPr>
          <w:rStyle w:val="DefaultParagraphFont"/>
          <w:color w:val="666666"/>
          <w:bdr w:val="nil"/>
          <w:rtl w:val="0"/>
        </w:rPr>
        <w:t>6、变更实施的过程监控，通常由项目经理负责基准的监控。</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29. </w:t>
      </w:r>
      <w:r>
        <w:rPr>
          <w:rStyle w:val="DefaultParagraphFont"/>
          <w:bdr w:val="nil"/>
          <w:rtl w:val="0"/>
        </w:rPr>
        <w:t>( )不受《著作权》保护。</w:t>
      </w:r>
      <w:r>
        <w:rPr>
          <w:rStyle w:val="DefaultParagraphFont"/>
          <w:bdr w:val="nil"/>
          <w:rtl w:val="0"/>
        </w:rPr>
        <w:br/>
      </w:r>
      <w:r>
        <w:rPr>
          <w:rStyle w:val="DefaultParagraphFont"/>
          <w:bdr w:val="nil"/>
          <w:rtl w:val="0"/>
        </w:rPr>
        <w:t>①文字作品 ②口述作品 ③ 音乐、戏剧、曲艺 ④ 摄影作品 ⑤计算机软件⑥ 时事新闻 ⑦通用表格和公式  </w:t>
      </w:r>
      <w:r>
        <w:rPr>
          <w:rStyle w:val="DefaultParagraphFont"/>
          <w:color w:val="999999"/>
          <w:bdr w:val="nil"/>
          <w:rtl w:val="0"/>
        </w:rPr>
        <w:t>[分值：1]</w:t>
      </w:r>
    </w:p>
    <w:p>
      <w:pPr>
        <w:bidi w:val="0"/>
        <w:spacing w:line="360" w:lineRule="atLeast"/>
      </w:pPr>
      <w:r>
        <w:rPr>
          <w:rStyle w:val="DefaultParagraphFont"/>
          <w:bdr w:val="nil"/>
          <w:rtl w:val="0"/>
        </w:rPr>
        <w:t>您的回答：A ②⑥⑦ </w:t>
      </w:r>
      <w:r>
        <w:rPr>
          <w:rStyle w:val="DefaultParagraphFont"/>
          <w:bdr w:val="nil"/>
          <w:rtl w:val="0"/>
        </w:rPr>
        <w:pict>
          <v:shape id="_x0000_i1054"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C ⑥⑦</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P494著作权法</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30. </w:t>
      </w:r>
      <w:r>
        <w:rPr>
          <w:rStyle w:val="DefaultParagraphFont"/>
          <w:bdr w:val="nil"/>
          <w:rtl w:val="0"/>
        </w:rPr>
        <w:t>甲乙两人分别独立开发出相同主题的发明，但甲完成在先，已完成在后，依据专利法规定，( )。  </w:t>
      </w:r>
      <w:r>
        <w:rPr>
          <w:rStyle w:val="DefaultParagraphFont"/>
          <w:color w:val="999999"/>
          <w:bdr w:val="nil"/>
          <w:rtl w:val="0"/>
        </w:rPr>
        <w:t>[分值：1]</w:t>
      </w:r>
    </w:p>
    <w:p>
      <w:pPr>
        <w:bidi w:val="0"/>
        <w:spacing w:line="360" w:lineRule="atLeast"/>
      </w:pPr>
      <w:r>
        <w:rPr>
          <w:rStyle w:val="DefaultParagraphFont"/>
          <w:bdr w:val="nil"/>
          <w:rtl w:val="0"/>
        </w:rPr>
        <w:t>您的回答：C 甲、乙都享有专利申请权 </w:t>
      </w:r>
      <w:r>
        <w:rPr>
          <w:rStyle w:val="DefaultParagraphFont"/>
          <w:bdr w:val="nil"/>
          <w:rtl w:val="0"/>
        </w:rPr>
        <w:pict>
          <v:shape id="_x0000_i1055"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教程P499专利法</w:t>
      </w:r>
      <w:r>
        <w:rPr>
          <w:rStyle w:val="DefaultParagraphFont"/>
          <w:color w:val="666666"/>
          <w:bdr w:val="nil"/>
          <w:rtl w:val="0"/>
        </w:rPr>
        <w:br/>
      </w:r>
      <w:r>
        <w:rPr>
          <w:rStyle w:val="DefaultParagraphFont"/>
          <w:color w:val="666666"/>
          <w:bdr w:val="nil"/>
          <w:rtl w:val="0"/>
        </w:rPr>
        <w:t>甲、 乙均有专利申请权，只是一项发明只授予一项专利，同样的发明申请专利，按照申请时间的先后决定授予谁。</w:t>
      </w:r>
      <w:r>
        <w:rPr>
          <w:rStyle w:val="DefaultParagraphFont"/>
          <w:color w:val="666666"/>
          <w:bdr w:val="nil"/>
          <w:rtl w:val="0"/>
        </w:rPr>
        <w:br/>
      </w:r>
      <w:r>
        <w:rPr>
          <w:rStyle w:val="DefaultParagraphFont"/>
          <w:color w:val="666666"/>
          <w:bdr w:val="nil"/>
          <w:rtl w:val="0"/>
        </w:rPr>
        <w:t>参考答案C</w:t>
      </w:r>
    </w:p>
    <w:p>
      <w:pPr>
        <w:rPr>
          <w:rStyle w:val="DefaultParagraphFont"/>
          <w:bdr w:val="nil"/>
          <w:rtl w:val="0"/>
        </w:rPr>
      </w:pPr>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