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9EDC0" w14:textId="77777777" w:rsidR="004A4C3A" w:rsidRDefault="004A4C3A" w:rsidP="00DB3E09">
      <w:pPr>
        <w:adjustRightInd w:val="0"/>
        <w:snapToGrid w:val="0"/>
        <w:rPr>
          <w:rFonts w:ascii="微软雅黑" w:eastAsia="微软雅黑" w:hAnsi="微软雅黑"/>
          <w:sz w:val="16"/>
        </w:rPr>
      </w:pPr>
    </w:p>
    <w:p w14:paraId="5B58A755" w14:textId="44465078" w:rsidR="00DB3E09" w:rsidRP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1</w:t>
      </w:r>
      <w:r w:rsidRPr="00DB3E09">
        <w:rPr>
          <w:rFonts w:ascii="微软雅黑" w:eastAsia="微软雅黑" w:hAnsi="微软雅黑"/>
          <w:sz w:val="16"/>
        </w:rPr>
        <w:t>.</w:t>
      </w:r>
      <w:r w:rsidRPr="00DB3E09">
        <w:rPr>
          <w:rFonts w:ascii="微软雅黑" w:eastAsia="微软雅黑" w:hAnsi="微软雅黑" w:hint="eastAsia"/>
          <w:sz w:val="16"/>
        </w:rPr>
        <w:t>关于两化融合的描述，不正确的是（2）。</w:t>
      </w:r>
    </w:p>
    <w:p w14:paraId="7318478F" w14:textId="77777777" w:rsidR="00DB3E09" w:rsidRP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 xml:space="preserve">A、虚拟经济与工业实体经济的融合 </w:t>
      </w:r>
    </w:p>
    <w:p w14:paraId="057E376F" w14:textId="77777777" w:rsidR="00DB3E09" w:rsidRP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B、信息资源与材料、能源工业资源的融合</w:t>
      </w:r>
    </w:p>
    <w:p w14:paraId="562141D0" w14:textId="77777777" w:rsidR="00DB3E09" w:rsidRP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 xml:space="preserve">C、工业化与自动化发展战略的融合 </w:t>
      </w:r>
    </w:p>
    <w:p w14:paraId="54E6B402" w14:textId="77777777" w:rsidR="00DB3E09" w:rsidRP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D、IT 设备与工业装备的融合</w:t>
      </w:r>
    </w:p>
    <w:p w14:paraId="31949CB3" w14:textId="77777777" w:rsidR="00DB3E09" w:rsidRPr="00DB3E09" w:rsidRDefault="00E32678" w:rsidP="00DB3E09">
      <w:pPr>
        <w:adjustRightInd w:val="0"/>
        <w:snapToGrid w:val="0"/>
        <w:rPr>
          <w:rFonts w:ascii="微软雅黑" w:eastAsia="微软雅黑" w:hAnsi="微软雅黑"/>
          <w:sz w:val="16"/>
        </w:rPr>
      </w:pPr>
      <w:proofErr w:type="gramStart"/>
      <w:r>
        <w:rPr>
          <w:rFonts w:ascii="微软雅黑" w:eastAsia="微软雅黑" w:hAnsi="微软雅黑" w:hint="eastAsia"/>
          <w:bCs/>
          <w:sz w:val="16"/>
        </w:rPr>
        <w:t>高</w:t>
      </w:r>
      <w:r>
        <w:rPr>
          <w:rFonts w:ascii="微软雅黑" w:eastAsia="微软雅黑" w:hAnsi="微软雅黑"/>
          <w:bCs/>
          <w:sz w:val="16"/>
        </w:rPr>
        <w:t>项</w:t>
      </w:r>
      <w:r w:rsidR="00DB3E09" w:rsidRPr="00DB3E09">
        <w:rPr>
          <w:rFonts w:ascii="微软雅黑" w:eastAsia="微软雅黑" w:hAnsi="微软雅黑" w:hint="eastAsia"/>
          <w:bCs/>
          <w:sz w:val="16"/>
        </w:rPr>
        <w:t>教程</w:t>
      </w:r>
      <w:proofErr w:type="gramEnd"/>
      <w:r w:rsidR="00DB3E09" w:rsidRPr="00DB3E09">
        <w:rPr>
          <w:rFonts w:ascii="微软雅黑" w:eastAsia="微软雅黑" w:hAnsi="微软雅黑" w:hint="eastAsia"/>
          <w:bCs/>
          <w:sz w:val="16"/>
        </w:rPr>
        <w:t xml:space="preserve">p98-1.7.5 工业和信息化融合 </w:t>
      </w:r>
    </w:p>
    <w:p w14:paraId="2D4C4F0D" w14:textId="77777777" w:rsidR="00DB3E09" w:rsidRPr="00DB3E09" w:rsidRDefault="00DB3E09" w:rsidP="00DB3E09">
      <w:pPr>
        <w:adjustRightInd w:val="0"/>
        <w:snapToGrid w:val="0"/>
        <w:rPr>
          <w:rFonts w:ascii="微软雅黑" w:eastAsia="微软雅黑" w:hAnsi="微软雅黑"/>
          <w:bCs/>
          <w:sz w:val="16"/>
        </w:rPr>
      </w:pPr>
      <w:r w:rsidRPr="00DB3E09">
        <w:rPr>
          <w:rFonts w:ascii="微软雅黑" w:eastAsia="微软雅黑" w:hAnsi="微软雅黑" w:hint="eastAsia"/>
          <w:bCs/>
          <w:sz w:val="16"/>
        </w:rPr>
        <w:t>3. 推进信息化与工业化深度融合</w:t>
      </w:r>
    </w:p>
    <w:p w14:paraId="63817F43" w14:textId="77777777" w:rsidR="00DB3E09" w:rsidRDefault="00DB3E09" w:rsidP="00DB3E09">
      <w:pPr>
        <w:adjustRightInd w:val="0"/>
        <w:snapToGrid w:val="0"/>
        <w:rPr>
          <w:rFonts w:ascii="微软雅黑" w:eastAsia="微软雅黑" w:hAnsi="微软雅黑"/>
          <w:sz w:val="16"/>
        </w:rPr>
      </w:pPr>
      <w:r w:rsidRPr="00DB3E09">
        <w:rPr>
          <w:rFonts w:ascii="微软雅黑" w:eastAsia="微软雅黑" w:hAnsi="微软雅黑" w:hint="eastAsia"/>
          <w:sz w:val="16"/>
        </w:rPr>
        <w:t>工业化与信息化“两化融合”的含义是：一是指信息化与工业化发展战略的融合，即信息化发展战略与工业化发展战略要协调一致，信息化发展模式与工业化发展模式要高度匹配，信息化规划与工业化发展规划、计划要密切配合；二是指信息资源与材料、能源等工业资源的融合，能极大节约材料、能源等不可再生资源；三是指虚拟经济与工业实体经济融合，孕育新一代经济的产生，极大促进信息经济、知识经济的形成与发展；四是指信息技术与工业技术、IT设备与工业装备的融合，产生新的科技成果，形成新的生产力。</w:t>
      </w:r>
    </w:p>
    <w:p w14:paraId="79FC0980" w14:textId="77777777" w:rsidR="00DE03AF" w:rsidRDefault="00DE03AF" w:rsidP="00DB3E09">
      <w:pPr>
        <w:adjustRightInd w:val="0"/>
        <w:snapToGrid w:val="0"/>
        <w:rPr>
          <w:rFonts w:ascii="微软雅黑" w:eastAsia="微软雅黑" w:hAnsi="微软雅黑"/>
          <w:sz w:val="16"/>
        </w:rPr>
      </w:pPr>
      <w:r>
        <w:rPr>
          <w:rFonts w:ascii="微软雅黑" w:eastAsia="微软雅黑" w:hAnsi="微软雅黑" w:hint="eastAsia"/>
          <w:sz w:val="16"/>
        </w:rPr>
        <w:t>参考答案</w:t>
      </w:r>
      <w:r>
        <w:rPr>
          <w:rFonts w:ascii="微软雅黑" w:eastAsia="微软雅黑" w:hAnsi="微软雅黑"/>
          <w:sz w:val="16"/>
        </w:rPr>
        <w:t>C</w:t>
      </w:r>
    </w:p>
    <w:p w14:paraId="55055D5F"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2</w:t>
      </w:r>
      <w:r w:rsidRPr="006D5FD6">
        <w:rPr>
          <w:rFonts w:ascii="微软雅黑" w:eastAsia="微软雅黑" w:hAnsi="微软雅黑"/>
          <w:bCs/>
          <w:sz w:val="16"/>
        </w:rPr>
        <w:t>.</w:t>
      </w:r>
      <w:r w:rsidRPr="006D5FD6">
        <w:rPr>
          <w:rFonts w:ascii="微软雅黑" w:eastAsia="微软雅黑" w:hAnsi="微软雅黑" w:hint="eastAsia"/>
          <w:bCs/>
          <w:sz w:val="16"/>
        </w:rPr>
        <w:t>我国在“十三五”规划纲要中指出要加快信息网络新技术开发应用，以拓展新兴产业发展空间，纲要中提出将培育的新一代信息技术产业创业重点中不包括（）。</w:t>
      </w:r>
    </w:p>
    <w:p w14:paraId="49DBF8AD"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A、人工智能</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B、移动智能终端</w:t>
      </w:r>
    </w:p>
    <w:p w14:paraId="16DFE5A8"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C、第四代移动通信</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D、先进传感器</w:t>
      </w:r>
    </w:p>
    <w:p w14:paraId="267A2B95"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37E6CCE5"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排除法。常识题。</w:t>
      </w:r>
    </w:p>
    <w:p w14:paraId="2C4F37E5" w14:textId="77777777" w:rsidR="00DB3E09" w:rsidRPr="006D5FD6" w:rsidRDefault="00E32678" w:rsidP="00DB3E09">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DB3E09" w:rsidRPr="006D5FD6">
        <w:rPr>
          <w:rFonts w:ascii="微软雅黑" w:eastAsia="微软雅黑" w:hAnsi="微软雅黑" w:hint="eastAsia"/>
          <w:bCs/>
          <w:sz w:val="16"/>
        </w:rPr>
        <w:t>教程</w:t>
      </w:r>
      <w:proofErr w:type="gramEnd"/>
      <w:r w:rsidR="00DB3E09" w:rsidRPr="006D5FD6">
        <w:rPr>
          <w:rFonts w:ascii="微软雅黑" w:eastAsia="微软雅黑" w:hAnsi="微软雅黑" w:hint="eastAsia"/>
          <w:bCs/>
          <w:sz w:val="16"/>
        </w:rPr>
        <w:t>p81-1.7.1 信息化发展与应用的特点</w:t>
      </w:r>
    </w:p>
    <w:p w14:paraId="762029B3"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我国在“十三五”规划纲要中，将培育人工智能、移动智能终端、第五代移动通信 （5G）、先进传感器等作为新一代信息技术产业创新重点发展，拓展新兴产业发展空间。</w:t>
      </w:r>
    </w:p>
    <w:p w14:paraId="4AECAC3E"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参考答案：C</w:t>
      </w:r>
    </w:p>
    <w:p w14:paraId="749895DF"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bCs/>
          <w:sz w:val="16"/>
        </w:rPr>
        <w:t>3.</w:t>
      </w:r>
      <w:r w:rsidRPr="006D5FD6">
        <w:rPr>
          <w:rFonts w:ascii="微软雅黑" w:eastAsia="微软雅黑" w:hAnsi="微软雅黑" w:hint="eastAsia"/>
          <w:bCs/>
          <w:sz w:val="16"/>
        </w:rPr>
        <w:t xml:space="preserve"> （3）的任务是：根据系统说明书规定的功能要求，考虑实际条件，具体设计实现逻辑模型的方案。</w:t>
      </w:r>
    </w:p>
    <w:p w14:paraId="1CBA7391"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 xml:space="preserve">A、系统规划阶段 </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 xml:space="preserve">B、系统分析阶段 </w:t>
      </w:r>
    </w:p>
    <w:p w14:paraId="37F0365A"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 xml:space="preserve">C、系统设计阶段 </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D、系统实施阶段</w:t>
      </w:r>
    </w:p>
    <w:p w14:paraId="1561E8C6"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682BB1BE" w14:textId="77777777" w:rsidR="00DB3E09" w:rsidRPr="006D5FD6" w:rsidRDefault="00E32678" w:rsidP="00DB3E09">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DB3E09" w:rsidRPr="006D5FD6">
        <w:rPr>
          <w:rFonts w:ascii="微软雅黑" w:eastAsia="微软雅黑" w:hAnsi="微软雅黑"/>
          <w:bCs/>
          <w:sz w:val="16"/>
        </w:rPr>
        <w:t>教程</w:t>
      </w:r>
      <w:proofErr w:type="gramEnd"/>
      <w:r w:rsidR="00DB3E09" w:rsidRPr="006D5FD6">
        <w:rPr>
          <w:rFonts w:ascii="微软雅黑" w:eastAsia="微软雅黑" w:hAnsi="微软雅黑"/>
          <w:bCs/>
          <w:sz w:val="16"/>
        </w:rPr>
        <w:t>p1</w:t>
      </w:r>
      <w:r w:rsidR="00DB3E09" w:rsidRPr="006D5FD6">
        <w:rPr>
          <w:rFonts w:ascii="微软雅黑" w:eastAsia="微软雅黑" w:hAnsi="微软雅黑" w:hint="eastAsia"/>
          <w:bCs/>
          <w:sz w:val="16"/>
        </w:rPr>
        <w:t>2</w:t>
      </w:r>
      <w:r w:rsidR="00DB3E09" w:rsidRPr="006D5FD6">
        <w:rPr>
          <w:rFonts w:ascii="微软雅黑" w:eastAsia="微软雅黑" w:hAnsi="微软雅黑"/>
          <w:bCs/>
          <w:sz w:val="16"/>
        </w:rPr>
        <w:t>-1.1.4 信息系统生命周期</w:t>
      </w:r>
    </w:p>
    <w:p w14:paraId="6F4EC09B"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系统设计阶段</w:t>
      </w:r>
    </w:p>
    <w:p w14:paraId="3B3FDA71"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简单地说，系统分析阶段的任务是回答系统“做什么”的问题，而系统设计阶段要回答的问题是</w:t>
      </w:r>
      <w:proofErr w:type="gramStart"/>
      <w:r w:rsidRPr="006D5FD6">
        <w:rPr>
          <w:rFonts w:ascii="微软雅黑" w:eastAsia="微软雅黑" w:hAnsi="微软雅黑" w:hint="eastAsia"/>
          <w:bCs/>
          <w:sz w:val="16"/>
        </w:rPr>
        <w:t>“</w:t>
      </w:r>
      <w:proofErr w:type="gramEnd"/>
      <w:r w:rsidRPr="006D5FD6">
        <w:rPr>
          <w:rFonts w:ascii="微软雅黑" w:eastAsia="微软雅黑" w:hAnsi="微软雅黑" w:hint="eastAsia"/>
          <w:bCs/>
          <w:sz w:val="16"/>
        </w:rPr>
        <w:t>怎么做“。该阶段的任务是根据系统说明书中规定的功能要求，考虑实际条件，具体设计实现逻辑模型的技术方案，也就是设计新系统的物理模型。这个阶段又称为物理设计阶段，可分为总体设计（概要设计）和详细设计两个子阶段。这个阶段的技术文档是系统设计说明书。</w:t>
      </w:r>
    </w:p>
    <w:p w14:paraId="1BABFCB1"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参考答案：C</w:t>
      </w:r>
    </w:p>
    <w:p w14:paraId="3009CB66"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bCs/>
          <w:sz w:val="16"/>
        </w:rPr>
        <w:t>4.</w:t>
      </w:r>
      <w:r w:rsidRPr="006D5FD6">
        <w:rPr>
          <w:rFonts w:ascii="微软雅黑" w:eastAsia="微软雅黑" w:hAnsi="微软雅黑" w:hint="eastAsia"/>
          <w:bCs/>
          <w:sz w:val="16"/>
        </w:rPr>
        <w:t xml:space="preserve"> 物联网应用中的两项关键技术是（5）。</w:t>
      </w:r>
    </w:p>
    <w:p w14:paraId="02CCCB45"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A、传感器技术与遥感技术</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B、传感技术和嵌入式技术</w:t>
      </w:r>
    </w:p>
    <w:p w14:paraId="059EC6EC"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C、虚拟计算技术和智能化技术</w:t>
      </w:r>
      <w:r w:rsidRPr="006D5FD6">
        <w:rPr>
          <w:rFonts w:ascii="微软雅黑" w:eastAsia="微软雅黑" w:hAnsi="微软雅黑" w:hint="eastAsia"/>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D、虚拟计算技术与嵌入式技术</w:t>
      </w:r>
    </w:p>
    <w:p w14:paraId="37420FB3" w14:textId="77777777" w:rsidR="00DB3E09" w:rsidRPr="006D5FD6" w:rsidRDefault="00E32678" w:rsidP="00DB3E09">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DB3E09" w:rsidRPr="006D5FD6">
        <w:rPr>
          <w:rFonts w:ascii="微软雅黑" w:eastAsia="微软雅黑" w:hAnsi="微软雅黑" w:hint="eastAsia"/>
          <w:bCs/>
          <w:sz w:val="16"/>
        </w:rPr>
        <w:t>教程</w:t>
      </w:r>
      <w:proofErr w:type="gramEnd"/>
      <w:r w:rsidR="00DB3E09" w:rsidRPr="006D5FD6">
        <w:rPr>
          <w:rFonts w:ascii="微软雅黑" w:eastAsia="微软雅黑" w:hAnsi="微软雅黑" w:hint="eastAsia"/>
          <w:bCs/>
          <w:sz w:val="16"/>
        </w:rPr>
        <w:t>p57-1.5.1</w:t>
      </w:r>
      <w:r w:rsidR="00DB3E09" w:rsidRPr="006D5FD6">
        <w:rPr>
          <w:rFonts w:ascii="微软雅黑" w:eastAsia="微软雅黑" w:hAnsi="微软雅黑"/>
          <w:bCs/>
          <w:sz w:val="16"/>
        </w:rPr>
        <w:t xml:space="preserve"> </w:t>
      </w:r>
      <w:r w:rsidR="00DB3E09" w:rsidRPr="006D5FD6">
        <w:rPr>
          <w:rFonts w:ascii="微软雅黑" w:eastAsia="微软雅黑" w:hAnsi="微软雅黑" w:hint="eastAsia"/>
          <w:bCs/>
          <w:sz w:val="16"/>
        </w:rPr>
        <w:t>物联网</w:t>
      </w:r>
    </w:p>
    <w:p w14:paraId="7C6106D4"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在物联网应用中有两项关键技术，分别是传感器技术和嵌入式技术。</w:t>
      </w:r>
    </w:p>
    <w:p w14:paraId="314FE881"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参考答案：B</w:t>
      </w:r>
    </w:p>
    <w:p w14:paraId="61976F82"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bCs/>
          <w:sz w:val="16"/>
        </w:rPr>
        <w:t>5.</w:t>
      </w:r>
      <w:r w:rsidRPr="006D5FD6">
        <w:rPr>
          <w:rFonts w:ascii="微软雅黑" w:eastAsia="微软雅黑" w:hAnsi="微软雅黑" w:hint="eastAsia"/>
          <w:bCs/>
          <w:sz w:val="16"/>
        </w:rPr>
        <w:t xml:space="preserve"> 某电商平台根据用户消费记录分析用户消费偏好，预测未来消费倾向，这是（6） 技术的典型应用。</w:t>
      </w:r>
    </w:p>
    <w:p w14:paraId="099DB57B"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A、物联网</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B、区块链</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w:t>
      </w:r>
      <w:proofErr w:type="gramStart"/>
      <w:r w:rsidRPr="006D5FD6">
        <w:rPr>
          <w:rFonts w:ascii="微软雅黑" w:eastAsia="微软雅黑" w:hAnsi="微软雅黑" w:hint="eastAsia"/>
          <w:bCs/>
          <w:sz w:val="16"/>
        </w:rPr>
        <w:t>云计算</w:t>
      </w:r>
      <w:proofErr w:type="gramEnd"/>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D、大数据</w:t>
      </w:r>
    </w:p>
    <w:p w14:paraId="0247EEB4"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1C9D19A7"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通过大数据分析研究用户偏好等是大数据的典型应用。</w:t>
      </w:r>
    </w:p>
    <w:p w14:paraId="51EDE03B"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参考答案：D</w:t>
      </w:r>
    </w:p>
    <w:p w14:paraId="2DC009A2"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bCs/>
          <w:sz w:val="16"/>
        </w:rPr>
        <w:t>6.</w:t>
      </w:r>
      <w:r w:rsidRPr="006D5FD6">
        <w:rPr>
          <w:rFonts w:ascii="微软雅黑" w:eastAsia="微软雅黑" w:hAnsi="微软雅黑" w:hint="eastAsia"/>
          <w:bCs/>
          <w:sz w:val="16"/>
        </w:rPr>
        <w:t xml:space="preserve"> 软件需求是多层次的，包括业务需求、用户需求、系统需求，其中业务需求（7）。</w:t>
      </w:r>
    </w:p>
    <w:p w14:paraId="3B3E494B"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A、反应了企业或客户对系统高层次的目标需求</w:t>
      </w:r>
    </w:p>
    <w:p w14:paraId="5F8E99FC"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B、描述了用户具体目标或者用户要求系统必须完成的任务</w:t>
      </w:r>
    </w:p>
    <w:p w14:paraId="7CB64D48"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C、从系统角度来说明软件的需求，包括功能需求、非功能需求和设计约束</w:t>
      </w:r>
    </w:p>
    <w:p w14:paraId="78BFC335"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lastRenderedPageBreak/>
        <w:t>D、描述了用户任务系统应该具备的功能和性能</w:t>
      </w:r>
    </w:p>
    <w:p w14:paraId="6FB0B26D"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68B9E845" w14:textId="77777777" w:rsidR="00DB3E09" w:rsidRPr="006D5FD6" w:rsidRDefault="00E32678" w:rsidP="00DB3E09">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DB3E09" w:rsidRPr="006D5FD6">
        <w:rPr>
          <w:rFonts w:ascii="微软雅黑" w:eastAsia="微软雅黑" w:hAnsi="微软雅黑" w:hint="eastAsia"/>
          <w:bCs/>
          <w:sz w:val="16"/>
        </w:rPr>
        <w:t>教程</w:t>
      </w:r>
      <w:proofErr w:type="gramEnd"/>
      <w:r w:rsidR="00DB3E09" w:rsidRPr="006D5FD6">
        <w:rPr>
          <w:rFonts w:ascii="微软雅黑" w:eastAsia="微软雅黑" w:hAnsi="微软雅黑" w:hint="eastAsia"/>
          <w:bCs/>
          <w:sz w:val="16"/>
        </w:rPr>
        <w:t>p36-1.4.1 需求分析</w:t>
      </w:r>
    </w:p>
    <w:p w14:paraId="3F1095D4"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1. 需求的层次</w:t>
      </w:r>
    </w:p>
    <w:p w14:paraId="7A50BC08"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简单地说，软件需求就是系统必须完成的事以及必须具备的品质。需求是多层次的，包括业务需求、用户需求和系统需求，这三个不同层次从目标到具体，从整体到局部，从概念到细节。</w:t>
      </w:r>
    </w:p>
    <w:p w14:paraId="064A6CD4"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（1）业务需求。业务需求是指反映企业或客户对系统高层次的目标要求，通常来自项目投资人、购买产品的客户、客户单位的管理人员、市场营销部门或产品策划部门等。</w:t>
      </w:r>
    </w:p>
    <w:p w14:paraId="703DC679"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（2）用户需求。用户需求描述的是用户的具体目标，或用户要求系统必须能完成的 任务。也就是说，用户需求描述了用户能使用系统来做些什么。通常采取用户访谈和问 卷调查等方式，对用户使用的场景进行整理，从而建立用户需求。</w:t>
      </w:r>
    </w:p>
    <w:p w14:paraId="0CF3F869"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（3）系统需求。系统需求是从系统的角度来说明软件的需求，包括功能需求、非功能需求和设计约束等。</w:t>
      </w:r>
    </w:p>
    <w:p w14:paraId="068D8FB7"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参考答案：A</w:t>
      </w:r>
    </w:p>
    <w:p w14:paraId="7FCF2276" w14:textId="77777777" w:rsidR="00DB3E09" w:rsidRPr="006D5FD6" w:rsidRDefault="00DB3E09" w:rsidP="00DB3E09">
      <w:pPr>
        <w:adjustRightInd w:val="0"/>
        <w:snapToGrid w:val="0"/>
        <w:rPr>
          <w:rFonts w:ascii="微软雅黑" w:eastAsia="微软雅黑" w:hAnsi="微软雅黑"/>
          <w:bCs/>
          <w:sz w:val="16"/>
        </w:rPr>
      </w:pPr>
      <w:r w:rsidRPr="006D5FD6">
        <w:rPr>
          <w:rFonts w:ascii="微软雅黑" w:eastAsia="微软雅黑" w:hAnsi="微软雅黑"/>
          <w:bCs/>
          <w:sz w:val="16"/>
        </w:rPr>
        <w:t>7.</w:t>
      </w:r>
      <w:r w:rsidRPr="006D5FD6">
        <w:rPr>
          <w:rFonts w:ascii="微软雅黑" w:eastAsia="微软雅黑" w:hAnsi="微软雅黑" w:hint="eastAsia"/>
          <w:bCs/>
          <w:sz w:val="16"/>
        </w:rPr>
        <w:t xml:space="preserve"> </w:t>
      </w:r>
      <w:proofErr w:type="gramStart"/>
      <w:r w:rsidRPr="006D5FD6">
        <w:rPr>
          <w:rFonts w:ascii="微软雅黑" w:eastAsia="微软雅黑" w:hAnsi="微软雅黑" w:hint="eastAsia"/>
          <w:bCs/>
          <w:sz w:val="16"/>
        </w:rPr>
        <w:t>某云计算</w:t>
      </w:r>
      <w:proofErr w:type="gramEnd"/>
      <w:r w:rsidRPr="006D5FD6">
        <w:rPr>
          <w:rFonts w:ascii="微软雅黑" w:eastAsia="微软雅黑" w:hAnsi="微软雅黑" w:hint="eastAsia"/>
          <w:bCs/>
          <w:sz w:val="16"/>
        </w:rPr>
        <w:t>服务商向电信运营商提供计算能力、存储空间及相应的运营管理服务。按照</w:t>
      </w:r>
      <w:proofErr w:type="gramStart"/>
      <w:r w:rsidRPr="006D5FD6">
        <w:rPr>
          <w:rFonts w:ascii="微软雅黑" w:eastAsia="微软雅黑" w:hAnsi="微软雅黑" w:hint="eastAsia"/>
          <w:bCs/>
          <w:sz w:val="16"/>
        </w:rPr>
        <w:t>云计算</w:t>
      </w:r>
      <w:proofErr w:type="gramEnd"/>
      <w:r w:rsidRPr="006D5FD6">
        <w:rPr>
          <w:rFonts w:ascii="微软雅黑" w:eastAsia="微软雅黑" w:hAnsi="微软雅黑" w:hint="eastAsia"/>
          <w:bCs/>
          <w:sz w:val="16"/>
        </w:rPr>
        <w:t>服务提供的资源层次，该服务类型属于（）。</w:t>
      </w:r>
    </w:p>
    <w:p w14:paraId="486A17E8" w14:textId="77777777" w:rsidR="00DB3E09" w:rsidRDefault="00DB3E09" w:rsidP="00DB3E09">
      <w:pPr>
        <w:adjustRightInd w:val="0"/>
        <w:snapToGrid w:val="0"/>
        <w:rPr>
          <w:rFonts w:ascii="微软雅黑" w:eastAsia="微软雅黑" w:hAnsi="微软雅黑"/>
          <w:bCs/>
          <w:sz w:val="16"/>
        </w:rPr>
      </w:pPr>
      <w:r w:rsidRPr="006D5FD6">
        <w:rPr>
          <w:rFonts w:ascii="微软雅黑" w:eastAsia="微软雅黑" w:hAnsi="微软雅黑" w:hint="eastAsia"/>
          <w:bCs/>
          <w:sz w:val="16"/>
        </w:rPr>
        <w:t>A、</w:t>
      </w:r>
      <w:proofErr w:type="spellStart"/>
      <w:r w:rsidRPr="006D5FD6">
        <w:rPr>
          <w:rFonts w:ascii="微软雅黑" w:eastAsia="微软雅黑" w:hAnsi="微软雅黑" w:hint="eastAsia"/>
          <w:bCs/>
          <w:sz w:val="16"/>
        </w:rPr>
        <w:t>laaS</w:t>
      </w:r>
      <w:proofErr w:type="spellEnd"/>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B、CaaS</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C、PaaS</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D、SaaS</w:t>
      </w:r>
    </w:p>
    <w:p w14:paraId="2923EFAE" w14:textId="77777777" w:rsidR="00E32678" w:rsidRPr="00E32678" w:rsidRDefault="00E32678" w:rsidP="00E32678">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Pr="00E32678">
        <w:rPr>
          <w:rFonts w:ascii="微软雅黑" w:eastAsia="微软雅黑" w:hAnsi="微软雅黑" w:hint="eastAsia"/>
          <w:bCs/>
          <w:sz w:val="16"/>
        </w:rPr>
        <w:t>教程</w:t>
      </w:r>
      <w:proofErr w:type="gramEnd"/>
      <w:r w:rsidRPr="00E32678">
        <w:rPr>
          <w:rFonts w:ascii="微软雅黑" w:eastAsia="微软雅黑" w:hAnsi="微软雅黑" w:hint="eastAsia"/>
          <w:bCs/>
          <w:sz w:val="16"/>
        </w:rPr>
        <w:t>p60-1.5.2 云计算</w:t>
      </w:r>
    </w:p>
    <w:p w14:paraId="62AEBC3A" w14:textId="77777777" w:rsidR="00E32678" w:rsidRPr="00E32678" w:rsidRDefault="00E32678" w:rsidP="00E32678">
      <w:pPr>
        <w:adjustRightInd w:val="0"/>
        <w:snapToGrid w:val="0"/>
        <w:rPr>
          <w:rFonts w:ascii="微软雅黑" w:eastAsia="微软雅黑" w:hAnsi="微软雅黑"/>
          <w:bCs/>
          <w:sz w:val="16"/>
        </w:rPr>
      </w:pPr>
      <w:r w:rsidRPr="00E32678">
        <w:rPr>
          <w:rFonts w:ascii="微软雅黑" w:eastAsia="微软雅黑" w:hAnsi="微软雅黑" w:hint="eastAsia"/>
          <w:bCs/>
          <w:sz w:val="16"/>
        </w:rPr>
        <w:t xml:space="preserve">2. </w:t>
      </w:r>
      <w:proofErr w:type="gramStart"/>
      <w:r w:rsidRPr="00E32678">
        <w:rPr>
          <w:rFonts w:ascii="微软雅黑" w:eastAsia="微软雅黑" w:hAnsi="微软雅黑" w:hint="eastAsia"/>
          <w:bCs/>
          <w:sz w:val="16"/>
        </w:rPr>
        <w:t>云计算</w:t>
      </w:r>
      <w:proofErr w:type="gramEnd"/>
      <w:r w:rsidRPr="00E32678">
        <w:rPr>
          <w:rFonts w:ascii="微软雅黑" w:eastAsia="微软雅黑" w:hAnsi="微软雅黑" w:hint="eastAsia"/>
          <w:bCs/>
          <w:sz w:val="16"/>
        </w:rPr>
        <w:t>服务的类型</w:t>
      </w:r>
    </w:p>
    <w:p w14:paraId="6477EAFD" w14:textId="77777777" w:rsidR="00E32678" w:rsidRPr="00E32678" w:rsidRDefault="00E32678" w:rsidP="00E32678">
      <w:pPr>
        <w:adjustRightInd w:val="0"/>
        <w:snapToGrid w:val="0"/>
        <w:rPr>
          <w:rFonts w:ascii="微软雅黑" w:eastAsia="微软雅黑" w:hAnsi="微软雅黑"/>
          <w:bCs/>
          <w:sz w:val="16"/>
        </w:rPr>
      </w:pPr>
      <w:r w:rsidRPr="00E32678">
        <w:rPr>
          <w:rFonts w:ascii="微软雅黑" w:eastAsia="微软雅黑" w:hAnsi="微软雅黑" w:hint="eastAsia"/>
          <w:bCs/>
          <w:sz w:val="16"/>
        </w:rPr>
        <w:t>按照</w:t>
      </w:r>
      <w:proofErr w:type="gramStart"/>
      <w:r w:rsidRPr="00E32678">
        <w:rPr>
          <w:rFonts w:ascii="微软雅黑" w:eastAsia="微软雅黑" w:hAnsi="微软雅黑" w:hint="eastAsia"/>
          <w:bCs/>
          <w:sz w:val="16"/>
        </w:rPr>
        <w:t>云计算</w:t>
      </w:r>
      <w:proofErr w:type="gramEnd"/>
      <w:r w:rsidRPr="00E32678">
        <w:rPr>
          <w:rFonts w:ascii="微软雅黑" w:eastAsia="微软雅黑" w:hAnsi="微软雅黑" w:hint="eastAsia"/>
          <w:bCs/>
          <w:sz w:val="16"/>
        </w:rPr>
        <w:t>服务提供的资源层次，可以分为IaaS、PaaS和SaaS三种服务类型。</w:t>
      </w:r>
    </w:p>
    <w:p w14:paraId="677ED7A8" w14:textId="77777777" w:rsidR="00E32678" w:rsidRPr="00E32678" w:rsidRDefault="00E32678" w:rsidP="00E32678">
      <w:pPr>
        <w:adjustRightInd w:val="0"/>
        <w:snapToGrid w:val="0"/>
        <w:rPr>
          <w:rFonts w:ascii="微软雅黑" w:eastAsia="微软雅黑" w:hAnsi="微软雅黑"/>
          <w:bCs/>
          <w:sz w:val="16"/>
        </w:rPr>
      </w:pPr>
      <w:proofErr w:type="spellStart"/>
      <w:r w:rsidRPr="00E32678">
        <w:rPr>
          <w:rFonts w:ascii="微软雅黑" w:eastAsia="微软雅黑" w:hAnsi="微软雅黑" w:hint="eastAsia"/>
          <w:bCs/>
          <w:sz w:val="16"/>
        </w:rPr>
        <w:t>laaS</w:t>
      </w:r>
      <w:proofErr w:type="spellEnd"/>
      <w:r w:rsidRPr="00E32678">
        <w:rPr>
          <w:rFonts w:ascii="微软雅黑" w:eastAsia="微软雅黑" w:hAnsi="微软雅黑" w:hint="eastAsia"/>
          <w:bCs/>
          <w:sz w:val="16"/>
        </w:rPr>
        <w:t>（基础设施即服务），向用户提供计算机能力、存储空间等基础设施方面的服务。这种服务模式需要较大的基础设施投入和长期运营管理经验，但IaaS服务单纯出租资源，盈利能力有限。</w:t>
      </w:r>
    </w:p>
    <w:p w14:paraId="08242984" w14:textId="77777777" w:rsidR="00E32678" w:rsidRPr="00E32678" w:rsidRDefault="00E32678" w:rsidP="00E32678">
      <w:pPr>
        <w:adjustRightInd w:val="0"/>
        <w:snapToGrid w:val="0"/>
        <w:rPr>
          <w:rFonts w:ascii="微软雅黑" w:eastAsia="微软雅黑" w:hAnsi="微软雅黑"/>
          <w:bCs/>
          <w:sz w:val="16"/>
        </w:rPr>
      </w:pPr>
      <w:r w:rsidRPr="00E32678">
        <w:rPr>
          <w:rFonts w:ascii="微软雅黑" w:eastAsia="微软雅黑" w:hAnsi="微软雅黑" w:hint="eastAsia"/>
          <w:bCs/>
          <w:sz w:val="16"/>
        </w:rPr>
        <w:t>参考答案：A</w:t>
      </w:r>
    </w:p>
    <w:p w14:paraId="6E596C7D" w14:textId="77777777" w:rsidR="008748EA" w:rsidRPr="006D5FD6" w:rsidRDefault="00DB3E09" w:rsidP="008748EA">
      <w:pPr>
        <w:adjustRightInd w:val="0"/>
        <w:snapToGrid w:val="0"/>
        <w:rPr>
          <w:rFonts w:ascii="微软雅黑" w:eastAsia="微软雅黑" w:hAnsi="微软雅黑"/>
          <w:bCs/>
          <w:sz w:val="16"/>
        </w:rPr>
      </w:pPr>
      <w:r w:rsidRPr="006D5FD6">
        <w:rPr>
          <w:rFonts w:ascii="微软雅黑" w:eastAsia="微软雅黑" w:hAnsi="微软雅黑"/>
          <w:bCs/>
          <w:sz w:val="16"/>
        </w:rPr>
        <w:t>8.</w:t>
      </w:r>
      <w:r w:rsidR="008748EA" w:rsidRPr="006D5FD6">
        <w:rPr>
          <w:rFonts w:ascii="微软雅黑" w:eastAsia="微软雅黑" w:hAnsi="微软雅黑" w:hint="eastAsia"/>
          <w:bCs/>
          <w:sz w:val="16"/>
        </w:rPr>
        <w:t xml:space="preserve"> 信息系统设备安全是信息系统安全的重要内容，其中设备的（）是指设备在一定时间内不出故障的概率。</w:t>
      </w:r>
    </w:p>
    <w:p w14:paraId="77A3F8CF"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A、完整性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B、稳定性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C、可靠性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D、保密性</w:t>
      </w:r>
    </w:p>
    <w:p w14:paraId="688D11B6"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06ED5E58"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1）设备安全</w:t>
      </w:r>
    </w:p>
    <w:p w14:paraId="5B4906AC"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信息系统设备的安全是信息系统安全的首要问题。这里主要包括三个方面：</w:t>
      </w:r>
    </w:p>
    <w:p w14:paraId="1B91D0E0"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（1）设备的稳定性：设备在一定时间内不出故障的概率。</w:t>
      </w:r>
    </w:p>
    <w:p w14:paraId="4406D36D"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 xml:space="preserve">（2）设备的可靠性：设备能在一定时间内正常执行任务的概率。 </w:t>
      </w:r>
    </w:p>
    <w:p w14:paraId="54E9E353"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（3）设备的可用性：设备随时可以正常使用的概率。</w:t>
      </w:r>
    </w:p>
    <w:p w14:paraId="2BC2C21E"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参考答案：B</w:t>
      </w:r>
    </w:p>
    <w:p w14:paraId="699DC001"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9</w:t>
      </w:r>
      <w:r w:rsidRPr="006D5FD6">
        <w:rPr>
          <w:rFonts w:ascii="微软雅黑" w:eastAsia="微软雅黑" w:hAnsi="微软雅黑"/>
          <w:bCs/>
          <w:sz w:val="16"/>
        </w:rPr>
        <w:t>.</w:t>
      </w:r>
      <w:r w:rsidRPr="006D5FD6">
        <w:rPr>
          <w:rFonts w:ascii="微软雅黑" w:eastAsia="微软雅黑" w:hAnsi="微软雅黑" w:hint="eastAsia"/>
          <w:bCs/>
          <w:sz w:val="16"/>
        </w:rPr>
        <w:t xml:space="preserve"> TCP/IP是Internet的核心协议，应用程序通过用应用层协议利用网络完成数据交互的任务，其中，（）是用来在客户机与服务器之间进行简单文件的传输的协议，提供不复杂，开销不大的文件传输服务。</w:t>
      </w:r>
    </w:p>
    <w:p w14:paraId="63DBCEA9"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A、FTP</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B、TFTP</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C、HTTP</w:t>
      </w:r>
      <w:r w:rsidRPr="006D5FD6">
        <w:rPr>
          <w:rFonts w:ascii="微软雅黑" w:eastAsia="微软雅黑" w:hAnsi="微软雅黑" w:hint="eastAsia"/>
          <w:bCs/>
          <w:sz w:val="16"/>
        </w:rPr>
        <w:tab/>
      </w:r>
      <w:r w:rsidRPr="006D5FD6">
        <w:rPr>
          <w:rFonts w:ascii="微软雅黑" w:eastAsia="微软雅黑" w:hAnsi="微软雅黑" w:hint="eastAsia"/>
          <w:bCs/>
          <w:sz w:val="16"/>
        </w:rPr>
        <w:tab/>
      </w:r>
      <w:r w:rsidRPr="006D5FD6">
        <w:rPr>
          <w:rFonts w:ascii="微软雅黑" w:eastAsia="微软雅黑" w:hAnsi="微软雅黑" w:hint="eastAsia"/>
          <w:bCs/>
          <w:sz w:val="16"/>
        </w:rPr>
        <w:tab/>
        <w:t>D、SMTP</w:t>
      </w:r>
    </w:p>
    <w:p w14:paraId="0294239B"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0826AE9B" w14:textId="77777777" w:rsidR="008748EA" w:rsidRPr="006D5FD6" w:rsidRDefault="00E32678" w:rsidP="008748EA">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8748EA" w:rsidRPr="006D5FD6">
        <w:rPr>
          <w:rFonts w:ascii="微软雅黑" w:eastAsia="微软雅黑" w:hAnsi="微软雅黑" w:hint="eastAsia"/>
          <w:bCs/>
          <w:sz w:val="16"/>
        </w:rPr>
        <w:t>教程</w:t>
      </w:r>
      <w:proofErr w:type="gramEnd"/>
      <w:r w:rsidR="008748EA" w:rsidRPr="006D5FD6">
        <w:rPr>
          <w:rFonts w:ascii="微软雅黑" w:eastAsia="微软雅黑" w:hAnsi="微软雅黑" w:hint="eastAsia"/>
          <w:bCs/>
          <w:sz w:val="16"/>
        </w:rPr>
        <w:t>p19-1.3.1 网络标准与网络协议</w:t>
      </w:r>
    </w:p>
    <w:p w14:paraId="4F0513C0"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TFTP（Trivial File Transfer Protocol, 简单文件传输协议）是用来在客户机与服务器之间进行简单文件传输的协议，提供不复杂、开销不大的文件传输服务。TFTP建立在UDP （User Datagram Protocol, 用户数据报协议）之上，提供不可靠的数据流传</w:t>
      </w:r>
      <w:proofErr w:type="gramStart"/>
      <w:r w:rsidRPr="006D5FD6">
        <w:rPr>
          <w:rFonts w:ascii="微软雅黑" w:eastAsia="微软雅黑" w:hAnsi="微软雅黑" w:hint="eastAsia"/>
          <w:bCs/>
          <w:sz w:val="16"/>
        </w:rPr>
        <w:t>愉</w:t>
      </w:r>
      <w:proofErr w:type="gramEnd"/>
      <w:r w:rsidRPr="006D5FD6">
        <w:rPr>
          <w:rFonts w:ascii="微软雅黑" w:eastAsia="微软雅黑" w:hAnsi="微软雅黑" w:hint="eastAsia"/>
          <w:bCs/>
          <w:sz w:val="16"/>
        </w:rPr>
        <w:t>服务，不提供存取授权与认证机制，使用超时重传方式来保证数据的到达。</w:t>
      </w:r>
    </w:p>
    <w:p w14:paraId="10D39A5D"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参考答案：B</w:t>
      </w:r>
    </w:p>
    <w:p w14:paraId="20D5A260"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10</w:t>
      </w:r>
      <w:r w:rsidRPr="006D5FD6">
        <w:rPr>
          <w:rFonts w:ascii="微软雅黑" w:eastAsia="微软雅黑" w:hAnsi="微软雅黑"/>
          <w:bCs/>
          <w:sz w:val="16"/>
        </w:rPr>
        <w:t>.</w:t>
      </w:r>
      <w:r w:rsidRPr="006D5FD6">
        <w:rPr>
          <w:rFonts w:ascii="微软雅黑" w:eastAsia="微软雅黑" w:hAnsi="微软雅黑" w:hint="eastAsia"/>
          <w:bCs/>
          <w:sz w:val="16"/>
        </w:rPr>
        <w:t xml:space="preserve"> 在开放系统互连参考模型（OSI）中，（）的主要功能是将网络地址翻译成对应的物理地址，并决定如何将数据从发送方经路由送达到接收方。</w:t>
      </w:r>
    </w:p>
    <w:p w14:paraId="3EC30661"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A、数据链路层</w:t>
      </w:r>
      <w:r w:rsidRPr="006D5FD6">
        <w:rPr>
          <w:rFonts w:ascii="微软雅黑" w:eastAsia="微软雅黑" w:hAnsi="微软雅黑" w:hint="eastAsia"/>
          <w:bCs/>
          <w:sz w:val="16"/>
        </w:rPr>
        <w:tab/>
      </w:r>
      <w:r w:rsidRPr="006D5FD6">
        <w:rPr>
          <w:rFonts w:ascii="微软雅黑" w:eastAsia="微软雅黑" w:hAnsi="微软雅黑" w:hint="eastAsia"/>
          <w:bCs/>
          <w:sz w:val="16"/>
        </w:rPr>
        <w:tab/>
        <w:t>B、物理层</w:t>
      </w:r>
      <w:r w:rsidRPr="006D5FD6">
        <w:rPr>
          <w:rFonts w:ascii="微软雅黑" w:eastAsia="微软雅黑" w:hAnsi="微软雅黑" w:hint="eastAsia"/>
          <w:bCs/>
          <w:sz w:val="16"/>
        </w:rPr>
        <w:tab/>
      </w:r>
      <w:r w:rsidRPr="006D5FD6">
        <w:rPr>
          <w:rFonts w:ascii="微软雅黑" w:eastAsia="微软雅黑" w:hAnsi="微软雅黑" w:hint="eastAsia"/>
          <w:bCs/>
          <w:sz w:val="16"/>
        </w:rPr>
        <w:tab/>
        <w:t>C、网络层</w:t>
      </w:r>
      <w:r w:rsidRPr="006D5FD6">
        <w:rPr>
          <w:rFonts w:ascii="微软雅黑" w:eastAsia="微软雅黑" w:hAnsi="微软雅黑" w:hint="eastAsia"/>
          <w:bCs/>
          <w:sz w:val="16"/>
        </w:rPr>
        <w:tab/>
      </w:r>
      <w:r w:rsidRPr="006D5FD6">
        <w:rPr>
          <w:rFonts w:ascii="微软雅黑" w:eastAsia="微软雅黑" w:hAnsi="微软雅黑" w:hint="eastAsia"/>
          <w:bCs/>
          <w:sz w:val="16"/>
        </w:rPr>
        <w:tab/>
        <w:t>D、传输层</w:t>
      </w:r>
    </w:p>
    <w:p w14:paraId="5AD89858"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42595165" w14:textId="77777777" w:rsidR="008748EA" w:rsidRPr="006D5FD6" w:rsidRDefault="00E32678" w:rsidP="008748EA">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8748EA" w:rsidRPr="006D5FD6">
        <w:rPr>
          <w:rFonts w:ascii="微软雅黑" w:eastAsia="微软雅黑" w:hAnsi="微软雅黑" w:hint="eastAsia"/>
          <w:bCs/>
          <w:sz w:val="16"/>
        </w:rPr>
        <w:t>教程</w:t>
      </w:r>
      <w:proofErr w:type="gramEnd"/>
      <w:r w:rsidR="008748EA" w:rsidRPr="006D5FD6">
        <w:rPr>
          <w:rFonts w:ascii="微软雅黑" w:eastAsia="微软雅黑" w:hAnsi="微软雅黑" w:hint="eastAsia"/>
          <w:bCs/>
          <w:sz w:val="16"/>
        </w:rPr>
        <w:t>p18-1.3.1 网络标准与网络协议</w:t>
      </w:r>
    </w:p>
    <w:p w14:paraId="779458F8"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（3）网络层：其主要功能是将网络地址（例如，IP地址）翻译成对应的物理地址（例 如，网卡地址），并决定如何将数据从发送方路由到接收方。在TCP/IP协议中，网络层具体协议有IP、ICMP、IGMP、IPX、ARP等。</w:t>
      </w:r>
    </w:p>
    <w:p w14:paraId="112614AA"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参考答案：C</w:t>
      </w:r>
    </w:p>
    <w:p w14:paraId="7CF366E4"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11</w:t>
      </w:r>
      <w:r w:rsidRPr="006D5FD6">
        <w:rPr>
          <w:rFonts w:ascii="微软雅黑" w:eastAsia="微软雅黑" w:hAnsi="微软雅黑"/>
          <w:bCs/>
          <w:sz w:val="16"/>
        </w:rPr>
        <w:t>.</w:t>
      </w:r>
      <w:r w:rsidRPr="006D5FD6">
        <w:rPr>
          <w:rFonts w:ascii="微软雅黑" w:eastAsia="微软雅黑" w:hAnsi="微软雅黑" w:hint="eastAsia"/>
          <w:bCs/>
          <w:sz w:val="16"/>
        </w:rPr>
        <w:t xml:space="preserve"> 信息系统设备安全是信息系统安全的重要内容，其中设备的（）是指设备在一定时间内不出故障的概率。</w:t>
      </w:r>
    </w:p>
    <w:p w14:paraId="20BF2E51"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A、完整性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B、稳定性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C、可靠性</w:t>
      </w:r>
      <w:r w:rsidRPr="006D5FD6">
        <w:rPr>
          <w:rFonts w:ascii="微软雅黑" w:eastAsia="微软雅黑" w:hAnsi="微软雅黑" w:hint="eastAsia"/>
          <w:bCs/>
          <w:sz w:val="16"/>
        </w:rPr>
        <w:tab/>
      </w:r>
      <w:r w:rsidRPr="006D5FD6">
        <w:rPr>
          <w:rFonts w:ascii="微软雅黑" w:eastAsia="微软雅黑" w:hAnsi="微软雅黑" w:hint="eastAsia"/>
          <w:bCs/>
          <w:sz w:val="16"/>
        </w:rPr>
        <w:tab/>
        <w:t>D、保密性</w:t>
      </w:r>
    </w:p>
    <w:p w14:paraId="6160AC12"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54B615CA"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lastRenderedPageBreak/>
        <w:t>1）设备安全</w:t>
      </w:r>
    </w:p>
    <w:p w14:paraId="686ECBC2"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信息系统设备的安全是信息系统安全的首要问题。这里主要包括三个方面：</w:t>
      </w:r>
    </w:p>
    <w:p w14:paraId="7D8BC876"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（1）设备的稳定性：设备在一定时间内不出故障的概率。</w:t>
      </w:r>
    </w:p>
    <w:p w14:paraId="769641C9"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 xml:space="preserve">（2）设备的可靠性：设备能在一定时间内正常执行任务的概率。 </w:t>
      </w:r>
    </w:p>
    <w:p w14:paraId="7D66C403"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（3）设备的可用性：设备随时可以正常使用的概率。</w:t>
      </w:r>
    </w:p>
    <w:p w14:paraId="6A7A9B00"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参考答案：B</w:t>
      </w:r>
    </w:p>
    <w:p w14:paraId="7C994F33"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12</w:t>
      </w:r>
      <w:r w:rsidRPr="006D5FD6">
        <w:rPr>
          <w:rFonts w:ascii="微软雅黑" w:eastAsia="微软雅黑" w:hAnsi="微软雅黑"/>
          <w:bCs/>
          <w:sz w:val="16"/>
        </w:rPr>
        <w:t>.</w:t>
      </w:r>
      <w:r w:rsidRPr="006D5FD6">
        <w:rPr>
          <w:rFonts w:ascii="微软雅黑" w:eastAsia="微软雅黑" w:hAnsi="微软雅黑" w:hint="eastAsia"/>
          <w:bCs/>
          <w:sz w:val="16"/>
        </w:rPr>
        <w:t xml:space="preserve"> 软件测试可分为单元测试、集成测试、确认测试、系统测试、配置测试、回归测试等类别。（10）主要用于检测软件的功能、性能、和其他特性是否与用户需求一致。</w:t>
      </w:r>
    </w:p>
    <w:p w14:paraId="20804F91"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A、单元测试</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B、集成测试</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C、确认测试</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D、系统测试</w:t>
      </w:r>
    </w:p>
    <w:p w14:paraId="757920D9"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42EE275B" w14:textId="77777777" w:rsidR="008748EA" w:rsidRPr="006D5FD6" w:rsidRDefault="00E32678" w:rsidP="008748EA">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8748EA" w:rsidRPr="006D5FD6">
        <w:rPr>
          <w:rFonts w:ascii="微软雅黑" w:eastAsia="微软雅黑" w:hAnsi="微软雅黑" w:hint="eastAsia"/>
          <w:bCs/>
          <w:sz w:val="16"/>
        </w:rPr>
        <w:t>教程</w:t>
      </w:r>
      <w:proofErr w:type="gramEnd"/>
      <w:r w:rsidR="008748EA" w:rsidRPr="006D5FD6">
        <w:rPr>
          <w:rFonts w:ascii="微软雅黑" w:eastAsia="微软雅黑" w:hAnsi="微软雅黑" w:hint="eastAsia"/>
          <w:bCs/>
          <w:sz w:val="16"/>
        </w:rPr>
        <w:t>p50-1.4.5 软件测试及其管理</w:t>
      </w:r>
    </w:p>
    <w:p w14:paraId="4568B815"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2. 测试的类型</w:t>
      </w:r>
    </w:p>
    <w:p w14:paraId="5D6AD84A"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根据国家标准OBIT 15532—2008, 软件测试可分为单元测试、集成测试、确认测试、系统测试、配置项测试和回归测试等类别。</w:t>
      </w:r>
    </w:p>
    <w:p w14:paraId="66F886D7"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（3）确认测试。确认测试主要用于验证软件的功能、性能和其他特性是否与用户需求一致。</w:t>
      </w:r>
    </w:p>
    <w:p w14:paraId="6759DEE3"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参考答案：C</w:t>
      </w:r>
    </w:p>
    <w:p w14:paraId="7DC8A32C"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14</w:t>
      </w:r>
      <w:r w:rsidRPr="006D5FD6">
        <w:rPr>
          <w:rFonts w:ascii="微软雅黑" w:eastAsia="微软雅黑" w:hAnsi="微软雅黑"/>
          <w:bCs/>
          <w:sz w:val="16"/>
        </w:rPr>
        <w:t>.</w:t>
      </w:r>
      <w:r w:rsidRPr="006D5FD6">
        <w:rPr>
          <w:rFonts w:ascii="微软雅黑" w:eastAsia="微软雅黑" w:hAnsi="微软雅黑" w:hint="eastAsia"/>
          <w:bCs/>
          <w:sz w:val="16"/>
        </w:rPr>
        <w:t xml:space="preserve"> 按照信息系统安全策略“七定”要求，系统安全策略首先需要（16）。</w:t>
      </w:r>
    </w:p>
    <w:p w14:paraId="1528C0BA"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A、定方案</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B、定岗</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C、定目标</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D、定工作流程</w:t>
      </w:r>
    </w:p>
    <w:p w14:paraId="57766F38"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bCs/>
          <w:sz w:val="16"/>
        </w:rPr>
        <w:t>分析：</w:t>
      </w:r>
    </w:p>
    <w:p w14:paraId="75959467" w14:textId="77777777" w:rsidR="008748EA" w:rsidRPr="006D5FD6" w:rsidRDefault="00E32678" w:rsidP="008748EA">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8748EA" w:rsidRPr="006D5FD6">
        <w:rPr>
          <w:rFonts w:ascii="微软雅黑" w:eastAsia="微软雅黑" w:hAnsi="微软雅黑" w:hint="eastAsia"/>
          <w:bCs/>
          <w:sz w:val="16"/>
        </w:rPr>
        <w:t>教程</w:t>
      </w:r>
      <w:proofErr w:type="gramEnd"/>
      <w:r w:rsidR="008748EA" w:rsidRPr="006D5FD6">
        <w:rPr>
          <w:rFonts w:ascii="微软雅黑" w:eastAsia="微软雅黑" w:hAnsi="微软雅黑" w:hint="eastAsia"/>
          <w:bCs/>
          <w:sz w:val="16"/>
        </w:rPr>
        <w:t>p609-22.1.1</w:t>
      </w:r>
      <w:r w:rsidR="008748EA" w:rsidRPr="006D5FD6">
        <w:rPr>
          <w:rFonts w:ascii="微软雅黑" w:eastAsia="微软雅黑" w:hAnsi="微软雅黑"/>
          <w:bCs/>
          <w:sz w:val="16"/>
        </w:rPr>
        <w:t xml:space="preserve"> </w:t>
      </w:r>
      <w:r w:rsidR="008748EA" w:rsidRPr="006D5FD6">
        <w:rPr>
          <w:rFonts w:ascii="微软雅黑" w:eastAsia="微软雅黑" w:hAnsi="微软雅黑" w:hint="eastAsia"/>
          <w:bCs/>
          <w:sz w:val="16"/>
        </w:rPr>
        <w:t>信息系统安全策略的概念与内容</w:t>
      </w:r>
    </w:p>
    <w:p w14:paraId="066B2430"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安全策略的核心内容就是“七定”，即定方案、定岗、定位、定员、定目标、定制 度、定工作流程。 “七定”的结果就是确定了该单位组织的计算机业务应用信息系统的安全如何具体地实现和保证。安全策略一定要具有科学性、严肃性、非二义性和可操作性。</w:t>
      </w:r>
    </w:p>
    <w:p w14:paraId="57580726"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bCs/>
          <w:sz w:val="16"/>
        </w:rPr>
        <w:t>参考答案：</w:t>
      </w:r>
      <w:r w:rsidRPr="006D5FD6">
        <w:rPr>
          <w:rFonts w:ascii="微软雅黑" w:eastAsia="微软雅黑" w:hAnsi="微软雅黑" w:hint="eastAsia"/>
          <w:bCs/>
          <w:sz w:val="16"/>
        </w:rPr>
        <w:t>A</w:t>
      </w:r>
    </w:p>
    <w:p w14:paraId="6717221B"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15</w:t>
      </w:r>
      <w:r w:rsidRPr="006D5FD6">
        <w:rPr>
          <w:rFonts w:ascii="微软雅黑" w:eastAsia="微软雅黑" w:hAnsi="微软雅黑"/>
          <w:bCs/>
          <w:sz w:val="16"/>
        </w:rPr>
        <w:t>.</w:t>
      </w:r>
      <w:r w:rsidRPr="006D5FD6">
        <w:rPr>
          <w:rFonts w:ascii="微软雅黑" w:eastAsia="微软雅黑" w:hAnsi="微软雅黑" w:hint="eastAsia"/>
          <w:bCs/>
          <w:sz w:val="16"/>
        </w:rPr>
        <w:t xml:space="preserve">《计算机信息系统安全保护等级划分准则》将计算机系统分为 5 </w:t>
      </w:r>
      <w:proofErr w:type="gramStart"/>
      <w:r w:rsidRPr="006D5FD6">
        <w:rPr>
          <w:rFonts w:ascii="微软雅黑" w:eastAsia="微软雅黑" w:hAnsi="微软雅黑" w:hint="eastAsia"/>
          <w:bCs/>
          <w:sz w:val="16"/>
        </w:rPr>
        <w:t>个</w:t>
      </w:r>
      <w:proofErr w:type="gramEnd"/>
      <w:r w:rsidRPr="006D5FD6">
        <w:rPr>
          <w:rFonts w:ascii="微软雅黑" w:eastAsia="微软雅黑" w:hAnsi="微软雅黑" w:hint="eastAsia"/>
          <w:bCs/>
          <w:sz w:val="16"/>
        </w:rPr>
        <w:t>安全保护等级。其中（17）适用于中央级国家机关、广播电视部门、重要物资储备单位等部门。</w:t>
      </w:r>
    </w:p>
    <w:p w14:paraId="7D8455D3"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A、系统审计保护级</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 xml:space="preserve">B、安全标记保护级 </w:t>
      </w:r>
    </w:p>
    <w:p w14:paraId="58DD6EB2"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C、结构化保护级</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D、访问验证保护级</w:t>
      </w:r>
    </w:p>
    <w:p w14:paraId="41EC83FF"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2990A59B" w14:textId="77777777" w:rsidR="008748EA" w:rsidRPr="006D5FD6" w:rsidRDefault="00E32678" w:rsidP="008748EA">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8748EA" w:rsidRPr="006D5FD6">
        <w:rPr>
          <w:rFonts w:ascii="微软雅黑" w:eastAsia="微软雅黑" w:hAnsi="微软雅黑" w:hint="eastAsia"/>
          <w:bCs/>
          <w:sz w:val="16"/>
        </w:rPr>
        <w:t>教程</w:t>
      </w:r>
      <w:proofErr w:type="gramEnd"/>
      <w:r w:rsidR="008748EA" w:rsidRPr="006D5FD6">
        <w:rPr>
          <w:rFonts w:ascii="微软雅黑" w:eastAsia="微软雅黑" w:hAnsi="微软雅黑" w:hint="eastAsia"/>
          <w:bCs/>
          <w:sz w:val="16"/>
        </w:rPr>
        <w:t>p611-22.1.2</w:t>
      </w:r>
      <w:r w:rsidR="008748EA" w:rsidRPr="006D5FD6">
        <w:rPr>
          <w:rFonts w:ascii="微软雅黑" w:eastAsia="微软雅黑" w:hAnsi="微软雅黑"/>
          <w:bCs/>
          <w:sz w:val="16"/>
        </w:rPr>
        <w:t xml:space="preserve"> </w:t>
      </w:r>
      <w:r w:rsidR="008748EA" w:rsidRPr="006D5FD6">
        <w:rPr>
          <w:rFonts w:ascii="微软雅黑" w:eastAsia="微软雅黑" w:hAnsi="微软雅黑" w:hint="eastAsia"/>
          <w:bCs/>
          <w:sz w:val="16"/>
        </w:rPr>
        <w:t>建立安全策略需要处理好的关系</w:t>
      </w:r>
    </w:p>
    <w:p w14:paraId="2D2DE83A"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5. 信息系统安全等级保护的概念</w:t>
      </w:r>
    </w:p>
    <w:p w14:paraId="5532C665"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第四级 结构化保护级。建立于一个明确定义的形式安全策略模型之上，要求将第三级系统中的自主和强制</w:t>
      </w:r>
      <w:proofErr w:type="gramStart"/>
      <w:r w:rsidRPr="006D5FD6">
        <w:rPr>
          <w:rFonts w:ascii="微软雅黑" w:eastAsia="微软雅黑" w:hAnsi="微软雅黑" w:hint="eastAsia"/>
          <w:bCs/>
          <w:sz w:val="16"/>
        </w:rPr>
        <w:t>访间控制</w:t>
      </w:r>
      <w:proofErr w:type="gramEnd"/>
      <w:r w:rsidRPr="006D5FD6">
        <w:rPr>
          <w:rFonts w:ascii="微软雅黑" w:eastAsia="微软雅黑" w:hAnsi="微软雅黑" w:hint="eastAsia"/>
          <w:bCs/>
          <w:sz w:val="16"/>
        </w:rPr>
        <w:t>扩展到所有主体与客体。此外，还要考虑隐蔽通道。必须结构化为关键保护元素和非关键保护元素。计算机信息系统可信计算机的接口也必须明确定义，使其设计与实现能经受更充分的测试和更完整的复审。加强了鉴别机制；支持系统管理员和操作员的职能；提供</w:t>
      </w:r>
      <w:proofErr w:type="gramStart"/>
      <w:r w:rsidRPr="006D5FD6">
        <w:rPr>
          <w:rFonts w:ascii="微软雅黑" w:eastAsia="微软雅黑" w:hAnsi="微软雅黑" w:hint="eastAsia"/>
          <w:bCs/>
          <w:sz w:val="16"/>
        </w:rPr>
        <w:t>可信设施</w:t>
      </w:r>
      <w:proofErr w:type="gramEnd"/>
      <w:r w:rsidRPr="006D5FD6">
        <w:rPr>
          <w:rFonts w:ascii="微软雅黑" w:eastAsia="微软雅黑" w:hAnsi="微软雅黑" w:hint="eastAsia"/>
          <w:bCs/>
          <w:sz w:val="16"/>
        </w:rPr>
        <w:t>管理；增强了配置管理控制。系统具有相当的抗渗透能力。该级适用于中央级国家机关、广播电视部门、重要物资储备单位、社会应急服务部、尖端科技企业集团、国家重点科研单位机构和国防建设等部门。</w:t>
      </w:r>
    </w:p>
    <w:p w14:paraId="17F1FBEB" w14:textId="77777777" w:rsidR="008748EA" w:rsidRPr="006D5FD6" w:rsidRDefault="008748EA" w:rsidP="008748EA">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参考答案：C</w:t>
      </w:r>
    </w:p>
    <w:p w14:paraId="395A1713"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16</w:t>
      </w:r>
      <w:r w:rsidRPr="006D5FD6">
        <w:rPr>
          <w:rFonts w:ascii="微软雅黑" w:eastAsia="微软雅黑" w:hAnsi="微软雅黑"/>
          <w:bCs/>
          <w:sz w:val="16"/>
        </w:rPr>
        <w:t>.</w:t>
      </w:r>
      <w:r w:rsidRPr="006D5FD6">
        <w:rPr>
          <w:rFonts w:ascii="微软雅黑" w:eastAsia="微软雅黑" w:hAnsi="微软雅黑" w:hint="eastAsia"/>
          <w:bCs/>
          <w:sz w:val="16"/>
        </w:rPr>
        <w:t xml:space="preserve"> 信息技术软件工程术语</w:t>
      </w:r>
      <w:proofErr w:type="gramStart"/>
      <w:r w:rsidRPr="006D5FD6">
        <w:rPr>
          <w:rFonts w:ascii="微软雅黑" w:eastAsia="微软雅黑" w:hAnsi="微软雅黑" w:hint="eastAsia"/>
          <w:bCs/>
          <w:sz w:val="16"/>
        </w:rPr>
        <w:t>》</w:t>
      </w:r>
      <w:proofErr w:type="gramEnd"/>
      <w:r w:rsidRPr="006D5FD6">
        <w:rPr>
          <w:rFonts w:ascii="微软雅黑" w:eastAsia="微软雅黑" w:hAnsi="微软雅黑" w:hint="eastAsia"/>
          <w:bCs/>
          <w:sz w:val="16"/>
        </w:rPr>
        <w:t>（GB/T11457-2006）规定了软件工程领域的术语。其中（12）指的是为评估是否符合软件需求、规格说明、基线、标准、过程、指令、代码以及合同和特殊要求而进行的一种独立的检查。</w:t>
      </w:r>
    </w:p>
    <w:p w14:paraId="5034104A"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A、验收测试</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B、审计</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C、鉴定</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D、走查</w:t>
      </w:r>
    </w:p>
    <w:p w14:paraId="7861BF4C"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58F4AD56" w14:textId="77777777" w:rsidR="006D5FD6" w:rsidRPr="006D5FD6" w:rsidRDefault="00E32678" w:rsidP="006D5FD6">
      <w:pPr>
        <w:adjustRightInd w:val="0"/>
        <w:snapToGrid w:val="0"/>
        <w:rPr>
          <w:rFonts w:ascii="微软雅黑" w:eastAsia="微软雅黑" w:hAnsi="微软雅黑"/>
          <w:bCs/>
          <w:sz w:val="16"/>
        </w:rPr>
      </w:pPr>
      <w:proofErr w:type="gramStart"/>
      <w:r>
        <w:rPr>
          <w:rFonts w:ascii="微软雅黑" w:eastAsia="微软雅黑" w:hAnsi="微软雅黑" w:hint="eastAsia"/>
          <w:bCs/>
          <w:sz w:val="16"/>
        </w:rPr>
        <w:t>高项</w:t>
      </w:r>
      <w:r w:rsidR="006D5FD6" w:rsidRPr="006D5FD6">
        <w:rPr>
          <w:rFonts w:ascii="微软雅黑" w:eastAsia="微软雅黑" w:hAnsi="微软雅黑" w:hint="eastAsia"/>
          <w:bCs/>
          <w:sz w:val="16"/>
        </w:rPr>
        <w:t>教程</w:t>
      </w:r>
      <w:proofErr w:type="gramEnd"/>
      <w:r w:rsidR="006D5FD6" w:rsidRPr="006D5FD6">
        <w:rPr>
          <w:rFonts w:ascii="微软雅黑" w:eastAsia="微软雅黑" w:hAnsi="微软雅黑" w:hint="eastAsia"/>
          <w:bCs/>
          <w:sz w:val="16"/>
        </w:rPr>
        <w:t xml:space="preserve">p850-26.5.2 基础标准 </w:t>
      </w:r>
    </w:p>
    <w:p w14:paraId="3DAA9748"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bCs/>
          <w:sz w:val="16"/>
        </w:rPr>
        <w:t xml:space="preserve">1. </w:t>
      </w:r>
      <w:r w:rsidRPr="006D5FD6">
        <w:rPr>
          <w:rFonts w:ascii="微软雅黑" w:eastAsia="微软雅黑" w:hAnsi="微软雅黑" w:hint="eastAsia"/>
          <w:bCs/>
          <w:sz w:val="16"/>
        </w:rPr>
        <w:t>GB/T 11457-2006</w:t>
      </w:r>
    </w:p>
    <w:p w14:paraId="547A733B"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（5）审计：为评估是否符合软件需求、规格说明、基线、标准、过程、指令、代码以及合同和特殊要求而进行的一种独立的检查；通过调查研究确定</w:t>
      </w:r>
      <w:proofErr w:type="gramStart"/>
      <w:r w:rsidRPr="006D5FD6">
        <w:rPr>
          <w:rFonts w:ascii="微软雅黑" w:eastAsia="微软雅黑" w:hAnsi="微软雅黑" w:hint="eastAsia"/>
          <w:bCs/>
          <w:sz w:val="16"/>
        </w:rPr>
        <w:t>己制定</w:t>
      </w:r>
      <w:proofErr w:type="gramEnd"/>
      <w:r w:rsidRPr="006D5FD6">
        <w:rPr>
          <w:rFonts w:ascii="微软雅黑" w:eastAsia="微软雅黑" w:hAnsi="微软雅黑" w:hint="eastAsia"/>
          <w:bCs/>
          <w:sz w:val="16"/>
        </w:rPr>
        <w:t>的过程、指令、规格说明、代码和标准或其他的合同及特殊要求是否恰当和被遵守，以及其实现是否有效而进行的活动。</w:t>
      </w:r>
    </w:p>
    <w:p w14:paraId="78A3829C"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参考答案：B</w:t>
      </w:r>
    </w:p>
    <w:p w14:paraId="33D69541"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17</w:t>
      </w:r>
      <w:r w:rsidRPr="006D5FD6">
        <w:rPr>
          <w:rFonts w:ascii="微软雅黑" w:eastAsia="微软雅黑" w:hAnsi="微软雅黑"/>
          <w:bCs/>
          <w:sz w:val="16"/>
        </w:rPr>
        <w:t>.</w:t>
      </w:r>
      <w:r w:rsidRPr="006D5FD6">
        <w:rPr>
          <w:rFonts w:ascii="微软雅黑" w:eastAsia="微软雅黑" w:hAnsi="微软雅黑" w:hint="eastAsia"/>
          <w:bCs/>
          <w:sz w:val="16"/>
        </w:rPr>
        <w:t xml:space="preserve"> 项目需购买一项资产，投入50万，50%的概率能收入100万元，20%的概率能收入200万元，15%的概率能收入250万元，10%的概率不赚不赔，5%的概率亏损500万元。则投资这项资产的投资回报为（68）万元。</w:t>
      </w:r>
    </w:p>
    <w:p w14:paraId="4A28BEBF"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lastRenderedPageBreak/>
        <w:t>A、102.5</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B、77.5</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C、60.5</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D、52.5</w:t>
      </w:r>
    </w:p>
    <w:p w14:paraId="182A80F4"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31A1C2C5"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毛利润：0.5*100+0.2*200+0.15*250+0.1*0+0.05*(</w:t>
      </w:r>
      <w:r w:rsidRPr="006D5FD6">
        <w:rPr>
          <w:rFonts w:ascii="微软雅黑" w:eastAsia="微软雅黑" w:hAnsi="微软雅黑"/>
          <w:bCs/>
          <w:sz w:val="16"/>
        </w:rPr>
        <w:t>-</w:t>
      </w:r>
      <w:proofErr w:type="gramStart"/>
      <w:r w:rsidRPr="006D5FD6">
        <w:rPr>
          <w:rFonts w:ascii="微软雅黑" w:eastAsia="微软雅黑" w:hAnsi="微软雅黑" w:hint="eastAsia"/>
          <w:bCs/>
          <w:sz w:val="16"/>
        </w:rPr>
        <w:t>500)</w:t>
      </w:r>
      <w:r w:rsidRPr="006D5FD6">
        <w:rPr>
          <w:rFonts w:ascii="微软雅黑" w:eastAsia="微软雅黑" w:hAnsi="微软雅黑"/>
          <w:bCs/>
          <w:sz w:val="16"/>
        </w:rPr>
        <w:t>=</w:t>
      </w:r>
      <w:proofErr w:type="gramEnd"/>
      <w:r w:rsidRPr="006D5FD6">
        <w:rPr>
          <w:rFonts w:ascii="微软雅黑" w:eastAsia="微软雅黑" w:hAnsi="微软雅黑"/>
          <w:bCs/>
          <w:sz w:val="16"/>
        </w:rPr>
        <w:t>102.5</w:t>
      </w:r>
    </w:p>
    <w:p w14:paraId="25B9C6E6"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投资回报：毛利润-投入=102.5-50=52.5</w:t>
      </w:r>
    </w:p>
    <w:p w14:paraId="63103C65"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参考答案：D</w:t>
      </w:r>
      <w:r w:rsidRPr="006D5FD6">
        <w:rPr>
          <w:rFonts w:ascii="微软雅黑" w:eastAsia="微软雅黑" w:hAnsi="微软雅黑"/>
          <w:bCs/>
          <w:sz w:val="16"/>
        </w:rPr>
        <w:t xml:space="preserve"> </w:t>
      </w:r>
    </w:p>
    <w:p w14:paraId="00E9DC8A"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18</w:t>
      </w:r>
      <w:r w:rsidRPr="006D5FD6">
        <w:rPr>
          <w:rFonts w:ascii="微软雅黑" w:eastAsia="微软雅黑" w:hAnsi="微软雅黑"/>
          <w:bCs/>
          <w:sz w:val="16"/>
        </w:rPr>
        <w:t>.</w:t>
      </w:r>
      <w:r w:rsidRPr="006D5FD6">
        <w:rPr>
          <w:rFonts w:ascii="微软雅黑" w:eastAsia="微软雅黑" w:hAnsi="微软雅黑" w:hint="eastAsia"/>
          <w:bCs/>
          <w:sz w:val="16"/>
        </w:rPr>
        <w:t xml:space="preserve"> 某化工企业接到一份10吨新材料研发的订单100万元，该材料有甲、乙、丙三种原料构成，其中所含金属A不少于4400克，金属B不少于4800克，金属A和金属B在原材料中的含量及单价如下表所示。经过不断测算和实验，为了获得满足客户要求的这种新材料，该企业最多可获得的利润为（69）万元。</w:t>
      </w:r>
    </w:p>
    <w:tbl>
      <w:tblPr>
        <w:tblW w:w="708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1559"/>
        <w:gridCol w:w="1560"/>
        <w:gridCol w:w="1559"/>
      </w:tblGrid>
      <w:tr w:rsidR="006D5FD6" w:rsidRPr="006D5FD6" w14:paraId="5B6310F4" w14:textId="77777777" w:rsidTr="002564A1">
        <w:trPr>
          <w:trHeight w:val="272"/>
        </w:trPr>
        <w:tc>
          <w:tcPr>
            <w:tcW w:w="2410" w:type="dxa"/>
            <w:shd w:val="clear" w:color="auto" w:fill="auto"/>
          </w:tcPr>
          <w:p w14:paraId="26BE588D"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p>
        </w:tc>
        <w:tc>
          <w:tcPr>
            <w:tcW w:w="1559" w:type="dxa"/>
            <w:shd w:val="clear" w:color="auto" w:fill="auto"/>
          </w:tcPr>
          <w:p w14:paraId="6F57D876"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甲</w:t>
            </w:r>
          </w:p>
        </w:tc>
        <w:tc>
          <w:tcPr>
            <w:tcW w:w="1560" w:type="dxa"/>
            <w:shd w:val="clear" w:color="auto" w:fill="auto"/>
          </w:tcPr>
          <w:p w14:paraId="181817E6"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乙</w:t>
            </w:r>
          </w:p>
        </w:tc>
        <w:tc>
          <w:tcPr>
            <w:tcW w:w="1559" w:type="dxa"/>
            <w:shd w:val="clear" w:color="auto" w:fill="auto"/>
          </w:tcPr>
          <w:p w14:paraId="6F599982"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丙</w:t>
            </w:r>
          </w:p>
        </w:tc>
      </w:tr>
      <w:tr w:rsidR="006D5FD6" w:rsidRPr="006D5FD6" w14:paraId="5C66EE38" w14:textId="77777777" w:rsidTr="002564A1">
        <w:trPr>
          <w:trHeight w:val="272"/>
        </w:trPr>
        <w:tc>
          <w:tcPr>
            <w:tcW w:w="2410" w:type="dxa"/>
            <w:shd w:val="clear" w:color="auto" w:fill="auto"/>
          </w:tcPr>
          <w:p w14:paraId="028E3CE2"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 xml:space="preserve">金属 </w:t>
            </w:r>
            <w:r w:rsidRPr="006D5FD6">
              <w:rPr>
                <w:rFonts w:ascii="微软雅黑" w:eastAsia="微软雅黑" w:hAnsi="微软雅黑" w:cstheme="minorBidi"/>
                <w:bCs/>
                <w:kern w:val="2"/>
                <w:sz w:val="16"/>
                <w:szCs w:val="22"/>
                <w:lang w:val="en-US" w:bidi="ar-SA"/>
              </w:rPr>
              <w:t>A</w:t>
            </w:r>
            <w:r w:rsidRPr="006D5FD6">
              <w:rPr>
                <w:rFonts w:ascii="微软雅黑" w:eastAsia="微软雅黑" w:hAnsi="微软雅黑" w:cstheme="minorBidi" w:hint="eastAsia"/>
                <w:bCs/>
                <w:kern w:val="2"/>
                <w:sz w:val="16"/>
                <w:szCs w:val="22"/>
                <w:lang w:val="en-US" w:bidi="ar-SA"/>
              </w:rPr>
              <w:t>（克</w:t>
            </w:r>
            <w:r w:rsidRPr="006D5FD6">
              <w:rPr>
                <w:rFonts w:ascii="微软雅黑" w:eastAsia="微软雅黑" w:hAnsi="微软雅黑" w:cstheme="minorBidi"/>
                <w:bCs/>
                <w:kern w:val="2"/>
                <w:sz w:val="16"/>
                <w:szCs w:val="22"/>
                <w:lang w:val="en-US" w:bidi="ar-SA"/>
              </w:rPr>
              <w:t>/</w:t>
            </w:r>
            <w:r w:rsidRPr="006D5FD6">
              <w:rPr>
                <w:rFonts w:ascii="微软雅黑" w:eastAsia="微软雅黑" w:hAnsi="微软雅黑" w:cstheme="minorBidi" w:hint="eastAsia"/>
                <w:bCs/>
                <w:kern w:val="2"/>
                <w:sz w:val="16"/>
                <w:szCs w:val="22"/>
                <w:lang w:val="en-US" w:bidi="ar-SA"/>
              </w:rPr>
              <w:t>吨）</w:t>
            </w:r>
          </w:p>
        </w:tc>
        <w:tc>
          <w:tcPr>
            <w:tcW w:w="1559" w:type="dxa"/>
            <w:shd w:val="clear" w:color="auto" w:fill="auto"/>
          </w:tcPr>
          <w:p w14:paraId="25C24E38"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400</w:t>
            </w:r>
          </w:p>
        </w:tc>
        <w:tc>
          <w:tcPr>
            <w:tcW w:w="1560" w:type="dxa"/>
            <w:shd w:val="clear" w:color="auto" w:fill="auto"/>
          </w:tcPr>
          <w:p w14:paraId="2A3F82F4"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600</w:t>
            </w:r>
          </w:p>
        </w:tc>
        <w:tc>
          <w:tcPr>
            <w:tcW w:w="1559" w:type="dxa"/>
            <w:shd w:val="clear" w:color="auto" w:fill="auto"/>
          </w:tcPr>
          <w:p w14:paraId="618F957E"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400</w:t>
            </w:r>
          </w:p>
        </w:tc>
      </w:tr>
      <w:tr w:rsidR="006D5FD6" w:rsidRPr="006D5FD6" w14:paraId="382EE95E" w14:textId="77777777" w:rsidTr="002564A1">
        <w:trPr>
          <w:trHeight w:val="272"/>
        </w:trPr>
        <w:tc>
          <w:tcPr>
            <w:tcW w:w="2410" w:type="dxa"/>
            <w:shd w:val="clear" w:color="auto" w:fill="auto"/>
          </w:tcPr>
          <w:p w14:paraId="73CDC650"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 xml:space="preserve">金属 </w:t>
            </w:r>
            <w:r w:rsidRPr="006D5FD6">
              <w:rPr>
                <w:rFonts w:ascii="微软雅黑" w:eastAsia="微软雅黑" w:hAnsi="微软雅黑" w:cstheme="minorBidi"/>
                <w:bCs/>
                <w:kern w:val="2"/>
                <w:sz w:val="16"/>
                <w:szCs w:val="22"/>
                <w:lang w:val="en-US" w:bidi="ar-SA"/>
              </w:rPr>
              <w:t>B</w:t>
            </w:r>
            <w:r w:rsidRPr="006D5FD6">
              <w:rPr>
                <w:rFonts w:ascii="微软雅黑" w:eastAsia="微软雅黑" w:hAnsi="微软雅黑" w:cstheme="minorBidi" w:hint="eastAsia"/>
                <w:bCs/>
                <w:kern w:val="2"/>
                <w:sz w:val="16"/>
                <w:szCs w:val="22"/>
                <w:lang w:val="en-US" w:bidi="ar-SA"/>
              </w:rPr>
              <w:t>（克</w:t>
            </w:r>
            <w:r w:rsidRPr="006D5FD6">
              <w:rPr>
                <w:rFonts w:ascii="微软雅黑" w:eastAsia="微软雅黑" w:hAnsi="微软雅黑" w:cstheme="minorBidi"/>
                <w:bCs/>
                <w:kern w:val="2"/>
                <w:sz w:val="16"/>
                <w:szCs w:val="22"/>
                <w:lang w:val="en-US" w:bidi="ar-SA"/>
              </w:rPr>
              <w:t>/</w:t>
            </w:r>
            <w:r w:rsidRPr="006D5FD6">
              <w:rPr>
                <w:rFonts w:ascii="微软雅黑" w:eastAsia="微软雅黑" w:hAnsi="微软雅黑" w:cstheme="minorBidi" w:hint="eastAsia"/>
                <w:bCs/>
                <w:kern w:val="2"/>
                <w:sz w:val="16"/>
                <w:szCs w:val="22"/>
                <w:lang w:val="en-US" w:bidi="ar-SA"/>
              </w:rPr>
              <w:t>吨）</w:t>
            </w:r>
          </w:p>
        </w:tc>
        <w:tc>
          <w:tcPr>
            <w:tcW w:w="1559" w:type="dxa"/>
            <w:shd w:val="clear" w:color="auto" w:fill="auto"/>
          </w:tcPr>
          <w:p w14:paraId="383DE173"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800</w:t>
            </w:r>
          </w:p>
        </w:tc>
        <w:tc>
          <w:tcPr>
            <w:tcW w:w="1560" w:type="dxa"/>
            <w:shd w:val="clear" w:color="auto" w:fill="auto"/>
          </w:tcPr>
          <w:p w14:paraId="38FED251"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200</w:t>
            </w:r>
          </w:p>
        </w:tc>
        <w:tc>
          <w:tcPr>
            <w:tcW w:w="1559" w:type="dxa"/>
            <w:shd w:val="clear" w:color="auto" w:fill="auto"/>
          </w:tcPr>
          <w:p w14:paraId="22D74997"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400</w:t>
            </w:r>
          </w:p>
        </w:tc>
      </w:tr>
      <w:tr w:rsidR="006D5FD6" w:rsidRPr="006D5FD6" w14:paraId="08DDEC92" w14:textId="77777777" w:rsidTr="002564A1">
        <w:trPr>
          <w:trHeight w:val="272"/>
        </w:trPr>
        <w:tc>
          <w:tcPr>
            <w:tcW w:w="2410" w:type="dxa"/>
            <w:shd w:val="clear" w:color="auto" w:fill="auto"/>
          </w:tcPr>
          <w:p w14:paraId="7ABB87DF"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hint="eastAsia"/>
                <w:bCs/>
                <w:kern w:val="2"/>
                <w:sz w:val="16"/>
                <w:szCs w:val="22"/>
                <w:lang w:val="en-US" w:bidi="ar-SA"/>
              </w:rPr>
              <w:t>单价（万元</w:t>
            </w:r>
            <w:r w:rsidRPr="006D5FD6">
              <w:rPr>
                <w:rFonts w:ascii="微软雅黑" w:eastAsia="微软雅黑" w:hAnsi="微软雅黑" w:cstheme="minorBidi"/>
                <w:bCs/>
                <w:kern w:val="2"/>
                <w:sz w:val="16"/>
                <w:szCs w:val="22"/>
                <w:lang w:val="en-US" w:bidi="ar-SA"/>
              </w:rPr>
              <w:t>/</w:t>
            </w:r>
            <w:r w:rsidRPr="006D5FD6">
              <w:rPr>
                <w:rFonts w:ascii="微软雅黑" w:eastAsia="微软雅黑" w:hAnsi="微软雅黑" w:cstheme="minorBidi" w:hint="eastAsia"/>
                <w:bCs/>
                <w:kern w:val="2"/>
                <w:sz w:val="16"/>
                <w:szCs w:val="22"/>
                <w:lang w:val="en-US" w:bidi="ar-SA"/>
              </w:rPr>
              <w:t>吨）</w:t>
            </w:r>
          </w:p>
        </w:tc>
        <w:tc>
          <w:tcPr>
            <w:tcW w:w="1559" w:type="dxa"/>
            <w:shd w:val="clear" w:color="auto" w:fill="auto"/>
          </w:tcPr>
          <w:p w14:paraId="07587638"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7</w:t>
            </w:r>
          </w:p>
        </w:tc>
        <w:tc>
          <w:tcPr>
            <w:tcW w:w="1560" w:type="dxa"/>
            <w:shd w:val="clear" w:color="auto" w:fill="auto"/>
          </w:tcPr>
          <w:p w14:paraId="67BBEDBA"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6</w:t>
            </w:r>
          </w:p>
        </w:tc>
        <w:tc>
          <w:tcPr>
            <w:tcW w:w="1559" w:type="dxa"/>
            <w:shd w:val="clear" w:color="auto" w:fill="auto"/>
          </w:tcPr>
          <w:p w14:paraId="2F9BD8EE" w14:textId="77777777" w:rsidR="006D5FD6" w:rsidRPr="006D5FD6" w:rsidRDefault="006D5FD6" w:rsidP="002564A1">
            <w:pPr>
              <w:pStyle w:val="a3"/>
              <w:adjustRightInd w:val="0"/>
              <w:snapToGrid w:val="0"/>
              <w:jc w:val="center"/>
              <w:rPr>
                <w:rFonts w:ascii="微软雅黑" w:eastAsia="微软雅黑" w:hAnsi="微软雅黑" w:cstheme="minorBidi"/>
                <w:bCs/>
                <w:kern w:val="2"/>
                <w:sz w:val="16"/>
                <w:szCs w:val="22"/>
                <w:lang w:val="en-US" w:bidi="ar-SA"/>
              </w:rPr>
            </w:pPr>
            <w:r w:rsidRPr="006D5FD6">
              <w:rPr>
                <w:rFonts w:ascii="微软雅黑" w:eastAsia="微软雅黑" w:hAnsi="微软雅黑" w:cstheme="minorBidi"/>
                <w:bCs/>
                <w:kern w:val="2"/>
                <w:sz w:val="16"/>
                <w:szCs w:val="22"/>
                <w:lang w:val="en-US" w:bidi="ar-SA"/>
              </w:rPr>
              <w:t>5</w:t>
            </w:r>
          </w:p>
        </w:tc>
      </w:tr>
    </w:tbl>
    <w:p w14:paraId="44C942CE"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A、58</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B、64</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C、42</w:t>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bCs/>
          <w:sz w:val="16"/>
        </w:rPr>
        <w:tab/>
      </w:r>
      <w:r w:rsidRPr="006D5FD6">
        <w:rPr>
          <w:rFonts w:ascii="微软雅黑" w:eastAsia="微软雅黑" w:hAnsi="微软雅黑" w:hint="eastAsia"/>
          <w:bCs/>
          <w:sz w:val="16"/>
        </w:rPr>
        <w:t>D、56</w:t>
      </w:r>
    </w:p>
    <w:p w14:paraId="7814A14A"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分析：</w:t>
      </w:r>
    </w:p>
    <w:p w14:paraId="4A7C8686"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设10吨的新材料里面有甲/乙/</w:t>
      </w:r>
      <w:proofErr w:type="gramStart"/>
      <w:r w:rsidRPr="006D5FD6">
        <w:rPr>
          <w:rFonts w:ascii="微软雅黑" w:eastAsia="微软雅黑" w:hAnsi="微软雅黑" w:hint="eastAsia"/>
          <w:bCs/>
          <w:sz w:val="16"/>
        </w:rPr>
        <w:t>丙各为</w:t>
      </w:r>
      <w:proofErr w:type="gramEnd"/>
      <w:r w:rsidRPr="006D5FD6">
        <w:rPr>
          <w:rFonts w:ascii="微软雅黑" w:eastAsia="微软雅黑" w:hAnsi="微软雅黑" w:hint="eastAsia"/>
          <w:bCs/>
          <w:sz w:val="16"/>
        </w:rPr>
        <w:t>x/y/z吨。则：</w:t>
      </w:r>
    </w:p>
    <w:p w14:paraId="26419939" w14:textId="77777777" w:rsidR="006D5FD6" w:rsidRPr="006D5FD6" w:rsidRDefault="006D5FD6" w:rsidP="006D5FD6">
      <w:pPr>
        <w:adjustRightInd w:val="0"/>
        <w:snapToGrid w:val="0"/>
        <w:rPr>
          <w:rFonts w:ascii="微软雅黑" w:eastAsia="微软雅黑" w:hAnsi="微软雅黑"/>
          <w:bCs/>
          <w:sz w:val="16"/>
        </w:rPr>
      </w:pPr>
      <w:proofErr w:type="spellStart"/>
      <w:r w:rsidRPr="006D5FD6">
        <w:rPr>
          <w:rFonts w:ascii="微软雅黑" w:eastAsia="微软雅黑" w:hAnsi="微软雅黑" w:hint="eastAsia"/>
          <w:bCs/>
          <w:sz w:val="16"/>
        </w:rPr>
        <w:t>x</w:t>
      </w:r>
      <w:r w:rsidRPr="006D5FD6">
        <w:rPr>
          <w:rFonts w:ascii="微软雅黑" w:eastAsia="微软雅黑" w:hAnsi="微软雅黑"/>
          <w:bCs/>
          <w:sz w:val="16"/>
        </w:rPr>
        <w:t>+y+z</w:t>
      </w:r>
      <w:proofErr w:type="spellEnd"/>
      <w:r w:rsidRPr="006D5FD6">
        <w:rPr>
          <w:rFonts w:ascii="微软雅黑" w:eastAsia="微软雅黑" w:hAnsi="微软雅黑"/>
          <w:bCs/>
          <w:sz w:val="16"/>
        </w:rPr>
        <w:t>=10</w:t>
      </w:r>
      <w:r w:rsidRPr="006D5FD6">
        <w:rPr>
          <w:rFonts w:ascii="微软雅黑" w:eastAsia="微软雅黑" w:hAnsi="微软雅黑" w:hint="eastAsia"/>
          <w:bCs/>
          <w:sz w:val="16"/>
        </w:rPr>
        <w:t>；400x</w:t>
      </w:r>
      <w:r w:rsidRPr="006D5FD6">
        <w:rPr>
          <w:rFonts w:ascii="微软雅黑" w:eastAsia="微软雅黑" w:hAnsi="微软雅黑"/>
          <w:bCs/>
          <w:sz w:val="16"/>
        </w:rPr>
        <w:t>+600y+400z=4400</w:t>
      </w:r>
      <w:r w:rsidRPr="006D5FD6">
        <w:rPr>
          <w:rFonts w:ascii="微软雅黑" w:eastAsia="微软雅黑" w:hAnsi="微软雅黑" w:hint="eastAsia"/>
          <w:bCs/>
          <w:sz w:val="16"/>
        </w:rPr>
        <w:t>；8</w:t>
      </w:r>
      <w:r w:rsidRPr="006D5FD6">
        <w:rPr>
          <w:rFonts w:ascii="微软雅黑" w:eastAsia="微软雅黑" w:hAnsi="微软雅黑"/>
          <w:bCs/>
          <w:sz w:val="16"/>
        </w:rPr>
        <w:t>00x+200y+400z=4800</w:t>
      </w:r>
      <w:r w:rsidRPr="006D5FD6">
        <w:rPr>
          <w:rFonts w:ascii="微软雅黑" w:eastAsia="微软雅黑" w:hAnsi="微软雅黑" w:hint="eastAsia"/>
          <w:bCs/>
          <w:sz w:val="16"/>
        </w:rPr>
        <w:t>。</w:t>
      </w:r>
    </w:p>
    <w:p w14:paraId="3D9FF1AE"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解得：x=</w:t>
      </w:r>
      <w:r w:rsidRPr="006D5FD6">
        <w:rPr>
          <w:rFonts w:ascii="微软雅黑" w:eastAsia="微软雅黑" w:hAnsi="微软雅黑"/>
          <w:bCs/>
          <w:sz w:val="16"/>
        </w:rPr>
        <w:t>3</w:t>
      </w:r>
      <w:r w:rsidRPr="006D5FD6">
        <w:rPr>
          <w:rFonts w:ascii="微软雅黑" w:eastAsia="微软雅黑" w:hAnsi="微软雅黑" w:hint="eastAsia"/>
          <w:bCs/>
          <w:sz w:val="16"/>
        </w:rPr>
        <w:t>、y=2、z=5。</w:t>
      </w:r>
    </w:p>
    <w:p w14:paraId="3C076F1C" w14:textId="77777777" w:rsidR="006D5FD6" w:rsidRP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成本：3*7+2*6+5*5=58万。利润：100-58=42万。</w:t>
      </w:r>
    </w:p>
    <w:p w14:paraId="043E6948" w14:textId="77777777" w:rsidR="006D5FD6" w:rsidRDefault="006D5FD6" w:rsidP="006D5FD6">
      <w:pPr>
        <w:adjustRightInd w:val="0"/>
        <w:snapToGrid w:val="0"/>
        <w:rPr>
          <w:rFonts w:ascii="微软雅黑" w:eastAsia="微软雅黑" w:hAnsi="微软雅黑"/>
          <w:bCs/>
          <w:sz w:val="16"/>
        </w:rPr>
      </w:pPr>
      <w:r w:rsidRPr="006D5FD6">
        <w:rPr>
          <w:rFonts w:ascii="微软雅黑" w:eastAsia="微软雅黑" w:hAnsi="微软雅黑" w:hint="eastAsia"/>
          <w:bCs/>
          <w:sz w:val="16"/>
        </w:rPr>
        <w:t xml:space="preserve">参考答案： C </w:t>
      </w:r>
    </w:p>
    <w:p w14:paraId="6959960B" w14:textId="77777777" w:rsidR="00A00F28" w:rsidRPr="00A00F28" w:rsidRDefault="00A00F28" w:rsidP="00A00F28">
      <w:pPr>
        <w:adjustRightInd w:val="0"/>
        <w:snapToGrid w:val="0"/>
        <w:spacing w:line="360" w:lineRule="auto"/>
        <w:rPr>
          <w:rFonts w:ascii="微软雅黑" w:eastAsia="微软雅黑" w:hAnsi="微软雅黑"/>
          <w:bCs/>
          <w:sz w:val="16"/>
        </w:rPr>
      </w:pPr>
      <w:r>
        <w:rPr>
          <w:rFonts w:ascii="微软雅黑" w:eastAsia="微软雅黑" w:hAnsi="微软雅黑" w:hint="eastAsia"/>
          <w:bCs/>
          <w:sz w:val="16"/>
        </w:rPr>
        <w:t>19</w:t>
      </w:r>
      <w:r>
        <w:rPr>
          <w:rFonts w:ascii="微软雅黑" w:eastAsia="微软雅黑" w:hAnsi="微软雅黑"/>
          <w:bCs/>
          <w:sz w:val="16"/>
        </w:rPr>
        <w:t>.</w:t>
      </w:r>
      <w:r w:rsidRPr="00A00F28">
        <w:rPr>
          <w:rFonts w:ascii="微软雅黑" w:eastAsia="微软雅黑" w:hAnsi="微软雅黑" w:hint="eastAsia"/>
          <w:bCs/>
          <w:sz w:val="16"/>
        </w:rPr>
        <w:t>与组织日常的、例行的运营工作不同，项目具有些非常明显的特点。“没有完全一样的项目”体现了项目的（ ）</w:t>
      </w:r>
      <w:bookmarkStart w:id="0" w:name="_GoBack"/>
      <w:bookmarkEnd w:id="0"/>
    </w:p>
    <w:p w14:paraId="2CDE0840"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A、临时性</w:t>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t>B、独特性</w:t>
      </w:r>
    </w:p>
    <w:p w14:paraId="5CEF5A70"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C、差异性</w:t>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t>D、系统性</w:t>
      </w:r>
    </w:p>
    <w:p w14:paraId="656D56B3"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分析：</w:t>
      </w:r>
    </w:p>
    <w:p w14:paraId="2EA3ECF7"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新版中级教程p178-4.1.3项目的特点</w:t>
      </w:r>
    </w:p>
    <w:p w14:paraId="61C694B3"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2. 独特性</w:t>
      </w:r>
    </w:p>
    <w:p w14:paraId="1A43701F"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项目要提供某一独特产品，提供独特的服务或成果，因此“没有完全一样的项目”，项目可能有各种不同的客户、不同的用户、不同的需求、不同的产品、不同的时间、不同的成本和质量等等。</w:t>
      </w:r>
    </w:p>
    <w:p w14:paraId="2831079E" w14:textId="77777777" w:rsidR="00BF5DB0" w:rsidRPr="00BF5DB0" w:rsidRDefault="00A00F28" w:rsidP="00BF5DB0">
      <w:pPr>
        <w:adjustRightInd w:val="0"/>
        <w:snapToGrid w:val="0"/>
        <w:rPr>
          <w:rFonts w:ascii="微软雅黑" w:eastAsia="微软雅黑" w:hAnsi="微软雅黑"/>
          <w:bCs/>
          <w:sz w:val="16"/>
        </w:rPr>
      </w:pPr>
      <w:r>
        <w:rPr>
          <w:rFonts w:ascii="微软雅黑" w:eastAsia="微软雅黑" w:hAnsi="微软雅黑"/>
          <w:bCs/>
          <w:sz w:val="16"/>
        </w:rPr>
        <w:t>20</w:t>
      </w:r>
      <w:r w:rsidR="00BF5DB0" w:rsidRPr="00BF5DB0">
        <w:rPr>
          <w:rFonts w:ascii="微软雅黑" w:eastAsia="微软雅黑" w:hAnsi="微软雅黑"/>
          <w:bCs/>
          <w:sz w:val="16"/>
        </w:rPr>
        <w:t>.</w:t>
      </w:r>
      <w:r w:rsidR="00BF5DB0" w:rsidRPr="00BF5DB0">
        <w:rPr>
          <w:rFonts w:ascii="微软雅黑" w:eastAsia="微软雅黑" w:hAnsi="微软雅黑" w:hint="eastAsia"/>
          <w:bCs/>
          <w:sz w:val="16"/>
        </w:rPr>
        <w:t>应用软件开发项目执行过程中允许对需求进行适当修改，并对这种变更进行严格控制，充分体现了项目的（）特点。</w:t>
      </w:r>
    </w:p>
    <w:p w14:paraId="7BFDEE45"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A、临时性</w:t>
      </w:r>
      <w:r w:rsidRPr="00BF5DB0">
        <w:rPr>
          <w:rFonts w:ascii="微软雅黑" w:eastAsia="微软雅黑" w:hAnsi="微软雅黑" w:hint="eastAsia"/>
          <w:bCs/>
          <w:sz w:val="16"/>
        </w:rPr>
        <w:tab/>
      </w:r>
      <w:r w:rsidRPr="00BF5DB0">
        <w:rPr>
          <w:rFonts w:ascii="微软雅黑" w:eastAsia="微软雅黑" w:hAnsi="微软雅黑" w:hint="eastAsia"/>
          <w:bCs/>
          <w:sz w:val="16"/>
        </w:rPr>
        <w:tab/>
      </w:r>
      <w:r w:rsidRPr="00BF5DB0">
        <w:rPr>
          <w:rFonts w:ascii="微软雅黑" w:eastAsia="微软雅黑" w:hAnsi="微软雅黑" w:hint="eastAsia"/>
          <w:bCs/>
          <w:sz w:val="16"/>
        </w:rPr>
        <w:tab/>
        <w:t>B、独特性</w:t>
      </w:r>
      <w:r w:rsidRPr="00BF5DB0">
        <w:rPr>
          <w:rFonts w:ascii="微软雅黑" w:eastAsia="微软雅黑" w:hAnsi="微软雅黑" w:hint="eastAsia"/>
          <w:bCs/>
          <w:sz w:val="16"/>
        </w:rPr>
        <w:tab/>
      </w:r>
      <w:r w:rsidRPr="00BF5DB0">
        <w:rPr>
          <w:rFonts w:ascii="微软雅黑" w:eastAsia="微软雅黑" w:hAnsi="微软雅黑" w:hint="eastAsia"/>
          <w:bCs/>
          <w:sz w:val="16"/>
        </w:rPr>
        <w:tab/>
      </w:r>
      <w:r w:rsidRPr="00BF5DB0">
        <w:rPr>
          <w:rFonts w:ascii="微软雅黑" w:eastAsia="微软雅黑" w:hAnsi="微软雅黑" w:hint="eastAsia"/>
          <w:bCs/>
          <w:sz w:val="16"/>
        </w:rPr>
        <w:tab/>
        <w:t>C、渐进明细</w:t>
      </w:r>
      <w:r w:rsidRPr="00BF5DB0">
        <w:rPr>
          <w:rFonts w:ascii="微软雅黑" w:eastAsia="微软雅黑" w:hAnsi="微软雅黑" w:hint="eastAsia"/>
          <w:bCs/>
          <w:sz w:val="16"/>
        </w:rPr>
        <w:tab/>
      </w:r>
      <w:r w:rsidRPr="00BF5DB0">
        <w:rPr>
          <w:rFonts w:ascii="微软雅黑" w:eastAsia="微软雅黑" w:hAnsi="微软雅黑" w:hint="eastAsia"/>
          <w:bCs/>
          <w:sz w:val="16"/>
        </w:rPr>
        <w:tab/>
      </w:r>
      <w:r w:rsidRPr="00BF5DB0">
        <w:rPr>
          <w:rFonts w:ascii="微软雅黑" w:eastAsia="微软雅黑" w:hAnsi="微软雅黑" w:hint="eastAsia"/>
          <w:bCs/>
          <w:sz w:val="16"/>
        </w:rPr>
        <w:tab/>
        <w:t>D、无形性</w:t>
      </w:r>
    </w:p>
    <w:p w14:paraId="57AABDE8"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分析：</w:t>
      </w:r>
    </w:p>
    <w:p w14:paraId="4C445C66"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这是好题，值得复盘。关键点，题干问题的主要矛盾是“允许对需求进行适当修改”，这句话更针对“渐进明细”。</w:t>
      </w:r>
    </w:p>
    <w:p w14:paraId="75999D34" w14:textId="77777777" w:rsidR="00BF5DB0" w:rsidRPr="00BF5DB0" w:rsidRDefault="00BF5DB0" w:rsidP="00BF5DB0">
      <w:pPr>
        <w:adjustRightInd w:val="0"/>
        <w:snapToGrid w:val="0"/>
        <w:rPr>
          <w:rFonts w:ascii="微软雅黑" w:eastAsia="微软雅黑" w:hAnsi="微软雅黑"/>
          <w:bCs/>
          <w:sz w:val="16"/>
        </w:rPr>
      </w:pPr>
      <w:r>
        <w:rPr>
          <w:rFonts w:ascii="微软雅黑" w:eastAsia="微软雅黑" w:hAnsi="微软雅黑" w:hint="eastAsia"/>
          <w:bCs/>
          <w:sz w:val="16"/>
        </w:rPr>
        <w:t>中项</w:t>
      </w:r>
      <w:r w:rsidRPr="00BF5DB0">
        <w:rPr>
          <w:rFonts w:ascii="微软雅黑" w:eastAsia="微软雅黑" w:hAnsi="微软雅黑" w:hint="eastAsia"/>
          <w:bCs/>
          <w:sz w:val="16"/>
        </w:rPr>
        <w:t>教程p177-4.1.3 项目的特点</w:t>
      </w:r>
    </w:p>
    <w:p w14:paraId="2130C02A"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渐进明细</w:t>
      </w:r>
    </w:p>
    <w:p w14:paraId="6648D0DD"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渐进</w:t>
      </w:r>
      <w:proofErr w:type="gramStart"/>
      <w:r w:rsidRPr="00BF5DB0">
        <w:rPr>
          <w:rFonts w:ascii="微软雅黑" w:eastAsia="微软雅黑" w:hAnsi="微软雅黑" w:hint="eastAsia"/>
          <w:bCs/>
          <w:sz w:val="16"/>
        </w:rPr>
        <w:t>明细指</w:t>
      </w:r>
      <w:proofErr w:type="gramEnd"/>
      <w:r w:rsidRPr="00BF5DB0">
        <w:rPr>
          <w:rFonts w:ascii="微软雅黑" w:eastAsia="微软雅黑" w:hAnsi="微软雅黑" w:hint="eastAsia"/>
          <w:bCs/>
          <w:sz w:val="16"/>
        </w:rPr>
        <w:t>项目的成果性目标是逐步完成的。因为项目的产品、成果或服务事先不可见，在项目前期只能粗略地进行项目定义，随着项目的进行才能逐渐明朗、完善和精确。这意味着在项目逐渐明细的过程中一定会有修改，产生相应的变更，因此，在项目执行过程中要对变更进行控制，以保证项目在各相关方同意下顺利开展。</w:t>
      </w:r>
    </w:p>
    <w:p w14:paraId="1281A4AD" w14:textId="77777777" w:rsid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参考答案：C</w:t>
      </w:r>
    </w:p>
    <w:p w14:paraId="12973407" w14:textId="77777777" w:rsidR="00BF5DB0" w:rsidRPr="00BF5DB0" w:rsidRDefault="00F46BFB" w:rsidP="00BF5DB0">
      <w:pPr>
        <w:adjustRightInd w:val="0"/>
        <w:snapToGrid w:val="0"/>
        <w:rPr>
          <w:rFonts w:ascii="微软雅黑" w:eastAsia="微软雅黑" w:hAnsi="微软雅黑"/>
          <w:bCs/>
          <w:sz w:val="16"/>
        </w:rPr>
      </w:pPr>
      <w:r>
        <w:rPr>
          <w:rFonts w:ascii="微软雅黑" w:eastAsia="微软雅黑" w:hAnsi="微软雅黑"/>
          <w:bCs/>
          <w:sz w:val="16"/>
        </w:rPr>
        <w:t>2</w:t>
      </w:r>
      <w:r w:rsidR="00A00F28">
        <w:rPr>
          <w:rFonts w:ascii="微软雅黑" w:eastAsia="微软雅黑" w:hAnsi="微软雅黑"/>
          <w:bCs/>
          <w:sz w:val="16"/>
        </w:rPr>
        <w:t>1</w:t>
      </w:r>
      <w:r w:rsidR="00BF5DB0">
        <w:rPr>
          <w:rFonts w:ascii="微软雅黑" w:eastAsia="微软雅黑" w:hAnsi="微软雅黑"/>
          <w:bCs/>
          <w:sz w:val="16"/>
        </w:rPr>
        <w:t>.</w:t>
      </w:r>
      <w:r w:rsidR="00BF5DB0" w:rsidRPr="00BF5DB0">
        <w:rPr>
          <w:rFonts w:ascii="微软雅黑" w:eastAsia="微软雅黑" w:hAnsi="微软雅黑" w:hint="eastAsia"/>
        </w:rPr>
        <w:t xml:space="preserve"> </w:t>
      </w:r>
      <w:r w:rsidR="00BF5DB0" w:rsidRPr="00BF5DB0">
        <w:rPr>
          <w:rFonts w:ascii="微软雅黑" w:eastAsia="微软雅黑" w:hAnsi="微软雅黑" w:hint="eastAsia"/>
          <w:bCs/>
          <w:sz w:val="16"/>
        </w:rPr>
        <w:t>小王被安排担任A项目的兼职配置管理员，她发现所有项目组成员都跟她一样是兼职的，项目经理没有任何决策权，所有事情都需要请示总经理做决策。这是一个典型的（）项目组织结构。</w:t>
      </w:r>
    </w:p>
    <w:p w14:paraId="4DB3A657"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A、职能型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B、项目型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C、弱矩阵型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D、强矩阵型</w:t>
      </w:r>
    </w:p>
    <w:p w14:paraId="0001417C"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分析：</w:t>
      </w:r>
    </w:p>
    <w:p w14:paraId="4B39D869" w14:textId="77777777" w:rsidR="00BF5DB0" w:rsidRPr="00BF5DB0" w:rsidRDefault="00BF5DB0" w:rsidP="00BF5DB0">
      <w:pPr>
        <w:adjustRightInd w:val="0"/>
        <w:snapToGrid w:val="0"/>
        <w:rPr>
          <w:rFonts w:ascii="微软雅黑" w:eastAsia="微软雅黑" w:hAnsi="微软雅黑"/>
          <w:bCs/>
          <w:sz w:val="16"/>
        </w:rPr>
      </w:pPr>
      <w:r>
        <w:rPr>
          <w:rFonts w:ascii="微软雅黑" w:eastAsia="微软雅黑" w:hAnsi="微软雅黑" w:hint="eastAsia"/>
          <w:bCs/>
          <w:sz w:val="16"/>
        </w:rPr>
        <w:t>中项</w:t>
      </w:r>
      <w:r w:rsidRPr="00BF5DB0">
        <w:rPr>
          <w:rFonts w:ascii="微软雅黑" w:eastAsia="微软雅黑" w:hAnsi="微软雅黑" w:hint="eastAsia"/>
          <w:bCs/>
          <w:sz w:val="16"/>
        </w:rPr>
        <w:t>教程p195-4.2.3 组织结构</w:t>
      </w:r>
    </w:p>
    <w:p w14:paraId="05300DFD"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bCs/>
          <w:noProof/>
          <w:sz w:val="16"/>
        </w:rPr>
        <w:lastRenderedPageBreak/>
        <w:drawing>
          <wp:inline distT="0" distB="0" distL="0" distR="0" wp14:anchorId="08204212" wp14:editId="58936C60">
            <wp:extent cx="4395470" cy="2395855"/>
            <wp:effectExtent l="0" t="0" r="5080" b="4445"/>
            <wp:docPr id="1" name="图片 1" descr="C:\Users\Zhang Litai\AppData\Local\Temp\mx3B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Zhang Litai\AppData\Local\Temp\mx3BE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5470" cy="2395855"/>
                    </a:xfrm>
                    <a:prstGeom prst="rect">
                      <a:avLst/>
                    </a:prstGeom>
                    <a:noFill/>
                    <a:ln>
                      <a:noFill/>
                    </a:ln>
                  </pic:spPr>
                </pic:pic>
              </a:graphicData>
            </a:graphic>
          </wp:inline>
        </w:drawing>
      </w:r>
    </w:p>
    <w:p w14:paraId="1F955C15"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图4-3 职能型组织</w:t>
      </w:r>
    </w:p>
    <w:p w14:paraId="3FFA5BCF" w14:textId="77777777" w:rsid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参考答案：A</w:t>
      </w:r>
    </w:p>
    <w:p w14:paraId="02A0E74C" w14:textId="77777777" w:rsidR="00BF5DB0" w:rsidRPr="00BF5DB0" w:rsidRDefault="00F46BFB" w:rsidP="00BF5DB0">
      <w:pPr>
        <w:adjustRightInd w:val="0"/>
        <w:snapToGrid w:val="0"/>
        <w:rPr>
          <w:rFonts w:ascii="微软雅黑" w:eastAsia="微软雅黑" w:hAnsi="微软雅黑"/>
          <w:bCs/>
          <w:sz w:val="16"/>
        </w:rPr>
      </w:pPr>
      <w:r>
        <w:rPr>
          <w:rFonts w:ascii="微软雅黑" w:eastAsia="微软雅黑" w:hAnsi="微软雅黑"/>
          <w:bCs/>
          <w:sz w:val="16"/>
        </w:rPr>
        <w:t>2</w:t>
      </w:r>
      <w:r w:rsidR="00A00F28">
        <w:rPr>
          <w:rFonts w:ascii="微软雅黑" w:eastAsia="微软雅黑" w:hAnsi="微软雅黑"/>
          <w:bCs/>
          <w:sz w:val="16"/>
        </w:rPr>
        <w:t>2</w:t>
      </w:r>
      <w:r w:rsidR="00BF5DB0" w:rsidRPr="00BF5DB0">
        <w:rPr>
          <w:rFonts w:ascii="微软雅黑" w:eastAsia="微软雅黑" w:hAnsi="微软雅黑"/>
          <w:bCs/>
          <w:sz w:val="16"/>
        </w:rPr>
        <w:t>.</w:t>
      </w:r>
      <w:r w:rsidR="00BF5DB0" w:rsidRPr="00BF5DB0">
        <w:rPr>
          <w:rFonts w:ascii="微软雅黑" w:eastAsia="微软雅黑" w:hAnsi="微软雅黑" w:hint="eastAsia"/>
          <w:bCs/>
          <w:sz w:val="16"/>
        </w:rPr>
        <w:t>信息系统项目生命周期模型中的（）适用于需求明确或团队具备行业经验，并开发过类似产品的项目。</w:t>
      </w:r>
    </w:p>
    <w:p w14:paraId="71D612F1"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A、瀑布模型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B、V模型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C、螺旋模型</w:t>
      </w:r>
      <w:r w:rsidRPr="00BF5DB0">
        <w:rPr>
          <w:rFonts w:ascii="微软雅黑" w:eastAsia="微软雅黑" w:hAnsi="微软雅黑" w:hint="eastAsia"/>
          <w:bCs/>
          <w:sz w:val="16"/>
        </w:rPr>
        <w:tab/>
      </w:r>
      <w:r w:rsidRPr="00BF5DB0">
        <w:rPr>
          <w:rFonts w:ascii="微软雅黑" w:eastAsia="微软雅黑" w:hAnsi="微软雅黑" w:hint="eastAsia"/>
          <w:bCs/>
          <w:sz w:val="16"/>
        </w:rPr>
        <w:tab/>
        <w:t>D、迭代模型</w:t>
      </w:r>
    </w:p>
    <w:p w14:paraId="3CA19A92"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分析：</w:t>
      </w:r>
    </w:p>
    <w:p w14:paraId="1EB3968D" w14:textId="77777777" w:rsidR="00BF5DB0" w:rsidRPr="00BF5DB0" w:rsidRDefault="00E32678" w:rsidP="00BF5DB0">
      <w:pPr>
        <w:adjustRightInd w:val="0"/>
        <w:snapToGrid w:val="0"/>
        <w:rPr>
          <w:rFonts w:ascii="微软雅黑" w:eastAsia="微软雅黑" w:hAnsi="微软雅黑"/>
          <w:bCs/>
          <w:sz w:val="16"/>
        </w:rPr>
      </w:pPr>
      <w:r>
        <w:rPr>
          <w:rFonts w:ascii="微软雅黑" w:eastAsia="微软雅黑" w:hAnsi="微软雅黑" w:hint="eastAsia"/>
          <w:bCs/>
          <w:sz w:val="16"/>
        </w:rPr>
        <w:t>中项</w:t>
      </w:r>
      <w:r w:rsidR="00BF5DB0" w:rsidRPr="00BF5DB0">
        <w:rPr>
          <w:rFonts w:ascii="微软雅黑" w:eastAsia="微软雅黑" w:hAnsi="微软雅黑" w:hint="eastAsia"/>
          <w:bCs/>
          <w:sz w:val="16"/>
        </w:rPr>
        <w:t>教程p206-4.4典型的信息系统项目的生命周期模型</w:t>
      </w:r>
    </w:p>
    <w:p w14:paraId="6AA36BF2"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1. 瀑布模型</w:t>
      </w:r>
    </w:p>
    <w:p w14:paraId="1A71231E"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以下</w:t>
      </w:r>
      <w:r>
        <w:rPr>
          <w:rFonts w:ascii="微软雅黑" w:eastAsia="微软雅黑" w:hAnsi="微软雅黑" w:hint="eastAsia"/>
          <w:bCs/>
          <w:sz w:val="16"/>
        </w:rPr>
        <w:t>情</w:t>
      </w:r>
      <w:r w:rsidRPr="00BF5DB0">
        <w:rPr>
          <w:rFonts w:ascii="微软雅黑" w:eastAsia="微软雅黑" w:hAnsi="微软雅黑" w:hint="eastAsia"/>
          <w:bCs/>
          <w:sz w:val="16"/>
        </w:rPr>
        <w:t>况优先选择这种生命周期：项目需求明确、充分了解拟交付的产品、有厚实的行业实践基础、或者整批一次性交付产品有利于干系人。</w:t>
      </w:r>
    </w:p>
    <w:p w14:paraId="015D0793" w14:textId="77777777" w:rsid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参考答案：A</w:t>
      </w:r>
    </w:p>
    <w:p w14:paraId="68F8456D" w14:textId="77777777" w:rsidR="00BF5DB0" w:rsidRPr="00BF5DB0" w:rsidRDefault="00F46BFB" w:rsidP="00BF5DB0">
      <w:pPr>
        <w:adjustRightInd w:val="0"/>
        <w:snapToGrid w:val="0"/>
        <w:rPr>
          <w:rFonts w:ascii="微软雅黑" w:eastAsia="微软雅黑" w:hAnsi="微软雅黑"/>
          <w:bCs/>
          <w:sz w:val="16"/>
        </w:rPr>
      </w:pPr>
      <w:r>
        <w:rPr>
          <w:rFonts w:ascii="微软雅黑" w:eastAsia="微软雅黑" w:hAnsi="微软雅黑"/>
          <w:bCs/>
          <w:sz w:val="16"/>
        </w:rPr>
        <w:t>2</w:t>
      </w:r>
      <w:r w:rsidR="00A00F28">
        <w:rPr>
          <w:rFonts w:ascii="微软雅黑" w:eastAsia="微软雅黑" w:hAnsi="微软雅黑"/>
          <w:bCs/>
          <w:sz w:val="16"/>
        </w:rPr>
        <w:t>3</w:t>
      </w:r>
      <w:r w:rsidR="00BF5DB0">
        <w:rPr>
          <w:rFonts w:ascii="微软雅黑" w:eastAsia="微软雅黑" w:hAnsi="微软雅黑"/>
          <w:bCs/>
          <w:sz w:val="16"/>
        </w:rPr>
        <w:t>.</w:t>
      </w:r>
      <w:r w:rsidR="00BF5DB0" w:rsidRPr="00BF5DB0">
        <w:rPr>
          <w:rFonts w:ascii="Times New Roman" w:hAnsi="Times New Roman" w:hint="eastAsia"/>
          <w:color w:val="FF0000"/>
        </w:rPr>
        <w:t xml:space="preserve"> </w:t>
      </w:r>
      <w:r w:rsidR="00BF5DB0" w:rsidRPr="00BF5DB0">
        <w:rPr>
          <w:rFonts w:ascii="微软雅黑" w:eastAsia="微软雅黑" w:hAnsi="微软雅黑" w:hint="eastAsia"/>
          <w:bCs/>
          <w:sz w:val="16"/>
        </w:rPr>
        <w:t xml:space="preserve">知识产权作为法律所确认的知识产品所有人依法享有的民事权利，其管理的要项中不包括（）。 </w:t>
      </w:r>
    </w:p>
    <w:p w14:paraId="178C5B31"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A．权利客体是一种无形财产 </w:t>
      </w:r>
    </w:p>
    <w:p w14:paraId="7E9317A7"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B．权利具有地域性 </w:t>
      </w:r>
    </w:p>
    <w:p w14:paraId="6BFF4BFD"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C．权利具有优先性 </w:t>
      </w:r>
    </w:p>
    <w:p w14:paraId="3C131F86"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D．权利具有时间性</w:t>
      </w:r>
    </w:p>
    <w:p w14:paraId="44AD1FD6"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分析：</w:t>
      </w:r>
    </w:p>
    <w:p w14:paraId="40AB2B82"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知识产权的基本特点：专有性、地域性、时效性、无体性。</w:t>
      </w:r>
    </w:p>
    <w:p w14:paraId="01B1011B"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参考答案：C</w:t>
      </w:r>
    </w:p>
    <w:p w14:paraId="7E842B57" w14:textId="77777777" w:rsidR="00BF5DB0" w:rsidRPr="00BF5DB0" w:rsidRDefault="00F46BFB" w:rsidP="00BF5DB0">
      <w:pPr>
        <w:adjustRightInd w:val="0"/>
        <w:snapToGrid w:val="0"/>
        <w:rPr>
          <w:rFonts w:ascii="微软雅黑" w:eastAsia="微软雅黑" w:hAnsi="微软雅黑"/>
          <w:bCs/>
          <w:sz w:val="16"/>
        </w:rPr>
      </w:pPr>
      <w:r>
        <w:rPr>
          <w:rFonts w:ascii="微软雅黑" w:eastAsia="微软雅黑" w:hAnsi="微软雅黑"/>
          <w:bCs/>
          <w:sz w:val="16"/>
        </w:rPr>
        <w:t>2</w:t>
      </w:r>
      <w:r w:rsidR="00A00F28">
        <w:rPr>
          <w:rFonts w:ascii="微软雅黑" w:eastAsia="微软雅黑" w:hAnsi="微软雅黑"/>
          <w:bCs/>
          <w:sz w:val="16"/>
        </w:rPr>
        <w:t>4</w:t>
      </w:r>
      <w:r w:rsidR="00BF5DB0">
        <w:rPr>
          <w:rFonts w:ascii="微软雅黑" w:eastAsia="微软雅黑" w:hAnsi="微软雅黑"/>
          <w:bCs/>
          <w:sz w:val="16"/>
        </w:rPr>
        <w:t>.</w:t>
      </w:r>
      <w:r w:rsidR="00BF5DB0" w:rsidRPr="00BF5DB0">
        <w:rPr>
          <w:rFonts w:ascii="微软雅黑" w:eastAsia="微软雅黑" w:hAnsi="微软雅黑" w:hint="eastAsia"/>
          <w:bCs/>
          <w:sz w:val="16"/>
        </w:rPr>
        <w:t xml:space="preserve"> 关于知识产权的理解，不正确的是（ ） </w:t>
      </w:r>
    </w:p>
    <w:p w14:paraId="2F7FB433"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A、知识产权的客体不是有形物，而是知识、信息等抽象物 </w:t>
      </w:r>
    </w:p>
    <w:p w14:paraId="5130E237"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B、知识产权具有地域性，即在本国获得承认和保护的知识产权不具有域外效力 </w:t>
      </w:r>
    </w:p>
    <w:p w14:paraId="5B634214"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 xml:space="preserve">C、对于专利权的域外效力，可以依赖国际公约或者双边协定取得 </w:t>
      </w:r>
    </w:p>
    <w:p w14:paraId="09EADAE7"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D、知识产权具有一定的有效期限，无法永远存在</w:t>
      </w:r>
    </w:p>
    <w:p w14:paraId="11DC7709"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分析：</w:t>
      </w:r>
    </w:p>
    <w:p w14:paraId="51CF40B4" w14:textId="77777777" w:rsidR="00BF5DB0" w:rsidRPr="00BF5DB0" w:rsidRDefault="00BF5DB0" w:rsidP="00BF5DB0">
      <w:pPr>
        <w:adjustRightInd w:val="0"/>
        <w:snapToGrid w:val="0"/>
        <w:rPr>
          <w:rFonts w:ascii="微软雅黑" w:eastAsia="微软雅黑" w:hAnsi="微软雅黑"/>
          <w:bCs/>
          <w:sz w:val="16"/>
        </w:rPr>
      </w:pPr>
      <w:r w:rsidRPr="00BF5DB0">
        <w:rPr>
          <w:rFonts w:ascii="微软雅黑" w:eastAsia="微软雅黑" w:hAnsi="微软雅黑" w:hint="eastAsia"/>
          <w:bCs/>
          <w:sz w:val="16"/>
        </w:rPr>
        <w:t>知识产权的地域性是指，按照一国法律获得承认和保护的知识产权，只能在该国发生法律效力，而不具有域外效力。知识产权域外效力的取得，对著作权而言，依赖于国际公约或者双边协定即可；专利权、商标权则必须由他国行政主管机关的确认，方可产生法律效力。参考答案：C</w:t>
      </w:r>
    </w:p>
    <w:p w14:paraId="16F20838" w14:textId="77777777" w:rsidR="00A00F28" w:rsidRPr="00A00F28" w:rsidRDefault="00A00F28" w:rsidP="00A00F28">
      <w:pPr>
        <w:adjustRightInd w:val="0"/>
        <w:snapToGrid w:val="0"/>
        <w:spacing w:line="360" w:lineRule="auto"/>
        <w:rPr>
          <w:rFonts w:ascii="微软雅黑" w:eastAsia="微软雅黑" w:hAnsi="微软雅黑"/>
          <w:bCs/>
          <w:sz w:val="16"/>
        </w:rPr>
      </w:pPr>
      <w:r>
        <w:rPr>
          <w:rFonts w:ascii="微软雅黑" w:eastAsia="微软雅黑" w:hAnsi="微软雅黑" w:hint="eastAsia"/>
          <w:bCs/>
          <w:sz w:val="16"/>
        </w:rPr>
        <w:t>2</w:t>
      </w:r>
      <w:r>
        <w:rPr>
          <w:rFonts w:ascii="微软雅黑" w:eastAsia="微软雅黑" w:hAnsi="微软雅黑"/>
          <w:bCs/>
          <w:sz w:val="16"/>
        </w:rPr>
        <w:t>5.</w:t>
      </w:r>
      <w:r w:rsidRPr="00A00F28">
        <w:rPr>
          <w:rFonts w:ascii="微软雅黑" w:eastAsia="微软雅黑" w:hAnsi="微软雅黑" w:hint="eastAsia"/>
          <w:bCs/>
          <w:sz w:val="16"/>
        </w:rPr>
        <w:t xml:space="preserve"> 政府采购的主要采购方式是（）。</w:t>
      </w:r>
    </w:p>
    <w:p w14:paraId="5E32031D"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A．公开招标</w:t>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t>B．邀请招标</w:t>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t>C．询价</w:t>
      </w:r>
      <w:r w:rsidRPr="00A00F28">
        <w:rPr>
          <w:rFonts w:ascii="微软雅黑" w:eastAsia="微软雅黑" w:hAnsi="微软雅黑" w:hint="eastAsia"/>
          <w:bCs/>
          <w:sz w:val="16"/>
        </w:rPr>
        <w:tab/>
      </w:r>
      <w:r w:rsidRPr="00A00F28">
        <w:rPr>
          <w:rFonts w:ascii="微软雅黑" w:eastAsia="微软雅黑" w:hAnsi="微软雅黑" w:hint="eastAsia"/>
          <w:bCs/>
          <w:sz w:val="16"/>
        </w:rPr>
        <w:tab/>
      </w:r>
      <w:r w:rsidRPr="00A00F28">
        <w:rPr>
          <w:rFonts w:ascii="微软雅黑" w:eastAsia="微软雅黑" w:hAnsi="微软雅黑" w:hint="eastAsia"/>
          <w:bCs/>
          <w:sz w:val="16"/>
        </w:rPr>
        <w:tab/>
        <w:t>D．竞争性谈判</w:t>
      </w:r>
    </w:p>
    <w:p w14:paraId="3FAE6745" w14:textId="77777777" w:rsidR="00A00F28" w:rsidRP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分析：送分题。排除法即可。</w:t>
      </w:r>
    </w:p>
    <w:p w14:paraId="20BCA5F3" w14:textId="77777777" w:rsidR="00A00F28" w:rsidRDefault="00A00F28" w:rsidP="00A00F28">
      <w:pPr>
        <w:adjustRightInd w:val="0"/>
        <w:snapToGrid w:val="0"/>
        <w:spacing w:line="360" w:lineRule="auto"/>
        <w:rPr>
          <w:rFonts w:ascii="微软雅黑" w:eastAsia="微软雅黑" w:hAnsi="微软雅黑"/>
          <w:bCs/>
          <w:sz w:val="16"/>
        </w:rPr>
      </w:pPr>
      <w:r w:rsidRPr="00A00F28">
        <w:rPr>
          <w:rFonts w:ascii="微软雅黑" w:eastAsia="微软雅黑" w:hAnsi="微软雅黑" w:hint="eastAsia"/>
          <w:bCs/>
          <w:sz w:val="16"/>
        </w:rPr>
        <w:t>参考答案：A</w:t>
      </w:r>
    </w:p>
    <w:p w14:paraId="003713A1" w14:textId="77777777" w:rsidR="00A00F28" w:rsidRPr="00A00F28" w:rsidRDefault="00A00F28" w:rsidP="00A00F28">
      <w:pPr>
        <w:adjustRightInd w:val="0"/>
        <w:snapToGrid w:val="0"/>
        <w:spacing w:line="360" w:lineRule="auto"/>
        <w:rPr>
          <w:rFonts w:ascii="微软雅黑" w:eastAsia="微软雅黑" w:hAnsi="微软雅黑"/>
          <w:bCs/>
          <w:sz w:val="16"/>
        </w:rPr>
      </w:pPr>
    </w:p>
    <w:p w14:paraId="5BF8AB61" w14:textId="77777777" w:rsidR="00BF5DB0" w:rsidRDefault="00BF5DB0" w:rsidP="00BF5DB0">
      <w:pPr>
        <w:adjustRightInd w:val="0"/>
        <w:snapToGrid w:val="0"/>
        <w:rPr>
          <w:rFonts w:ascii="微软雅黑" w:eastAsia="微软雅黑" w:hAnsi="微软雅黑"/>
          <w:bCs/>
          <w:sz w:val="16"/>
        </w:rPr>
      </w:pPr>
    </w:p>
    <w:p w14:paraId="6DD3824D" w14:textId="77777777" w:rsidR="00BF5DB0" w:rsidRPr="00BF5DB0" w:rsidRDefault="00BF5DB0" w:rsidP="00BF5DB0">
      <w:pPr>
        <w:adjustRightInd w:val="0"/>
        <w:snapToGrid w:val="0"/>
        <w:rPr>
          <w:rFonts w:ascii="微软雅黑" w:eastAsia="微软雅黑" w:hAnsi="微软雅黑"/>
          <w:bCs/>
          <w:sz w:val="16"/>
        </w:rPr>
      </w:pPr>
    </w:p>
    <w:p w14:paraId="663AB8EF" w14:textId="77777777" w:rsidR="00BF5DB0" w:rsidRPr="00BF5DB0" w:rsidRDefault="00BF5DB0" w:rsidP="00BF5DB0">
      <w:pPr>
        <w:adjustRightInd w:val="0"/>
        <w:snapToGrid w:val="0"/>
        <w:rPr>
          <w:rFonts w:ascii="微软雅黑" w:eastAsia="微软雅黑" w:hAnsi="微软雅黑"/>
          <w:bCs/>
          <w:sz w:val="16"/>
        </w:rPr>
      </w:pPr>
    </w:p>
    <w:p w14:paraId="75D5977E" w14:textId="77777777" w:rsidR="00BF5DB0" w:rsidRPr="00BF5DB0" w:rsidRDefault="00BF5DB0" w:rsidP="00BF5DB0">
      <w:pPr>
        <w:adjustRightInd w:val="0"/>
        <w:snapToGrid w:val="0"/>
        <w:rPr>
          <w:rFonts w:ascii="微软雅黑" w:eastAsia="微软雅黑" w:hAnsi="微软雅黑"/>
          <w:bCs/>
          <w:sz w:val="16"/>
        </w:rPr>
      </w:pPr>
    </w:p>
    <w:p w14:paraId="1E21A17B" w14:textId="77777777" w:rsidR="006D5FD6" w:rsidRPr="006D5FD6" w:rsidRDefault="006D5FD6" w:rsidP="00DB3E09">
      <w:pPr>
        <w:adjustRightInd w:val="0"/>
        <w:snapToGrid w:val="0"/>
        <w:rPr>
          <w:rFonts w:ascii="微软雅黑" w:eastAsia="微软雅黑" w:hAnsi="微软雅黑"/>
          <w:bCs/>
          <w:sz w:val="36"/>
        </w:rPr>
      </w:pPr>
    </w:p>
    <w:p w14:paraId="0B3CA3F5" w14:textId="77777777" w:rsidR="006D5FD6" w:rsidRPr="006D5FD6" w:rsidRDefault="006D5FD6" w:rsidP="00DB3E09">
      <w:pPr>
        <w:adjustRightInd w:val="0"/>
        <w:snapToGrid w:val="0"/>
        <w:rPr>
          <w:rFonts w:ascii="微软雅黑" w:eastAsia="微软雅黑" w:hAnsi="微软雅黑"/>
          <w:bCs/>
          <w:sz w:val="16"/>
        </w:rPr>
      </w:pPr>
    </w:p>
    <w:p w14:paraId="306AB14A" w14:textId="77777777" w:rsidR="006B1BDA" w:rsidRPr="00DB3E09" w:rsidRDefault="006B1BDA"/>
    <w:sectPr w:rsidR="006B1BDA" w:rsidRPr="00DB3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52634" w14:textId="77777777" w:rsidR="00FB3F64" w:rsidRDefault="00FB3F64" w:rsidP="00A00F28">
      <w:r>
        <w:separator/>
      </w:r>
    </w:p>
  </w:endnote>
  <w:endnote w:type="continuationSeparator" w:id="0">
    <w:p w14:paraId="4D291618" w14:textId="77777777" w:rsidR="00FB3F64" w:rsidRDefault="00FB3F64" w:rsidP="00A0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6D724" w14:textId="77777777" w:rsidR="00FB3F64" w:rsidRDefault="00FB3F64" w:rsidP="00A00F28">
      <w:r>
        <w:separator/>
      </w:r>
    </w:p>
  </w:footnote>
  <w:footnote w:type="continuationSeparator" w:id="0">
    <w:p w14:paraId="5DCCBD65" w14:textId="77777777" w:rsidR="00FB3F64" w:rsidRDefault="00FB3F64" w:rsidP="00A00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BC8"/>
    <w:rsid w:val="000A5BC8"/>
    <w:rsid w:val="004A4C3A"/>
    <w:rsid w:val="00691CF0"/>
    <w:rsid w:val="006B1BDA"/>
    <w:rsid w:val="006D5FD6"/>
    <w:rsid w:val="008748EA"/>
    <w:rsid w:val="0098728A"/>
    <w:rsid w:val="00A00F28"/>
    <w:rsid w:val="00BC7B12"/>
    <w:rsid w:val="00BF5DB0"/>
    <w:rsid w:val="00CC3D0A"/>
    <w:rsid w:val="00D00D1F"/>
    <w:rsid w:val="00DA07A0"/>
    <w:rsid w:val="00DB3E09"/>
    <w:rsid w:val="00DE03AF"/>
    <w:rsid w:val="00E32678"/>
    <w:rsid w:val="00ED2698"/>
    <w:rsid w:val="00F46BFB"/>
    <w:rsid w:val="00FB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E1634"/>
  <w15:chartTrackingRefBased/>
  <w15:docId w15:val="{FDB482C1-E05F-4BE1-A531-F01D4523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D5FD6"/>
    <w:pPr>
      <w:autoSpaceDE w:val="0"/>
      <w:autoSpaceDN w:val="0"/>
      <w:jc w:val="left"/>
    </w:pPr>
    <w:rPr>
      <w:rFonts w:ascii="宋体" w:eastAsia="宋体" w:hAnsi="宋体" w:cs="宋体"/>
      <w:kern w:val="0"/>
      <w:szCs w:val="21"/>
      <w:lang w:val="zh-CN" w:bidi="zh-CN"/>
    </w:rPr>
  </w:style>
  <w:style w:type="character" w:customStyle="1" w:styleId="Char">
    <w:name w:val="正文文本 Char"/>
    <w:basedOn w:val="a0"/>
    <w:uiPriority w:val="99"/>
    <w:semiHidden/>
    <w:rsid w:val="006D5FD6"/>
  </w:style>
  <w:style w:type="character" w:customStyle="1" w:styleId="a4">
    <w:name w:val="正文文本 字符"/>
    <w:link w:val="a3"/>
    <w:uiPriority w:val="1"/>
    <w:rsid w:val="006D5FD6"/>
    <w:rPr>
      <w:rFonts w:ascii="宋体" w:eastAsia="宋体" w:hAnsi="宋体" w:cs="宋体"/>
      <w:kern w:val="0"/>
      <w:szCs w:val="21"/>
      <w:lang w:val="zh-CN" w:bidi="zh-CN"/>
    </w:rPr>
  </w:style>
  <w:style w:type="paragraph" w:styleId="a5">
    <w:name w:val="header"/>
    <w:basedOn w:val="a"/>
    <w:link w:val="a6"/>
    <w:uiPriority w:val="99"/>
    <w:unhideWhenUsed/>
    <w:rsid w:val="00A00F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0F28"/>
    <w:rPr>
      <w:sz w:val="18"/>
      <w:szCs w:val="18"/>
    </w:rPr>
  </w:style>
  <w:style w:type="paragraph" w:styleId="a7">
    <w:name w:val="footer"/>
    <w:basedOn w:val="a"/>
    <w:link w:val="a8"/>
    <w:uiPriority w:val="99"/>
    <w:unhideWhenUsed/>
    <w:rsid w:val="00A00F28"/>
    <w:pPr>
      <w:tabs>
        <w:tab w:val="center" w:pos="4153"/>
        <w:tab w:val="right" w:pos="8306"/>
      </w:tabs>
      <w:snapToGrid w:val="0"/>
      <w:jc w:val="left"/>
    </w:pPr>
    <w:rPr>
      <w:sz w:val="18"/>
      <w:szCs w:val="18"/>
    </w:rPr>
  </w:style>
  <w:style w:type="character" w:customStyle="1" w:styleId="a8">
    <w:name w:val="页脚 字符"/>
    <w:basedOn w:val="a0"/>
    <w:link w:val="a7"/>
    <w:uiPriority w:val="99"/>
    <w:rsid w:val="00A00F28"/>
    <w:rPr>
      <w:sz w:val="18"/>
      <w:szCs w:val="18"/>
    </w:rPr>
  </w:style>
  <w:style w:type="paragraph" w:styleId="a9">
    <w:name w:val="Balloon Text"/>
    <w:basedOn w:val="a"/>
    <w:link w:val="aa"/>
    <w:uiPriority w:val="99"/>
    <w:semiHidden/>
    <w:unhideWhenUsed/>
    <w:rsid w:val="00691CF0"/>
    <w:rPr>
      <w:sz w:val="18"/>
      <w:szCs w:val="18"/>
    </w:rPr>
  </w:style>
  <w:style w:type="character" w:customStyle="1" w:styleId="aa">
    <w:name w:val="批注框文本 字符"/>
    <w:basedOn w:val="a0"/>
    <w:link w:val="a9"/>
    <w:uiPriority w:val="99"/>
    <w:semiHidden/>
    <w:rsid w:val="00691C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3510</TotalTime>
  <Pages>1</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 Tiger</cp:lastModifiedBy>
  <cp:revision>9</cp:revision>
  <dcterms:created xsi:type="dcterms:W3CDTF">2019-02-14T06:07:00Z</dcterms:created>
  <dcterms:modified xsi:type="dcterms:W3CDTF">2019-03-13T12:04:00Z</dcterms:modified>
</cp:coreProperties>
</file>