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1"/>
        <w:spacing w:before="340" w:after="330"/>
        <w:jc w:val="center"/>
        <w:rPr/>
      </w:pPr>
      <w:r>
        <w:rPr/>
        <w:t>starrobot</w:t>
      </w:r>
      <w:r>
        <w:rPr/>
        <w:t>使用说明</w:t>
      </w:r>
    </w:p>
    <w:p>
      <w:pPr>
        <w:pStyle w:val="Normal"/>
        <w:ind w:firstLine="560"/>
        <w:rPr/>
      </w:pPr>
      <w:r>
        <w:rPr>
          <w:sz w:val="28"/>
          <w:szCs w:val="28"/>
        </w:rPr>
        <w:t>本文主要介绍</w:t>
      </w:r>
      <w:r>
        <w:rPr>
          <w:sz w:val="28"/>
          <w:szCs w:val="28"/>
        </w:rPr>
        <w:t>starrobot</w:t>
      </w:r>
      <w:r>
        <w:rPr>
          <w:sz w:val="28"/>
          <w:szCs w:val="28"/>
        </w:rPr>
        <w:t>的使用，其中包括底层控制板说明、固件升级、代码调试、上层环境构建和功能包的使用等文档说明。下面将会逐一进行介绍。</w:t>
      </w:r>
    </w:p>
    <w:p>
      <w:pPr>
        <w:pStyle w:val="1"/>
        <w:numPr>
          <w:ilvl w:val="0"/>
          <w:numId w:val="1"/>
        </w:numPr>
        <w:rPr/>
      </w:pPr>
      <w:r>
        <w:rPr/>
        <w:t xml:space="preserve"> </w:t>
      </w:r>
      <w:r>
        <w:rPr/>
        <w:t>开发板简介</w:t>
      </w:r>
    </w:p>
    <w:p>
      <w:pPr>
        <w:pStyle w:val="Normal"/>
        <w:ind w:firstLine="480"/>
        <w:jc w:val="left"/>
        <w:rPr>
          <w:sz w:val="24"/>
          <w:szCs w:val="24"/>
        </w:rPr>
      </w:pPr>
      <w:r>
        <w:rPr/>
      </w:r>
    </w:p>
    <w:p>
      <w:pPr>
        <w:pStyle w:val="1"/>
        <w:numPr>
          <w:ilvl w:val="0"/>
          <w:numId w:val="1"/>
        </w:numPr>
        <w:rPr/>
      </w:pPr>
      <w:r>
        <w:rPr/>
        <w:t xml:space="preserve"> </w:t>
      </w:r>
      <w:r>
        <w:rPr/>
        <w:t>构建</w:t>
      </w:r>
      <w:r>
        <w:rPr/>
        <w:t>AixBot</w:t>
      </w:r>
      <w:r>
        <w:rPr/>
        <w:t>项目的</w:t>
      </w:r>
      <w:r>
        <w:rPr/>
        <w:t>ROS</w:t>
      </w:r>
      <w:r>
        <w:rPr/>
        <w:t>包环境</w:t>
      </w:r>
    </w:p>
    <w:p>
      <w:pPr>
        <w:pStyle w:val="2"/>
        <w:numPr>
          <w:ilvl w:val="1"/>
          <w:numId w:val="1"/>
        </w:numPr>
        <w:rPr/>
      </w:pPr>
      <w:r>
        <w:rPr/>
        <w:t>为挂载设备重命名</w:t>
      </w:r>
    </w:p>
    <w:p>
      <w:pPr>
        <w:pStyle w:val="ListParagraph"/>
        <w:ind w:left="556" w:firstLine="480"/>
        <w:rPr/>
      </w:pPr>
      <w:r>
        <w:rPr>
          <w:rFonts w:ascii="宋体" w:hAnsi="宋体" w:eastAsia="宋体"/>
          <w:sz w:val="24"/>
          <w:szCs w:val="24"/>
        </w:rPr>
        <w:t>在机器人开发过程中我们可能会使用到很多的</w:t>
      </w:r>
      <w:r>
        <w:rPr>
          <w:rFonts w:eastAsia="宋体" w:ascii="宋体" w:hAnsi="宋体"/>
          <w:sz w:val="24"/>
          <w:szCs w:val="24"/>
        </w:rPr>
        <w:t>USB</w:t>
      </w:r>
      <w:r>
        <w:rPr>
          <w:rFonts w:ascii="宋体" w:hAnsi="宋体" w:eastAsia="宋体"/>
          <w:sz w:val="24"/>
          <w:szCs w:val="24"/>
        </w:rPr>
        <w:t>设备，这些设备在</w:t>
      </w:r>
      <w:r>
        <w:rPr>
          <w:rFonts w:eastAsia="宋体" w:ascii="宋体" w:hAnsi="宋体"/>
          <w:sz w:val="24"/>
          <w:szCs w:val="24"/>
        </w:rPr>
        <w:t>linux</w:t>
      </w:r>
      <w:r>
        <w:rPr>
          <w:rFonts w:ascii="宋体" w:hAnsi="宋体" w:eastAsia="宋体"/>
          <w:sz w:val="24"/>
          <w:szCs w:val="24"/>
        </w:rPr>
        <w:t>中挂载的设备名称可能在每次开机后都会有变化，导致了我们无法分清哪一个设备挂载点对应哪一个设备，这样在程序中就可能因为挂载点的改变而导致打开设备不对，因此本节主要介绍怎么编写</w:t>
      </w:r>
      <w:r>
        <w:rPr>
          <w:rFonts w:eastAsia="宋体" w:ascii="宋体" w:hAnsi="宋体"/>
          <w:sz w:val="24"/>
          <w:szCs w:val="24"/>
        </w:rPr>
        <w:t>58-starrobot.rules</w:t>
      </w:r>
      <w:r>
        <w:rPr>
          <w:rFonts w:ascii="宋体" w:hAnsi="宋体" w:eastAsia="宋体"/>
          <w:sz w:val="24"/>
          <w:szCs w:val="24"/>
        </w:rPr>
        <w:t>脚本实现设备的重命名，首先我们使用</w:t>
      </w:r>
      <w:r>
        <w:rPr>
          <w:rFonts w:eastAsia="宋体" w:ascii="宋体" w:hAnsi="宋体"/>
          <w:color w:val="FF0000"/>
          <w:sz w:val="24"/>
          <w:szCs w:val="24"/>
        </w:rPr>
        <w:t>lsusb</w:t>
      </w:r>
      <w:r>
        <w:rPr>
          <w:rFonts w:ascii="宋体" w:hAnsi="宋体" w:eastAsia="宋体"/>
          <w:sz w:val="24"/>
          <w:szCs w:val="24"/>
        </w:rPr>
        <w:t>指令查看当前系统挂载的</w:t>
      </w:r>
      <w:r>
        <w:rPr>
          <w:rFonts w:eastAsia="宋体" w:ascii="宋体" w:hAnsi="宋体"/>
          <w:sz w:val="24"/>
          <w:szCs w:val="24"/>
        </w:rPr>
        <w:t>usb</w:t>
      </w:r>
      <w:r>
        <w:rPr>
          <w:rFonts w:ascii="宋体" w:hAnsi="宋体" w:eastAsia="宋体"/>
          <w:sz w:val="24"/>
          <w:szCs w:val="24"/>
        </w:rPr>
        <w:t>设备如图</w:t>
      </w:r>
      <w:r>
        <w:rPr>
          <w:rFonts w:eastAsia="宋体" w:ascii="宋体" w:hAnsi="宋体"/>
          <w:sz w:val="24"/>
          <w:szCs w:val="24"/>
        </w:rPr>
        <w:t>7-1.1</w:t>
      </w:r>
      <w:r>
        <w:rPr>
          <w:rFonts w:ascii="宋体" w:hAnsi="宋体" w:eastAsia="宋体"/>
          <w:sz w:val="24"/>
          <w:szCs w:val="24"/>
        </w:rPr>
        <w:t>所示。</w:t>
      </w:r>
    </w:p>
    <w:p>
      <w:pPr>
        <w:pStyle w:val="ListParagraph"/>
        <w:ind w:left="556" w:firstLine="420"/>
        <w:jc w:val="center"/>
        <w:rPr>
          <w:rFonts w:ascii="宋体" w:hAnsi="宋体" w:eastAsia="宋体"/>
          <w:sz w:val="24"/>
          <w:szCs w:val="24"/>
        </w:rPr>
      </w:pPr>
      <w:r>
        <w:rPr/>
        <w:drawing>
          <wp:inline distT="0" distB="0" distL="0" distR="2540">
            <wp:extent cx="5274310" cy="3112770"/>
            <wp:effectExtent l="0" t="0" r="0" b="0"/>
            <wp:docPr id="1" name="图片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556" w:firstLine="480"/>
        <w:jc w:val="center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图</w:t>
      </w:r>
      <w:r>
        <w:rPr>
          <w:rFonts w:eastAsia="宋体" w:ascii="宋体" w:hAnsi="宋体"/>
          <w:sz w:val="24"/>
          <w:szCs w:val="24"/>
        </w:rPr>
        <w:t>7-1.1</w:t>
      </w:r>
    </w:p>
    <w:p>
      <w:pPr>
        <w:pStyle w:val="ListParagraph"/>
        <w:ind w:left="556" w:firstLine="48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当前只挂载了</w:t>
      </w:r>
      <w:r>
        <w:rPr>
          <w:rFonts w:eastAsia="宋体" w:ascii="宋体" w:hAnsi="宋体"/>
          <w:sz w:val="24"/>
          <w:szCs w:val="24"/>
        </w:rPr>
        <w:t>STM32</w:t>
      </w:r>
      <w:r>
        <w:rPr>
          <w:rFonts w:ascii="宋体" w:hAnsi="宋体" w:eastAsia="宋体"/>
          <w:sz w:val="24"/>
          <w:szCs w:val="24"/>
        </w:rPr>
        <w:t>控制板的串口和雷达的串口设备所以我们看到了有两个</w:t>
      </w:r>
      <w:r>
        <w:rPr>
          <w:rFonts w:eastAsia="宋体" w:ascii="宋体" w:hAnsi="宋体"/>
          <w:sz w:val="24"/>
          <w:szCs w:val="24"/>
        </w:rPr>
        <w:t xml:space="preserve">CP210x UART </w:t>
      </w:r>
      <w:r>
        <w:rPr>
          <w:rFonts w:ascii="宋体" w:hAnsi="宋体" w:eastAsia="宋体"/>
          <w:sz w:val="24"/>
          <w:szCs w:val="24"/>
        </w:rPr>
        <w:t>设备，我们先拔掉一个</w:t>
      </w:r>
      <w:r>
        <w:rPr>
          <w:rFonts w:eastAsia="宋体" w:ascii="宋体" w:hAnsi="宋体"/>
          <w:sz w:val="24"/>
          <w:szCs w:val="24"/>
        </w:rPr>
        <w:t>USB</w:t>
      </w:r>
      <w:r>
        <w:rPr>
          <w:rFonts w:ascii="宋体" w:hAnsi="宋体" w:eastAsia="宋体"/>
          <w:sz w:val="24"/>
          <w:szCs w:val="24"/>
        </w:rPr>
        <w:t>设备再使用</w:t>
      </w:r>
      <w:r>
        <w:rPr>
          <w:rFonts w:eastAsia="宋体" w:ascii="宋体" w:hAnsi="宋体"/>
          <w:color w:val="FF0000"/>
          <w:sz w:val="24"/>
          <w:szCs w:val="24"/>
        </w:rPr>
        <w:t xml:space="preserve">ls /dev </w:t>
      </w:r>
      <w:r>
        <w:rPr>
          <w:rFonts w:ascii="宋体" w:hAnsi="宋体" w:eastAsia="宋体"/>
          <w:sz w:val="24"/>
          <w:szCs w:val="24"/>
        </w:rPr>
        <w:t>指令进行查看如图</w:t>
      </w:r>
      <w:r>
        <w:rPr>
          <w:rFonts w:eastAsia="宋体" w:ascii="宋体" w:hAnsi="宋体"/>
          <w:sz w:val="24"/>
          <w:szCs w:val="24"/>
        </w:rPr>
        <w:t>7-1.2</w:t>
      </w:r>
      <w:r>
        <w:rPr>
          <w:rFonts w:ascii="宋体" w:hAnsi="宋体" w:eastAsia="宋体"/>
          <w:sz w:val="24"/>
          <w:szCs w:val="24"/>
        </w:rPr>
        <w:t>所示。</w:t>
      </w:r>
    </w:p>
    <w:p>
      <w:pPr>
        <w:pStyle w:val="ListParagraph"/>
        <w:ind w:left="556" w:firstLine="420"/>
        <w:rPr>
          <w:rFonts w:ascii="宋体" w:hAnsi="宋体" w:eastAsia="宋体"/>
          <w:sz w:val="24"/>
          <w:szCs w:val="24"/>
        </w:rPr>
      </w:pPr>
      <w:r>
        <w:rPr/>
        <w:drawing>
          <wp:inline distT="0" distB="4445" distL="0" distR="2540">
            <wp:extent cx="5274310" cy="2281555"/>
            <wp:effectExtent l="0" t="0" r="0" b="0"/>
            <wp:docPr id="2" name="图片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0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556" w:firstLine="480"/>
        <w:jc w:val="center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图</w:t>
      </w:r>
      <w:r>
        <w:rPr>
          <w:rFonts w:eastAsia="宋体" w:ascii="宋体" w:hAnsi="宋体"/>
          <w:sz w:val="24"/>
          <w:szCs w:val="24"/>
        </w:rPr>
        <w:t>7-1.2</w:t>
      </w:r>
    </w:p>
    <w:p>
      <w:pPr>
        <w:pStyle w:val="ListParagraph"/>
        <w:ind w:left="556" w:firstLine="480"/>
        <w:rPr/>
      </w:pPr>
      <w:r>
        <w:rPr>
          <w:rFonts w:ascii="宋体" w:hAnsi="宋体" w:eastAsia="宋体"/>
          <w:sz w:val="24"/>
          <w:szCs w:val="24"/>
        </w:rPr>
        <w:t>然后我们再使用</w:t>
      </w:r>
      <w:r>
        <w:rPr>
          <w:rFonts w:eastAsia="宋体" w:ascii="宋体" w:hAnsi="宋体"/>
          <w:color w:val="FF0000"/>
          <w:sz w:val="24"/>
          <w:szCs w:val="24"/>
        </w:rPr>
        <w:t xml:space="preserve">udevadm info --attribute-walk --name=/dev/ttyUSB1 | grep KERNELS </w:t>
      </w:r>
      <w:r>
        <w:rPr>
          <w:rFonts w:ascii="宋体" w:hAnsi="宋体" w:eastAsia="宋体"/>
          <w:color w:val="000000" w:themeColor="text1"/>
          <w:sz w:val="24"/>
          <w:szCs w:val="24"/>
        </w:rPr>
        <w:t>指令进行查看如图</w:t>
      </w:r>
      <w:r>
        <w:rPr>
          <w:rFonts w:eastAsia="宋体" w:ascii="宋体" w:hAnsi="宋体"/>
          <w:color w:val="000000" w:themeColor="text1"/>
          <w:sz w:val="24"/>
          <w:szCs w:val="24"/>
        </w:rPr>
        <w:t>7-1.3</w:t>
      </w:r>
      <w:r>
        <w:rPr>
          <w:rFonts w:ascii="宋体" w:hAnsi="宋体" w:eastAsia="宋体"/>
          <w:color w:val="000000" w:themeColor="text1"/>
          <w:sz w:val="24"/>
          <w:szCs w:val="24"/>
        </w:rPr>
        <w:t>所示。</w:t>
      </w:r>
    </w:p>
    <w:p>
      <w:pPr>
        <w:pStyle w:val="ListParagraph"/>
        <w:ind w:left="556" w:firstLine="420"/>
        <w:rPr>
          <w:rFonts w:ascii="宋体" w:hAnsi="宋体" w:eastAsia="宋体"/>
          <w:color w:val="FF0000"/>
          <w:sz w:val="24"/>
          <w:szCs w:val="24"/>
        </w:rPr>
      </w:pPr>
      <w:r>
        <w:rPr/>
        <w:drawing>
          <wp:inline distT="0" distB="0" distL="0" distR="2540">
            <wp:extent cx="5274310" cy="1151890"/>
            <wp:effectExtent l="0" t="0" r="0" b="0"/>
            <wp:docPr id="3" name="图片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556" w:firstLine="480"/>
        <w:jc w:val="center"/>
        <w:rPr>
          <w:rFonts w:ascii="宋体" w:hAnsi="宋体" w:eastAsia="宋体"/>
          <w:color w:val="000000" w:themeColor="text1"/>
          <w:sz w:val="24"/>
          <w:szCs w:val="24"/>
        </w:rPr>
      </w:pPr>
      <w:r>
        <w:rPr>
          <w:rFonts w:ascii="宋体" w:hAnsi="宋体" w:eastAsia="宋体"/>
          <w:color w:val="000000" w:themeColor="text1"/>
          <w:sz w:val="24"/>
          <w:szCs w:val="24"/>
        </w:rPr>
        <w:t>图</w:t>
      </w:r>
      <w:r>
        <w:rPr>
          <w:rFonts w:eastAsia="宋体" w:ascii="宋体" w:hAnsi="宋体"/>
          <w:color w:val="000000" w:themeColor="text1"/>
          <w:sz w:val="24"/>
          <w:szCs w:val="24"/>
        </w:rPr>
        <w:t>7-1.3</w:t>
      </w:r>
    </w:p>
    <w:p>
      <w:pPr>
        <w:pStyle w:val="ListParagraph"/>
        <w:ind w:left="556" w:firstLine="48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color w:val="000000" w:themeColor="text1"/>
          <w:sz w:val="24"/>
          <w:szCs w:val="24"/>
        </w:rPr>
        <w:t>当知道了这些数据后我们就可以开始编写</w:t>
      </w:r>
      <w:r>
        <w:rPr>
          <w:rFonts w:eastAsia="宋体" w:ascii="宋体" w:hAnsi="宋体"/>
          <w:color w:val="FF0000"/>
          <w:sz w:val="24"/>
          <w:szCs w:val="24"/>
        </w:rPr>
        <w:t>.rules</w:t>
      </w:r>
      <w:r>
        <w:rPr>
          <w:rFonts w:ascii="宋体" w:hAnsi="宋体" w:eastAsia="宋体"/>
          <w:sz w:val="24"/>
          <w:szCs w:val="24"/>
        </w:rPr>
        <w:t>文件如图</w:t>
      </w:r>
      <w:r>
        <w:rPr>
          <w:rFonts w:eastAsia="宋体" w:ascii="宋体" w:hAnsi="宋体"/>
          <w:sz w:val="24"/>
          <w:szCs w:val="24"/>
        </w:rPr>
        <w:t>7-1.4</w:t>
      </w:r>
      <w:r>
        <w:rPr>
          <w:rFonts w:ascii="宋体" w:hAnsi="宋体" w:eastAsia="宋体"/>
          <w:sz w:val="24"/>
          <w:szCs w:val="24"/>
        </w:rPr>
        <w:t>所示</w:t>
      </w:r>
    </w:p>
    <w:p>
      <w:pPr>
        <w:pStyle w:val="ListParagraph"/>
        <w:ind w:left="556" w:firstLine="420"/>
        <w:rPr>
          <w:rFonts w:ascii="宋体" w:hAnsi="宋体" w:eastAsia="宋体"/>
          <w:sz w:val="24"/>
          <w:szCs w:val="24"/>
        </w:rPr>
      </w:pPr>
      <w:r>
        <w:rPr/>
        <w:drawing>
          <wp:inline distT="0" distB="0" distL="0" distR="2540">
            <wp:extent cx="5274310" cy="2365375"/>
            <wp:effectExtent l="0" t="0" r="0" b="0"/>
            <wp:docPr id="4" name="图片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556" w:firstLine="480"/>
        <w:jc w:val="center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图</w:t>
      </w:r>
      <w:r>
        <w:rPr>
          <w:rFonts w:eastAsia="宋体" w:ascii="宋体" w:hAnsi="宋体"/>
          <w:sz w:val="24"/>
          <w:szCs w:val="24"/>
        </w:rPr>
        <w:t>7-1.4</w:t>
      </w:r>
    </w:p>
    <w:p>
      <w:pPr>
        <w:pStyle w:val="ListParagraph"/>
        <w:ind w:left="555" w:hanging="0"/>
        <w:jc w:val="center"/>
        <w:rPr/>
      </w:pPr>
      <w:r>
        <w:rPr>
          <w:rFonts w:eastAsia="宋体" w:ascii="宋体" w:hAnsi="宋体"/>
          <w:sz w:val="24"/>
          <w:szCs w:val="24"/>
        </w:rPr>
        <w:t>KERNELS=="1-1.3"KERNEL=="ttyUSB?", SUBSYSTEM=="tty", ATTRS{idVendor}=="10c4", ATTRS{idProduct}=="ea60", MODE="0660" SYMLINK+="s</w:t>
      </w:r>
      <w:r>
        <w:rPr>
          <w:rFonts w:eastAsia="宋体" w:ascii="宋体" w:hAnsi="宋体"/>
          <w:sz w:val="24"/>
          <w:szCs w:val="24"/>
        </w:rPr>
        <w:t>tarrobot</w:t>
      </w:r>
      <w:r>
        <w:rPr>
          <w:rFonts w:eastAsia="宋体" w:ascii="宋体" w:hAnsi="宋体"/>
          <w:sz w:val="24"/>
          <w:szCs w:val="24"/>
        </w:rPr>
        <w:t>base"</w:t>
      </w:r>
    </w:p>
    <w:p>
      <w:pPr>
        <w:pStyle w:val="ListParagraph"/>
        <w:ind w:left="555" w:hanging="0"/>
        <w:jc w:val="center"/>
        <w:rPr>
          <w:rFonts w:ascii="宋体" w:hAnsi="宋体" w:eastAsia="宋体"/>
          <w:sz w:val="24"/>
          <w:szCs w:val="24"/>
        </w:rPr>
      </w:pPr>
      <w:r>
        <w:rPr>
          <w:rFonts w:eastAsia="宋体" w:ascii="宋体" w:hAnsi="宋体"/>
          <w:sz w:val="24"/>
          <w:szCs w:val="24"/>
        </w:rPr>
      </w:r>
    </w:p>
    <w:p>
      <w:pPr>
        <w:pStyle w:val="ListParagraph"/>
        <w:ind w:left="555" w:hanging="0"/>
        <w:jc w:val="center"/>
        <w:rPr/>
      </w:pPr>
      <w:r>
        <w:rPr>
          <w:rFonts w:eastAsia="宋体" w:ascii="宋体" w:hAnsi="宋体"/>
          <w:sz w:val="24"/>
          <w:szCs w:val="24"/>
        </w:rPr>
        <w:t>KERNELS=="1-1.2"KERNEL=="ttyUSB?", SUBSYSTEM=="tty", ATTRS{idVendor}=="10c4", ATTRS{idProduct}=="ea60", MODE="0660" SYMLINK+="</w:t>
      </w:r>
      <w:r>
        <w:rPr>
          <w:rFonts w:eastAsia="宋体" w:ascii="宋体" w:hAnsi="宋体"/>
          <w:sz w:val="24"/>
          <w:szCs w:val="24"/>
        </w:rPr>
        <w:t>starrobot</w:t>
      </w:r>
      <w:r>
        <w:rPr>
          <w:rFonts w:eastAsia="宋体" w:ascii="宋体" w:hAnsi="宋体"/>
          <w:sz w:val="24"/>
          <w:szCs w:val="24"/>
        </w:rPr>
        <w:t>lidar"</w:t>
      </w:r>
    </w:p>
    <w:p>
      <w:pPr>
        <w:pStyle w:val="ListParagraph"/>
        <w:ind w:left="556" w:firstLine="480"/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下面就讲解一下对应的参数怎么填写，</w:t>
      </w:r>
      <w:r>
        <w:rPr>
          <w:rFonts w:eastAsia="宋体" w:ascii="宋体" w:hAnsi="宋体"/>
          <w:sz w:val="24"/>
          <w:szCs w:val="24"/>
        </w:rPr>
        <w:t xml:space="preserve">KERNELS </w:t>
      </w:r>
      <w:r>
        <w:rPr>
          <w:rFonts w:ascii="宋体" w:hAnsi="宋体" w:eastAsia="宋体"/>
          <w:sz w:val="24"/>
          <w:szCs w:val="24"/>
        </w:rPr>
        <w:t>参数</w:t>
      </w:r>
    </w:p>
    <w:p>
      <w:pPr>
        <w:pStyle w:val="ListParagraph"/>
        <w:ind w:left="556" w:firstLine="480"/>
        <w:jc w:val="left"/>
        <w:rPr/>
      </w:pPr>
      <w:r>
        <w:rPr>
          <w:rFonts w:ascii="宋体" w:hAnsi="宋体" w:eastAsia="宋体"/>
          <w:sz w:val="24"/>
          <w:szCs w:val="24"/>
        </w:rPr>
        <w:t>就是我们使用</w:t>
      </w:r>
      <w:r>
        <w:rPr>
          <w:rFonts w:eastAsia="宋体" w:ascii="宋体" w:hAnsi="宋体"/>
          <w:color w:val="FF0000"/>
          <w:sz w:val="24"/>
          <w:szCs w:val="24"/>
        </w:rPr>
        <w:t>udevadm info --attribute-walk --name=/dev/ttyUSB1 | grep KERNELS</w:t>
      </w:r>
      <w:r>
        <w:rPr>
          <w:rFonts w:ascii="宋体" w:hAnsi="宋体" w:eastAsia="宋体"/>
          <w:sz w:val="24"/>
          <w:szCs w:val="24"/>
        </w:rPr>
        <w:t>指令得到如图</w:t>
      </w:r>
      <w:r>
        <w:rPr>
          <w:rFonts w:eastAsia="宋体" w:ascii="宋体" w:hAnsi="宋体"/>
          <w:sz w:val="24"/>
          <w:szCs w:val="24"/>
        </w:rPr>
        <w:t>7-1.3</w:t>
      </w:r>
      <w:r>
        <w:rPr>
          <w:rFonts w:ascii="宋体" w:hAnsi="宋体" w:eastAsia="宋体"/>
          <w:sz w:val="24"/>
          <w:szCs w:val="24"/>
        </w:rPr>
        <w:t>箭头所示的值，</w:t>
      </w:r>
      <w:r>
        <w:rPr>
          <w:rFonts w:eastAsia="宋体" w:ascii="宋体" w:hAnsi="宋体"/>
          <w:sz w:val="24"/>
          <w:szCs w:val="24"/>
        </w:rPr>
        <w:t>KERNEL</w:t>
      </w:r>
      <w:r>
        <w:rPr>
          <w:rFonts w:ascii="宋体" w:hAnsi="宋体" w:eastAsia="宋体"/>
          <w:sz w:val="24"/>
          <w:szCs w:val="24"/>
        </w:rPr>
        <w:t>参数不需要改</w:t>
      </w:r>
    </w:p>
    <w:p>
      <w:pPr>
        <w:pStyle w:val="ListParagraph"/>
        <w:ind w:left="556" w:firstLine="480"/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变、</w:t>
      </w:r>
      <w:r>
        <w:rPr>
          <w:rFonts w:eastAsia="宋体" w:ascii="宋体" w:hAnsi="宋体"/>
          <w:sz w:val="24"/>
          <w:szCs w:val="24"/>
        </w:rPr>
        <w:t>SUBSYSTEM</w:t>
      </w:r>
      <w:r>
        <w:rPr>
          <w:rFonts w:ascii="宋体" w:hAnsi="宋体" w:eastAsia="宋体"/>
          <w:sz w:val="24"/>
          <w:szCs w:val="24"/>
        </w:rPr>
        <w:t>参数也不需要改变，</w:t>
      </w:r>
      <w:r>
        <w:rPr>
          <w:rFonts w:eastAsia="宋体" w:ascii="宋体" w:hAnsi="宋体"/>
          <w:sz w:val="24"/>
          <w:szCs w:val="24"/>
        </w:rPr>
        <w:t>ATTRS{idVendor}</w:t>
      </w:r>
      <w:r>
        <w:rPr>
          <w:rFonts w:ascii="宋体" w:hAnsi="宋体" w:eastAsia="宋体"/>
          <w:sz w:val="24"/>
          <w:szCs w:val="24"/>
        </w:rPr>
        <w:t>参数就是我们使用</w:t>
      </w:r>
      <w:r>
        <w:rPr>
          <w:rFonts w:eastAsia="宋体" w:ascii="宋体" w:hAnsi="宋体"/>
          <w:color w:val="FF0000"/>
          <w:sz w:val="24"/>
          <w:szCs w:val="24"/>
        </w:rPr>
        <w:t>lsusb</w:t>
      </w:r>
      <w:r>
        <w:rPr>
          <w:rFonts w:ascii="宋体" w:hAnsi="宋体" w:eastAsia="宋体"/>
          <w:color w:val="000000" w:themeColor="text1"/>
          <w:sz w:val="24"/>
          <w:szCs w:val="24"/>
        </w:rPr>
        <w:t>得到如图</w:t>
      </w:r>
      <w:r>
        <w:rPr>
          <w:rFonts w:eastAsia="宋体" w:ascii="宋体" w:hAnsi="宋体"/>
          <w:color w:val="000000" w:themeColor="text1"/>
          <w:sz w:val="24"/>
          <w:szCs w:val="24"/>
        </w:rPr>
        <w:t>7-1.1</w:t>
      </w:r>
      <w:r>
        <w:rPr>
          <w:rFonts w:ascii="宋体" w:hAnsi="宋体" w:eastAsia="宋体"/>
          <w:color w:val="000000" w:themeColor="text1"/>
          <w:sz w:val="24"/>
          <w:szCs w:val="24"/>
        </w:rPr>
        <w:t>箭头</w:t>
      </w:r>
      <w:r>
        <w:rPr>
          <w:rFonts w:eastAsia="宋体" w:ascii="宋体" w:hAnsi="宋体"/>
          <w:color w:val="000000" w:themeColor="text1"/>
          <w:sz w:val="24"/>
          <w:szCs w:val="24"/>
        </w:rPr>
        <w:t>1</w:t>
      </w:r>
      <w:r>
        <w:rPr>
          <w:rFonts w:ascii="宋体" w:hAnsi="宋体" w:eastAsia="宋体"/>
          <w:color w:val="000000" w:themeColor="text1"/>
          <w:sz w:val="24"/>
          <w:szCs w:val="24"/>
        </w:rPr>
        <w:t>所示的值，</w:t>
      </w:r>
      <w:r>
        <w:rPr>
          <w:rFonts w:eastAsia="宋体" w:ascii="宋体" w:hAnsi="宋体"/>
          <w:sz w:val="24"/>
          <w:szCs w:val="24"/>
        </w:rPr>
        <w:t>ATTRS{idProduct}</w:t>
      </w:r>
      <w:r>
        <w:rPr>
          <w:rFonts w:ascii="宋体" w:hAnsi="宋体" w:eastAsia="宋体"/>
          <w:sz w:val="24"/>
          <w:szCs w:val="24"/>
        </w:rPr>
        <w:t>参数就是如图</w:t>
      </w:r>
      <w:r>
        <w:rPr>
          <w:rFonts w:eastAsia="宋体" w:ascii="宋体" w:hAnsi="宋体"/>
          <w:sz w:val="24"/>
          <w:szCs w:val="24"/>
        </w:rPr>
        <w:t>7-1.1</w:t>
      </w:r>
      <w:r>
        <w:rPr>
          <w:rFonts w:ascii="宋体" w:hAnsi="宋体" w:eastAsia="宋体"/>
          <w:sz w:val="24"/>
          <w:szCs w:val="24"/>
        </w:rPr>
        <w:t>箭头</w:t>
      </w:r>
      <w:r>
        <w:rPr>
          <w:rFonts w:eastAsia="宋体" w:ascii="宋体" w:hAnsi="宋体"/>
          <w:sz w:val="24"/>
          <w:szCs w:val="24"/>
        </w:rPr>
        <w:t>2</w:t>
      </w:r>
      <w:r>
        <w:rPr>
          <w:rFonts w:ascii="宋体" w:hAnsi="宋体" w:eastAsia="宋体"/>
          <w:sz w:val="24"/>
          <w:szCs w:val="24"/>
        </w:rPr>
        <w:t>所示的值，</w:t>
      </w:r>
      <w:r>
        <w:rPr>
          <w:rFonts w:eastAsia="宋体" w:ascii="宋体" w:hAnsi="宋体"/>
          <w:sz w:val="24"/>
          <w:szCs w:val="24"/>
        </w:rPr>
        <w:t>MODE</w:t>
      </w:r>
      <w:r>
        <w:rPr>
          <w:rFonts w:ascii="宋体" w:hAnsi="宋体" w:eastAsia="宋体"/>
          <w:sz w:val="24"/>
          <w:szCs w:val="24"/>
        </w:rPr>
        <w:t>参数是给设备权限不需要进行修改，</w:t>
      </w:r>
      <w:r>
        <w:rPr>
          <w:rFonts w:eastAsia="宋体" w:ascii="宋体" w:hAnsi="宋体"/>
          <w:sz w:val="24"/>
          <w:szCs w:val="24"/>
        </w:rPr>
        <w:t>SYMLINK</w:t>
      </w:r>
      <w:r>
        <w:rPr>
          <w:rFonts w:ascii="宋体" w:hAnsi="宋体" w:eastAsia="宋体"/>
          <w:sz w:val="24"/>
          <w:szCs w:val="24"/>
        </w:rPr>
        <w:t>参数就是我们想要重命名的名称，如果是底盘设备则需要和</w:t>
      </w:r>
      <w:r>
        <w:rPr>
          <w:rFonts w:eastAsia="宋体" w:ascii="宋体" w:hAnsi="宋体"/>
          <w:sz w:val="24"/>
          <w:szCs w:val="24"/>
        </w:rPr>
        <w:t>aixbot_bringup.launch</w:t>
      </w:r>
      <w:r>
        <w:rPr>
          <w:rFonts w:ascii="宋体" w:hAnsi="宋体" w:eastAsia="宋体"/>
          <w:sz w:val="24"/>
          <w:szCs w:val="24"/>
        </w:rPr>
        <w:t>里面的名称一致。</w:t>
      </w:r>
    </w:p>
    <w:p>
      <w:pPr>
        <w:pStyle w:val="2"/>
        <w:rPr/>
      </w:pPr>
      <w:r>
        <w:rPr/>
        <w:t>7.2</w:t>
      </w:r>
      <w:r>
        <w:rPr/>
        <w:t>用户怎么修改</w:t>
      </w:r>
      <w:r>
        <w:rPr/>
        <w:t>.rules</w:t>
      </w:r>
      <w:r>
        <w:rPr/>
        <w:t>文件</w:t>
      </w:r>
    </w:p>
    <w:p>
      <w:pPr>
        <w:pStyle w:val="Normal"/>
        <w:ind w:firstLine="480"/>
        <w:rPr/>
      </w:pPr>
      <w:r>
        <w:rPr>
          <w:sz w:val="24"/>
          <w:szCs w:val="24"/>
        </w:rPr>
        <w:t>如果您购买了我们的设备，需要修改挂载设备名称时请详细阅读</w:t>
      </w:r>
      <w:r>
        <w:rPr>
          <w:sz w:val="24"/>
          <w:szCs w:val="24"/>
        </w:rPr>
        <w:t>7.1</w:t>
      </w:r>
      <w:r>
        <w:rPr>
          <w:sz w:val="24"/>
          <w:szCs w:val="24"/>
        </w:rPr>
        <w:t>和</w:t>
      </w:r>
      <w:r>
        <w:rPr>
          <w:sz w:val="24"/>
          <w:szCs w:val="24"/>
        </w:rPr>
        <w:t>7.2</w:t>
      </w:r>
      <w:r>
        <w:rPr>
          <w:sz w:val="24"/>
          <w:szCs w:val="24"/>
        </w:rPr>
        <w:t>的内容。首先我们先使用</w:t>
      </w:r>
      <w:r>
        <w:rPr>
          <w:sz w:val="24"/>
          <w:szCs w:val="24"/>
        </w:rPr>
        <w:t>sudo vim /etc/udev/rules.d/58-</w:t>
      </w:r>
      <w:r>
        <w:rPr>
          <w:sz w:val="24"/>
          <w:szCs w:val="24"/>
        </w:rPr>
        <w:t>starrobot</w:t>
      </w:r>
      <w:r>
        <w:rPr>
          <w:sz w:val="24"/>
          <w:szCs w:val="24"/>
        </w:rPr>
        <w:t>.rules</w:t>
      </w:r>
      <w:r>
        <w:rPr>
          <w:sz w:val="24"/>
          <w:szCs w:val="24"/>
        </w:rPr>
        <w:t>指令打开我们已经加载到</w:t>
      </w:r>
      <w:r>
        <w:rPr>
          <w:sz w:val="24"/>
          <w:szCs w:val="24"/>
        </w:rPr>
        <w:t>udev</w:t>
      </w:r>
      <w:r>
        <w:rPr>
          <w:sz w:val="24"/>
          <w:szCs w:val="24"/>
        </w:rPr>
        <w:t>下面的脚本文件，然后参考</w:t>
      </w:r>
      <w:r>
        <w:rPr>
          <w:sz w:val="24"/>
          <w:szCs w:val="24"/>
        </w:rPr>
        <w:t>7.1</w:t>
      </w:r>
      <w:r>
        <w:rPr>
          <w:sz w:val="24"/>
          <w:szCs w:val="24"/>
        </w:rPr>
        <w:t>的内容进行参数的修改，修改完成后保存退出，再使用</w:t>
      </w:r>
      <w:r>
        <w:rPr>
          <w:sz w:val="24"/>
          <w:szCs w:val="24"/>
        </w:rPr>
        <w:t>sudo reboot</w:t>
      </w:r>
      <w:r>
        <w:rPr>
          <w:sz w:val="24"/>
          <w:szCs w:val="24"/>
        </w:rPr>
        <w:t>指令进行重启，重启后使用</w:t>
      </w:r>
      <w:r>
        <w:rPr>
          <w:sz w:val="24"/>
          <w:szCs w:val="24"/>
        </w:rPr>
        <w:t>ls /dev</w:t>
      </w:r>
      <w:r>
        <w:rPr>
          <w:sz w:val="24"/>
          <w:szCs w:val="24"/>
        </w:rPr>
        <w:t>指令就可以查看到</w:t>
      </w:r>
      <w:r>
        <w:rPr>
          <w:sz w:val="24"/>
          <w:szCs w:val="24"/>
        </w:rPr>
        <w:t>starrobot</w:t>
      </w:r>
      <w:r>
        <w:rPr>
          <w:rFonts w:eastAsia="宋体" w:ascii="宋体" w:hAnsi="宋体"/>
          <w:sz w:val="24"/>
          <w:szCs w:val="24"/>
        </w:rPr>
        <w:t>base</w:t>
      </w:r>
      <w:r>
        <w:rPr>
          <w:rFonts w:ascii="宋体" w:hAnsi="宋体" w:eastAsia="宋体"/>
          <w:sz w:val="24"/>
          <w:szCs w:val="24"/>
        </w:rPr>
        <w:t>、</w:t>
      </w:r>
      <w:r>
        <w:rPr>
          <w:rFonts w:eastAsia="宋体" w:ascii="宋体" w:hAnsi="宋体"/>
          <w:sz w:val="24"/>
          <w:szCs w:val="24"/>
        </w:rPr>
        <w:t>starrobot</w:t>
      </w:r>
      <w:r>
        <w:rPr>
          <w:rFonts w:eastAsia="宋体" w:ascii="宋体" w:hAnsi="宋体"/>
          <w:sz w:val="24"/>
          <w:szCs w:val="24"/>
        </w:rPr>
        <w:t>lidar</w:t>
      </w:r>
      <w:r>
        <w:rPr>
          <w:rFonts w:ascii="宋体" w:hAnsi="宋体" w:eastAsia="宋体"/>
          <w:sz w:val="24"/>
          <w:szCs w:val="24"/>
        </w:rPr>
        <w:t>这两个名称了。</w:t>
      </w:r>
    </w:p>
    <w:p>
      <w:pPr>
        <w:pStyle w:val="2"/>
        <w:rPr/>
      </w:pPr>
      <w:r>
        <w:rPr/>
        <w:t>7.3</w:t>
      </w:r>
      <w:r>
        <w:rPr/>
        <w:t>怎么使用脚本文件构建</w:t>
      </w:r>
      <w:r>
        <w:rPr/>
        <w:t>starrobot</w:t>
      </w:r>
      <w:r>
        <w:rPr/>
        <w:t>开发环境</w:t>
      </w:r>
    </w:p>
    <w:p>
      <w:pPr>
        <w:pStyle w:val="Normal"/>
        <w:ind w:firstLine="480"/>
        <w:rPr/>
      </w:pPr>
      <w:r>
        <w:rPr>
          <w:sz w:val="24"/>
          <w:szCs w:val="24"/>
        </w:rPr>
        <w:t xml:space="preserve">首先我们打开命令终端然后输入 </w:t>
      </w:r>
      <w:r>
        <w:rPr>
          <w:color w:val="FF0000"/>
          <w:sz w:val="24"/>
          <w:szCs w:val="24"/>
        </w:rPr>
        <w:t xml:space="preserve">git clone </w:t>
      </w:r>
      <w:hyperlink r:id="rId6">
        <w:r>
          <w:rPr>
            <w:rStyle w:val="Internet"/>
            <w:color w:val="FF0000"/>
            <w:sz w:val="24"/>
            <w:szCs w:val="24"/>
          </w:rPr>
          <w:t>https://github.com/StarsFu/AixBot_Work.git</w:t>
        </w:r>
      </w:hyperlink>
      <w:r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命令把我们的脚本工程下载到本地，如图</w:t>
      </w:r>
      <w:r>
        <w:rPr>
          <w:sz w:val="24"/>
          <w:szCs w:val="24"/>
        </w:rPr>
        <w:t>7-3.1</w:t>
      </w:r>
      <w:r>
        <w:rPr>
          <w:sz w:val="24"/>
          <w:szCs w:val="24"/>
        </w:rPr>
        <w:t>所示。</w:t>
      </w:r>
    </w:p>
    <w:p>
      <w:pPr>
        <w:pStyle w:val="Normal"/>
        <w:ind w:firstLine="420"/>
        <w:jc w:val="center"/>
        <w:rPr>
          <w:color w:val="FF0000"/>
          <w:sz w:val="24"/>
          <w:szCs w:val="24"/>
        </w:rPr>
      </w:pPr>
      <w:r>
        <w:rPr/>
        <w:drawing>
          <wp:inline distT="0" distB="0" distL="0" distR="2540">
            <wp:extent cx="5274310" cy="1010285"/>
            <wp:effectExtent l="0" t="0" r="0" b="0"/>
            <wp:docPr id="5" name="图片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80"/>
        <w:jc w:val="center"/>
        <w:rPr>
          <w:sz w:val="24"/>
          <w:szCs w:val="24"/>
        </w:rPr>
      </w:pPr>
      <w:r>
        <w:rPr>
          <w:sz w:val="24"/>
          <w:szCs w:val="24"/>
        </w:rPr>
        <w:t>图</w:t>
      </w:r>
      <w:r>
        <w:rPr>
          <w:sz w:val="24"/>
          <w:szCs w:val="24"/>
        </w:rPr>
        <w:t>7-3.1</w:t>
      </w:r>
    </w:p>
    <w:p>
      <w:pPr>
        <w:pStyle w:val="Normal"/>
        <w:ind w:firstLine="480"/>
        <w:rPr>
          <w:sz w:val="24"/>
          <w:szCs w:val="24"/>
        </w:rPr>
      </w:pPr>
      <w:r>
        <w:rPr>
          <w:sz w:val="24"/>
          <w:szCs w:val="24"/>
        </w:rPr>
        <w:t>里面有的内容如图</w:t>
      </w:r>
      <w:r>
        <w:rPr>
          <w:sz w:val="24"/>
          <w:szCs w:val="24"/>
        </w:rPr>
        <w:t>7-3.2</w:t>
      </w:r>
      <w:r>
        <w:rPr>
          <w:sz w:val="24"/>
          <w:szCs w:val="24"/>
        </w:rPr>
        <w:t>所示。</w:t>
      </w:r>
    </w:p>
    <w:p>
      <w:pPr>
        <w:pStyle w:val="Normal"/>
        <w:ind w:firstLine="420"/>
        <w:rPr>
          <w:sz w:val="24"/>
          <w:szCs w:val="24"/>
        </w:rPr>
      </w:pPr>
      <w:r>
        <w:rPr/>
        <w:drawing>
          <wp:inline distT="0" distB="635" distL="0" distR="2540">
            <wp:extent cx="5274310" cy="1523365"/>
            <wp:effectExtent l="0" t="0" r="0" b="0"/>
            <wp:docPr id="6" name="图片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80"/>
        <w:jc w:val="center"/>
        <w:rPr>
          <w:sz w:val="24"/>
          <w:szCs w:val="24"/>
        </w:rPr>
      </w:pPr>
      <w:r>
        <w:rPr>
          <w:sz w:val="24"/>
          <w:szCs w:val="24"/>
        </w:rPr>
        <w:t>图</w:t>
      </w:r>
      <w:r>
        <w:rPr>
          <w:sz w:val="24"/>
          <w:szCs w:val="24"/>
        </w:rPr>
        <w:t>7-3.2</w:t>
      </w:r>
    </w:p>
    <w:p>
      <w:pPr>
        <w:pStyle w:val="Normal"/>
        <w:ind w:firstLine="480"/>
        <w:rPr>
          <w:color w:val="FF0000"/>
          <w:sz w:val="24"/>
          <w:szCs w:val="24"/>
        </w:rPr>
      </w:pPr>
      <w:r>
        <w:rPr>
          <w:sz w:val="24"/>
          <w:szCs w:val="24"/>
        </w:rPr>
        <w:t>其中</w:t>
      </w:r>
      <w:r>
        <w:rPr>
          <w:sz w:val="24"/>
          <w:szCs w:val="24"/>
        </w:rPr>
        <w:t>58-AixBot.rules</w:t>
      </w:r>
      <w:r>
        <w:rPr>
          <w:sz w:val="24"/>
          <w:szCs w:val="24"/>
        </w:rPr>
        <w:t>文件是重命名设备的文件，</w:t>
      </w:r>
      <w:r>
        <w:rPr>
          <w:sz w:val="24"/>
          <w:szCs w:val="24"/>
        </w:rPr>
        <w:t>dev_tools_install.sh</w:t>
      </w:r>
      <w:r>
        <w:rPr>
          <w:sz w:val="24"/>
          <w:szCs w:val="24"/>
        </w:rPr>
        <w:t xml:space="preserve">是把我们编写重命名设备的文件拷贝到 </w:t>
      </w:r>
      <w:r>
        <w:rPr>
          <w:sz w:val="24"/>
          <w:szCs w:val="24"/>
        </w:rPr>
        <w:t>/etc/udev/rules.d/</w:t>
      </w:r>
      <w:r>
        <w:rPr>
          <w:sz w:val="24"/>
          <w:szCs w:val="24"/>
        </w:rPr>
        <w:t>文件夹里，</w:t>
      </w:r>
      <w:r>
        <w:rPr>
          <w:sz w:val="24"/>
          <w:szCs w:val="24"/>
        </w:rPr>
        <w:t>ros_packages_install.sh</w:t>
      </w:r>
      <w:r>
        <w:rPr>
          <w:sz w:val="24"/>
          <w:szCs w:val="24"/>
        </w:rPr>
        <w:t>是创建工程和下载一些开源包到工程里面，所以我们先使用</w:t>
      </w:r>
      <w:r>
        <w:rPr>
          <w:color w:val="FF0000"/>
          <w:sz w:val="24"/>
          <w:szCs w:val="24"/>
        </w:rPr>
        <w:t>sudo chmod 777 dev_tools_install.sh  sudo chmod 777 ros_packages_install.sh</w:t>
      </w:r>
    </w:p>
    <w:p>
      <w:pPr>
        <w:pStyle w:val="Normal"/>
        <w:ind w:firstLine="480"/>
        <w:rPr/>
      </w:pPr>
      <w:r>
        <w:rPr>
          <w:sz w:val="24"/>
          <w:szCs w:val="24"/>
        </w:rPr>
        <w:t>命令给这两个文件赋权限，然后再执行</w:t>
      </w:r>
      <w:r>
        <w:rPr>
          <w:sz w:val="24"/>
          <w:szCs w:val="24"/>
        </w:rPr>
        <w:t xml:space="preserve">./ dev_tools_install.sh ./ ros_packages_install.sh </w:t>
      </w:r>
      <w:r>
        <w:rPr>
          <w:sz w:val="24"/>
          <w:szCs w:val="24"/>
        </w:rPr>
        <w:t>即可完成环境的构建。因为目前</w:t>
      </w:r>
      <w:r>
        <w:rPr>
          <w:sz w:val="24"/>
          <w:szCs w:val="24"/>
        </w:rPr>
        <w:t>AixBot</w:t>
      </w:r>
      <w:r>
        <w:rPr>
          <w:sz w:val="24"/>
          <w:szCs w:val="24"/>
        </w:rPr>
        <w:t xml:space="preserve">的代码还没有开源，所以没有在脚本中编写，可以使用 </w:t>
      </w:r>
      <w:r>
        <w:rPr>
          <w:sz w:val="24"/>
          <w:szCs w:val="24"/>
        </w:rPr>
        <w:t>1</w:t>
      </w:r>
      <w:r>
        <w:rPr>
          <w:sz w:val="24"/>
          <w:szCs w:val="24"/>
        </w:rPr>
        <w:t>：</w:t>
      </w:r>
      <w:r>
        <w:rPr>
          <w:color w:val="FF0000"/>
          <w:sz w:val="24"/>
          <w:szCs w:val="24"/>
        </w:rPr>
        <w:t>cd ~/catkin_ws/src</w:t>
      </w:r>
      <w:r>
        <w:rPr>
          <w:sz w:val="24"/>
          <w:szCs w:val="24"/>
        </w:rPr>
        <w:t xml:space="preserve"> 2</w:t>
      </w:r>
      <w:r>
        <w:rPr>
          <w:sz w:val="24"/>
          <w:szCs w:val="24"/>
        </w:rPr>
        <w:t>：</w:t>
      </w:r>
      <w:r>
        <w:rPr>
          <w:color w:val="FF0000"/>
          <w:sz w:val="24"/>
          <w:szCs w:val="24"/>
        </w:rPr>
        <w:t xml:space="preserve">git clone </w:t>
      </w:r>
      <w:hyperlink r:id="rId9">
        <w:r>
          <w:rPr>
            <w:rStyle w:val="Internet"/>
            <w:sz w:val="24"/>
            <w:szCs w:val="24"/>
          </w:rPr>
          <w:t>https://github.com/StarsFu/AixBot_Project.git</w:t>
        </w:r>
      </w:hyperlink>
      <w:r>
        <w:rPr>
          <w:color w:val="FF0000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命令下载</w:t>
      </w:r>
      <w:r>
        <w:rPr>
          <w:color w:val="000000" w:themeColor="text1"/>
          <w:sz w:val="24"/>
          <w:szCs w:val="24"/>
        </w:rPr>
        <w:t>AixBot</w:t>
      </w:r>
      <w:r>
        <w:rPr>
          <w:color w:val="000000" w:themeColor="text1"/>
          <w:sz w:val="24"/>
          <w:szCs w:val="24"/>
        </w:rPr>
        <w:t>的工程代码。具体的工程目录如图</w:t>
      </w:r>
      <w:r>
        <w:rPr>
          <w:color w:val="000000" w:themeColor="text1"/>
          <w:sz w:val="24"/>
          <w:szCs w:val="24"/>
        </w:rPr>
        <w:t>7-3.3</w:t>
      </w:r>
      <w:r>
        <w:rPr>
          <w:color w:val="000000" w:themeColor="text1"/>
          <w:sz w:val="24"/>
          <w:szCs w:val="24"/>
        </w:rPr>
        <w:t>所示。</w:t>
      </w:r>
    </w:p>
    <w:p>
      <w:pPr>
        <w:pStyle w:val="Normal"/>
        <w:ind w:firstLine="420"/>
        <w:rPr>
          <w:sz w:val="24"/>
          <w:szCs w:val="24"/>
        </w:rPr>
      </w:pPr>
      <w:r>
        <w:rPr/>
        <w:drawing>
          <wp:inline distT="0" distB="0" distL="0" distR="2540">
            <wp:extent cx="5274310" cy="1299845"/>
            <wp:effectExtent l="0" t="0" r="0" b="0"/>
            <wp:docPr id="7" name="图片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80"/>
        <w:jc w:val="center"/>
        <w:rPr>
          <w:sz w:val="24"/>
          <w:szCs w:val="24"/>
        </w:rPr>
      </w:pPr>
      <w:r>
        <w:rPr>
          <w:sz w:val="24"/>
          <w:szCs w:val="24"/>
        </w:rPr>
        <w:t>图</w:t>
      </w:r>
      <w:r>
        <w:rPr>
          <w:sz w:val="24"/>
          <w:szCs w:val="24"/>
        </w:rPr>
        <w:t>7-3.3</w:t>
      </w:r>
    </w:p>
    <w:p>
      <w:pPr>
        <w:pStyle w:val="2"/>
        <w:rPr/>
      </w:pPr>
      <w:r>
        <w:rPr/>
        <w:t>7.4</w:t>
      </w:r>
      <w:r>
        <w:rPr/>
        <w:t>编译</w:t>
      </w:r>
      <w:r>
        <w:rPr/>
        <w:t>AixBot</w:t>
      </w:r>
      <w:r>
        <w:rPr/>
        <w:t>工程</w:t>
      </w:r>
    </w:p>
    <w:p>
      <w:pPr>
        <w:pStyle w:val="Normal"/>
        <w:rPr/>
      </w:pPr>
      <w:r>
        <w:rPr/>
        <w:t xml:space="preserve"> </w:t>
      </w:r>
      <w:r>
        <w:rPr/>
        <w:t>首先我们使用</w:t>
      </w:r>
      <w:r>
        <w:rPr>
          <w:color w:val="FF0000"/>
        </w:rPr>
        <w:t>cd ~/catkin_ws</w:t>
      </w:r>
      <w:r>
        <w:rPr/>
        <w:t>命令去到</w:t>
      </w:r>
      <w:r>
        <w:rPr/>
        <w:t>catkin_ws</w:t>
      </w:r>
      <w:r>
        <w:rPr/>
        <w:t>文件夹下，首次编译需要使用</w:t>
      </w:r>
      <w:r>
        <w:rPr>
          <w:color w:val="FF0000"/>
        </w:rPr>
        <w:t>catkin_make –j1</w:t>
      </w:r>
      <w:r>
        <w:rPr/>
        <w:t>命令进行编译生成工程依赖的头文件，如果直接使用</w:t>
      </w:r>
      <w:r>
        <w:rPr>
          <w:color w:val="FF0000"/>
        </w:rPr>
        <w:t xml:space="preserve">catkin_make </w:t>
      </w:r>
      <w:r>
        <w:rPr>
          <w:color w:val="000000" w:themeColor="text1"/>
        </w:rPr>
        <w:t>进行编译可能会提示找不到某一些头文件，编译完成后我们使用</w:t>
      </w:r>
      <w:r>
        <w:rPr>
          <w:color w:val="000000" w:themeColor="text1"/>
        </w:rPr>
        <w:t>rospack profile</w:t>
      </w:r>
      <w:r>
        <w:rPr>
          <w:color w:val="000000" w:themeColor="text1"/>
        </w:rPr>
        <w:t>命令把我们的工程刷新一下，</w:t>
      </w:r>
      <w:r>
        <w:rPr/>
        <w:t>就可以完成工程的代码编译。</w:t>
      </w:r>
    </w:p>
    <w:p>
      <w:pPr>
        <w:pStyle w:val="2"/>
        <w:rPr/>
      </w:pPr>
      <w:r>
        <w:rPr/>
        <w:t>7.5</w:t>
      </w:r>
      <w:r>
        <w:rPr/>
        <w:t>运行</w:t>
      </w:r>
      <w:r>
        <w:rPr/>
        <w:t>launch</w:t>
      </w:r>
      <w:r>
        <w:rPr/>
        <w:t>文件与底盘进行通信</w:t>
      </w:r>
    </w:p>
    <w:p>
      <w:pPr>
        <w:pStyle w:val="Normal"/>
        <w:rPr/>
      </w:pPr>
      <w:r>
        <w:rPr/>
        <w:t>在编译完成后我们进行</w:t>
      </w:r>
      <w:r>
        <w:rPr/>
        <w:t>ROS</w:t>
      </w:r>
      <w:r>
        <w:rPr/>
        <w:t>与底盘通信的测试，首先我们运行</w:t>
      </w:r>
      <w:r>
        <w:rPr>
          <w:color w:val="FF0000"/>
        </w:rPr>
        <w:t>roslaunch aixbot_bringup aixbot_bringup.launch</w:t>
      </w:r>
      <w:r>
        <w:rPr/>
        <w:t>指令，出现如图</w:t>
      </w:r>
      <w:r>
        <w:rPr/>
        <w:t>7-5.1</w:t>
      </w:r>
      <w:r>
        <w:rPr/>
        <w:t>所示图怎说明通信成功。</w:t>
      </w:r>
    </w:p>
    <w:p>
      <w:pPr>
        <w:pStyle w:val="Normal"/>
        <w:rPr/>
      </w:pPr>
      <w:r>
        <w:rPr/>
        <w:drawing>
          <wp:inline distT="0" distB="3810" distL="0" distR="2540">
            <wp:extent cx="5274310" cy="4072890"/>
            <wp:effectExtent l="0" t="0" r="0" b="0"/>
            <wp:docPr id="8" name="图片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图</w:t>
      </w:r>
      <w:r>
        <w:rPr/>
        <w:t>7-5.1</w:t>
      </w:r>
    </w:p>
    <w:p>
      <w:pPr>
        <w:pStyle w:val="2"/>
        <w:rPr/>
      </w:pPr>
      <w:r>
        <w:rPr/>
        <w:t>7.6</w:t>
      </w:r>
      <w:r>
        <w:rPr/>
        <w:t>使用键盘控制小车</w:t>
      </w:r>
    </w:p>
    <w:p>
      <w:pPr>
        <w:pStyle w:val="Normal"/>
        <w:rPr>
          <w:color w:val="000000" w:themeColor="text1"/>
        </w:rPr>
      </w:pPr>
      <w:r>
        <w:rPr/>
        <w:t>在启动了</w:t>
      </w:r>
      <w:r>
        <w:rPr>
          <w:color w:val="FF0000"/>
        </w:rPr>
        <w:t>aixbot_bringup.launch</w:t>
      </w:r>
      <w:r>
        <w:rPr>
          <w:color w:val="000000" w:themeColor="text1"/>
        </w:rPr>
        <w:t>文件后我们再打开一个终端，输入</w:t>
      </w:r>
      <w:r>
        <w:rPr>
          <w:color w:val="FF0000"/>
        </w:rPr>
        <w:t>rosrun teleop_twist_keyboard teleop_twist_keyboard.py</w:t>
      </w:r>
      <w:r>
        <w:rPr>
          <w:color w:val="000000" w:themeColor="text1"/>
        </w:rPr>
        <w:t>指令启动键盘控制，看到如图</w:t>
      </w:r>
      <w:r>
        <w:rPr>
          <w:color w:val="000000" w:themeColor="text1"/>
        </w:rPr>
        <w:t>7-6.1</w:t>
      </w:r>
      <w:r>
        <w:rPr>
          <w:color w:val="000000" w:themeColor="text1"/>
        </w:rPr>
        <w:t>所示图并且小车可以运动，说明底盘的接线是没有问题的。</w:t>
      </w:r>
    </w:p>
    <w:p>
      <w:pPr>
        <w:pStyle w:val="Normal"/>
        <w:rPr>
          <w:color w:val="FF0000"/>
        </w:rPr>
      </w:pPr>
      <w:r>
        <w:rPr/>
        <w:drawing>
          <wp:inline distT="0" distB="8890" distL="0" distR="2540">
            <wp:extent cx="5274310" cy="2581910"/>
            <wp:effectExtent l="0" t="0" r="0" b="0"/>
            <wp:docPr id="9" name="图片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000000" w:themeColor="text1"/>
        </w:rPr>
      </w:pPr>
      <w:r>
        <w:rPr>
          <w:color w:val="000000" w:themeColor="text1"/>
        </w:rPr>
        <w:t>如果编码器的值偏差很大或者方向不对的话请检查接线是否正确。</w:t>
      </w:r>
    </w:p>
    <w:p>
      <w:pPr>
        <w:pStyle w:val="1"/>
        <w:numPr>
          <w:ilvl w:val="0"/>
          <w:numId w:val="1"/>
        </w:numPr>
        <w:rPr/>
      </w:pPr>
      <w:r>
        <w:rPr/>
        <w:t xml:space="preserve"> </w:t>
      </w:r>
      <w:r>
        <w:rPr/>
        <w:t>AixBot</w:t>
      </w:r>
      <w:r>
        <w:rPr/>
        <w:t>机器</w:t>
      </w:r>
      <w:r>
        <w:rPr/>
        <w:t>IMU</w:t>
      </w:r>
      <w:r>
        <w:rPr/>
        <w:t>校准说明</w:t>
      </w:r>
    </w:p>
    <w:p>
      <w:pPr>
        <w:pStyle w:val="ListParagraph"/>
        <w:ind w:left="360" w:hanging="0"/>
        <w:rPr>
          <w:sz w:val="24"/>
          <w:szCs w:val="24"/>
        </w:rPr>
      </w:pPr>
      <w:r>
        <w:rPr>
          <w:sz w:val="24"/>
          <w:szCs w:val="24"/>
        </w:rPr>
        <w:t>首先需要远程登录到</w:t>
      </w:r>
      <w:r>
        <w:rPr>
          <w:sz w:val="24"/>
          <w:szCs w:val="24"/>
        </w:rPr>
        <w:t>AixBot</w:t>
      </w:r>
      <w:r>
        <w:rPr>
          <w:sz w:val="24"/>
          <w:szCs w:val="24"/>
        </w:rPr>
        <w:t>机器人主控上运行机器人底盘节点，指令如下（</w:t>
      </w:r>
      <w:r>
        <w:rPr>
          <w:sz w:val="24"/>
          <w:szCs w:val="24"/>
        </w:rPr>
        <w:t>roslaunch aixbot_bring aixbot_bring.launch</w:t>
      </w:r>
      <w:r>
        <w:rPr>
          <w:sz w:val="24"/>
          <w:szCs w:val="24"/>
        </w:rPr>
        <w:t>）启动机器人节点后，运行</w:t>
      </w:r>
      <w:r>
        <w:rPr>
          <w:sz w:val="24"/>
          <w:szCs w:val="24"/>
        </w:rPr>
        <w:t>IMU</w:t>
      </w:r>
      <w:r>
        <w:rPr>
          <w:sz w:val="24"/>
          <w:szCs w:val="24"/>
        </w:rPr>
        <w:t>校准节点，指令如下（</w:t>
      </w:r>
      <w:r>
        <w:rPr>
          <w:sz w:val="24"/>
          <w:szCs w:val="24"/>
        </w:rPr>
        <w:t>rosrun aixbot_imu do_callib</w:t>
      </w:r>
      <w:r>
        <w:rPr>
          <w:sz w:val="24"/>
          <w:szCs w:val="24"/>
        </w:rPr>
        <w:t>）然后根据提示按</w:t>
      </w:r>
      <w:r>
        <w:rPr>
          <w:sz w:val="24"/>
          <w:szCs w:val="24"/>
        </w:rPr>
        <w:t>Enter</w:t>
      </w:r>
      <w:r>
        <w:rPr>
          <w:sz w:val="24"/>
          <w:szCs w:val="24"/>
        </w:rPr>
        <w:t>键进行校准，总共有</w:t>
      </w:r>
      <w:r>
        <w:rPr>
          <w:sz w:val="24"/>
          <w:szCs w:val="24"/>
        </w:rPr>
        <w:t>X+,X-,Y+,Y-</w:t>
      </w:r>
      <w:r>
        <w:rPr>
          <w:sz w:val="24"/>
          <w:szCs w:val="24"/>
        </w:rPr>
        <w:t>，</w:t>
      </w:r>
      <w:r>
        <w:rPr>
          <w:sz w:val="24"/>
          <w:szCs w:val="24"/>
        </w:rPr>
        <w:t>Z+,Z-</w:t>
      </w:r>
      <w:r>
        <w:rPr>
          <w:sz w:val="24"/>
          <w:szCs w:val="24"/>
        </w:rPr>
        <w:t>九个 方向。</w:t>
      </w:r>
    </w:p>
    <w:p>
      <w:pPr>
        <w:pStyle w:val="ListParagraph"/>
        <w:ind w:left="360" w:hanging="0"/>
        <w:rPr>
          <w:sz w:val="24"/>
          <w:szCs w:val="24"/>
        </w:rPr>
      </w:pPr>
      <w:r>
        <w:rPr/>
        <w:drawing>
          <wp:inline distT="0" distB="0" distL="0" distR="2540">
            <wp:extent cx="5274310" cy="3010535"/>
            <wp:effectExtent l="0" t="0" r="0" b="0"/>
            <wp:docPr id="10" name="图片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36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ind w:left="360" w:hanging="0"/>
        <w:rPr>
          <w:sz w:val="24"/>
          <w:szCs w:val="24"/>
        </w:rPr>
      </w:pPr>
      <w:r>
        <w:rPr/>
        <w:drawing>
          <wp:inline distT="0" distB="0" distL="0" distR="2540">
            <wp:extent cx="5274310" cy="3012440"/>
            <wp:effectExtent l="0" t="0" r="0" b="0"/>
            <wp:docPr id="11" name="图片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36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ind w:left="360" w:hanging="0"/>
        <w:rPr>
          <w:sz w:val="24"/>
          <w:szCs w:val="24"/>
        </w:rPr>
      </w:pPr>
      <w:r>
        <w:rPr/>
        <w:drawing>
          <wp:inline distT="0" distB="6985" distL="0" distR="2540">
            <wp:extent cx="5274310" cy="2831465"/>
            <wp:effectExtent l="0" t="0" r="0" b="0"/>
            <wp:docPr id="12" name="图片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36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numPr>
          <w:ilvl w:val="0"/>
          <w:numId w:val="1"/>
        </w:numPr>
        <w:rPr/>
      </w:pPr>
      <w:r>
        <w:rPr/>
        <w:t xml:space="preserve"> </w:t>
      </w:r>
      <w:r>
        <w:rPr/>
        <w:t>AixBot</w:t>
      </w:r>
      <w:r>
        <w:rPr/>
        <w:t>机器线速度校准</w:t>
      </w:r>
    </w:p>
    <w:p>
      <w:pPr>
        <w:pStyle w:val="Normal"/>
        <w:rPr/>
      </w:pPr>
      <w:r>
        <w:rPr/>
        <w:t>首先登陆</w:t>
      </w:r>
      <w:r>
        <w:rPr/>
        <w:t>aixbot</w:t>
      </w:r>
      <w:r>
        <w:rPr/>
        <w:t>机器端运行启动底层节点指令：</w:t>
      </w:r>
    </w:p>
    <w:p>
      <w:pPr>
        <w:pStyle w:val="Normal"/>
        <w:rPr/>
      </w:pPr>
      <w:r>
        <w:rPr/>
        <w:t>然后继续运行线速度校准节点指令：</w:t>
      </w:r>
    </w:p>
    <w:p>
      <w:pPr>
        <w:pStyle w:val="Normal"/>
        <w:rPr/>
      </w:pPr>
      <w:r>
        <w:rPr/>
        <w:t>最后在</w:t>
      </w:r>
      <w:r>
        <w:rPr/>
        <w:t>PC</w:t>
      </w:r>
      <w:r>
        <w:rPr/>
        <w:t>（远程操控的电脑）上运行指令：</w:t>
      </w:r>
      <w:r>
        <w:rPr/>
        <w:t>rqt_re</w:t>
      </w:r>
    </w:p>
    <w:p>
      <w:pPr>
        <w:pStyle w:val="Normal"/>
        <w:rPr/>
      </w:pPr>
      <w:r>
        <w:rPr/>
      </w:r>
    </w:p>
    <w:p>
      <w:pPr>
        <w:pStyle w:val="1"/>
        <w:numPr>
          <w:ilvl w:val="0"/>
          <w:numId w:val="1"/>
        </w:numPr>
        <w:rPr/>
      </w:pPr>
      <w:r>
        <w:rPr/>
        <w:t>AixBot</w:t>
      </w:r>
      <w:r>
        <w:rPr/>
        <w:t>机器角速度校准</w:t>
      </w:r>
    </w:p>
    <w:p>
      <w:pPr>
        <w:pStyle w:val="1"/>
        <w:numPr>
          <w:ilvl w:val="0"/>
          <w:numId w:val="1"/>
        </w:numPr>
        <w:rPr/>
      </w:pPr>
      <w:r>
        <w:rPr/>
        <w:t>AixBot</w:t>
      </w:r>
      <w:r>
        <w:rPr/>
        <w:t>机器创建地图</w:t>
      </w:r>
    </w:p>
    <w:p>
      <w:pPr>
        <w:pStyle w:val="1"/>
        <w:keepNext/>
        <w:keepLines/>
        <w:spacing w:lineRule="auto" w:line="578" w:before="340" w:after="330"/>
        <w:outlineLvl w:val="0"/>
        <w:rPr/>
      </w:pPr>
      <w:r>
        <w:rPr/>
        <w:t>12.AixBot</w:t>
      </w:r>
      <w:r>
        <w:rPr/>
        <w:t>机器自主导航</w:t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等线">
    <w:charset w:val="01"/>
    <w:family w:val="roman"/>
    <w:pitch w:val="variable"/>
  </w:font>
  <w:font w:name="等线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宋体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55" w:hanging="555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4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等线" w:hAnsi="等线" w:eastAsia="等线" w:cs="" w:asciiTheme="minorHAnsi" w:cstheme="minorBidi" w:eastAsiaTheme="minorEastAsia" w:hAnsiTheme="minorHAnsi"/>
        <w:sz w:val="21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false"/>
      <w:bidi w:val="0"/>
      <w:jc w:val="both"/>
    </w:pPr>
    <w:rPr>
      <w:rFonts w:ascii="等线" w:hAnsi="等线" w:eastAsia="等线" w:cs="" w:asciiTheme="minorHAnsi" w:cstheme="minorBidi" w:eastAsiaTheme="minorEastAsia" w:hAnsiTheme="minorHAnsi"/>
      <w:color w:val="auto"/>
      <w:sz w:val="21"/>
      <w:szCs w:val="22"/>
      <w:lang w:val="en-US" w:eastAsia="zh-CN" w:bidi="ar-SA"/>
    </w:rPr>
  </w:style>
  <w:style w:type="paragraph" w:styleId="1">
    <w:name w:val="Heading 1"/>
    <w:basedOn w:val="Normal"/>
    <w:link w:val="10"/>
    <w:uiPriority w:val="9"/>
    <w:qFormat/>
    <w:rsid w:val="00f92e86"/>
    <w:pPr>
      <w:keepNext/>
      <w:keepLines/>
      <w:spacing w:lineRule="auto" w:line="578" w:before="340" w:after="330"/>
      <w:outlineLvl w:val="0"/>
    </w:pPr>
    <w:rPr>
      <w:b/>
      <w:bCs/>
      <w:sz w:val="44"/>
      <w:szCs w:val="44"/>
    </w:rPr>
  </w:style>
  <w:style w:type="paragraph" w:styleId="2">
    <w:name w:val="Heading 2"/>
    <w:basedOn w:val="Normal"/>
    <w:link w:val="20"/>
    <w:uiPriority w:val="9"/>
    <w:unhideWhenUsed/>
    <w:qFormat/>
    <w:rsid w:val="005c29f5"/>
    <w:pPr>
      <w:keepNext/>
      <w:keepLines/>
      <w:spacing w:lineRule="auto" w:line="415" w:before="260" w:after="260"/>
      <w:outlineLvl w:val="1"/>
    </w:pPr>
    <w:rPr>
      <w:rFonts w:ascii="等线 Light" w:hAnsi="等线 Light" w:eastAsia="等线 Light" w:cs="" w:asciiTheme="majorHAnsi" w:cstheme="majorBidi" w:eastAsiaTheme="majorEastAsia" w:hAnsiTheme="majorHAnsi"/>
      <w:b/>
      <w:bCs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2" w:customStyle="1">
    <w:name w:val="页眉 字符"/>
    <w:basedOn w:val="DefaultParagraphFont"/>
    <w:link w:val="a3"/>
    <w:uiPriority w:val="99"/>
    <w:qFormat/>
    <w:rsid w:val="00f92e86"/>
    <w:rPr>
      <w:sz w:val="18"/>
      <w:szCs w:val="18"/>
    </w:rPr>
  </w:style>
  <w:style w:type="character" w:styleId="Style13" w:customStyle="1">
    <w:name w:val="页脚 字符"/>
    <w:basedOn w:val="DefaultParagraphFont"/>
    <w:link w:val="a5"/>
    <w:uiPriority w:val="99"/>
    <w:qFormat/>
    <w:rsid w:val="00f92e86"/>
    <w:rPr>
      <w:sz w:val="18"/>
      <w:szCs w:val="18"/>
    </w:rPr>
  </w:style>
  <w:style w:type="character" w:styleId="11" w:customStyle="1">
    <w:name w:val="标题 1 字符"/>
    <w:basedOn w:val="DefaultParagraphFont"/>
    <w:link w:val="1"/>
    <w:uiPriority w:val="9"/>
    <w:qFormat/>
    <w:rsid w:val="00f92e86"/>
    <w:rPr>
      <w:b/>
      <w:bCs/>
      <w:sz w:val="44"/>
      <w:szCs w:val="44"/>
    </w:rPr>
  </w:style>
  <w:style w:type="character" w:styleId="21" w:customStyle="1">
    <w:name w:val="标题 2 字符"/>
    <w:basedOn w:val="DefaultParagraphFont"/>
    <w:link w:val="2"/>
    <w:uiPriority w:val="9"/>
    <w:qFormat/>
    <w:rsid w:val="005c29f5"/>
    <w:rPr>
      <w:rFonts w:ascii="等线 Light" w:hAnsi="等线 Light" w:eastAsia="等线 Light" w:cs="" w:asciiTheme="majorHAnsi" w:cstheme="majorBidi" w:eastAsiaTheme="majorEastAsia" w:hAnsiTheme="majorHAnsi"/>
      <w:b/>
      <w:bCs/>
      <w:sz w:val="32"/>
      <w:szCs w:val="32"/>
    </w:rPr>
  </w:style>
  <w:style w:type="character" w:styleId="Internet">
    <w:name w:val="Internet 链接"/>
    <w:basedOn w:val="DefaultParagraphFont"/>
    <w:uiPriority w:val="99"/>
    <w:unhideWhenUsed/>
    <w:rsid w:val="0012119a"/>
    <w:rPr>
      <w:color w:val="0563C1" w:themeColor="hyperlink"/>
      <w:u w:val="single"/>
    </w:rPr>
  </w:style>
  <w:style w:type="paragraph" w:styleId="Style14">
    <w:name w:val="标题"/>
    <w:basedOn w:val="Normal"/>
    <w:next w:val="Style15"/>
    <w:qFormat/>
    <w:pPr>
      <w:keepNext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/>
  </w:style>
  <w:style w:type="paragraph" w:styleId="Style19">
    <w:name w:val="Header"/>
    <w:basedOn w:val="Normal"/>
    <w:link w:val="a4"/>
    <w:uiPriority w:val="99"/>
    <w:unhideWhenUsed/>
    <w:rsid w:val="00f92e86"/>
    <w:pPr>
      <w:pBdr>
        <w:bottom w:val="single" w:sz="6" w:space="1" w:color="00000A"/>
      </w:pBdr>
      <w:tabs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Style20">
    <w:name w:val="Footer"/>
    <w:basedOn w:val="Normal"/>
    <w:link w:val="a6"/>
    <w:uiPriority w:val="99"/>
    <w:unhideWhenUsed/>
    <w:rsid w:val="00f92e86"/>
    <w:pPr>
      <w:tabs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ed1b51"/>
    <w:pPr>
      <w:ind w:firstLine="420"/>
    </w:pPr>
    <w:rPr/>
  </w:style>
  <w:style w:type="paragraph" w:styleId="NoSpacing">
    <w:name w:val="No Spacing"/>
    <w:uiPriority w:val="1"/>
    <w:qFormat/>
    <w:rsid w:val="00306ce3"/>
    <w:pPr>
      <w:widowControl w:val="false"/>
      <w:bidi w:val="0"/>
      <w:jc w:val="both"/>
    </w:pPr>
    <w:rPr>
      <w:rFonts w:ascii="等线" w:hAnsi="等线" w:eastAsia="等线" w:cs="" w:asciiTheme="minorHAnsi" w:cstheme="minorBidi" w:eastAsiaTheme="minorEastAsia" w:hAnsiTheme="minorHAnsi"/>
      <w:color w:val="auto"/>
      <w:sz w:val="21"/>
      <w:szCs w:val="22"/>
      <w:lang w:val="en-US" w:eastAsia="zh-CN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yperlink" Target="https://github.com/StarsFu/AixBot_Work.git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hyperlink" Target="https://github.com/StarsFu/AixBot_Project.git" TargetMode="Externa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<Relationship Id="rId2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D5E543-3FA4-467D-A1EA-12D6C00F00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2273</TotalTime>
  <Application>LibreOffice/5.1.6.2$Linux_X86_64 LibreOffice_project/10m0$Build-2</Application>
  <Pages>9</Pages>
  <Words>1386</Words>
  <Characters>2690</Characters>
  <CharactersWithSpaces>2763</CharactersWithSpaces>
  <Paragraphs>57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2019-04-11T08:58:00Z</dcterms:created>
  <dc:creator>fcz</dc:creator>
  <dc:description/>
  <dc:language>zh-CN</dc:language>
  <cp:lastModifiedBy/>
  <dcterms:modified xsi:type="dcterms:W3CDTF">2019-10-07T23:58:08Z</dcterms:modified>
  <cp:revision>32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