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E0B18" w14:textId="77777777" w:rsidR="001235CD" w:rsidRPr="004E11C5" w:rsidRDefault="00EC5F9D">
      <w:pPr>
        <w:rPr>
          <w:rFonts w:ascii="Calibri" w:hAnsi="Calibri"/>
        </w:rPr>
      </w:pPr>
      <w:r>
        <w:rPr>
          <w:noProof/>
        </w:rPr>
        <mc:AlternateContent>
          <mc:Choice Requires="wps">
            <w:drawing>
              <wp:anchor distT="45720" distB="45720" distL="114300" distR="114300" simplePos="0" relativeHeight="251661312" behindDoc="0" locked="0" layoutInCell="1" allowOverlap="1" wp14:anchorId="0F16086E" wp14:editId="5B4E1DE1">
                <wp:simplePos x="0" y="0"/>
                <wp:positionH relativeFrom="column">
                  <wp:posOffset>1348740</wp:posOffset>
                </wp:positionH>
                <wp:positionV relativeFrom="paragraph">
                  <wp:posOffset>516890</wp:posOffset>
                </wp:positionV>
                <wp:extent cx="3909060" cy="948690"/>
                <wp:effectExtent l="0" t="0" r="0" b="0"/>
                <wp:wrapSquare wrapText="bothSides"/>
                <wp:docPr id="1441925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09060"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84532"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27435D04" w14:textId="77777777" w:rsidR="00A765E3" w:rsidRPr="004E11C5" w:rsidRDefault="00A765E3" w:rsidP="00A765E3">
                            <w:pPr>
                              <w:jc w:val="center"/>
                              <w:rPr>
                                <w:rFonts w:ascii="Calibri" w:hAnsi="Calibri"/>
                                <w:sz w:val="16"/>
                                <w:szCs w:val="16"/>
                              </w:rPr>
                            </w:pPr>
                          </w:p>
                          <w:p w14:paraId="5E5431BA"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5F048D27"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F16086E" id="_x0000_t202" coordsize="21600,21600" o:spt="202" path="m,l,21600r21600,l21600,xe">
                <v:stroke joinstyle="miter"/>
                <v:path gradientshapeok="t" o:connecttype="rect"/>
              </v:shapetype>
              <v:shape id="Text Box 2" o:spid="_x0000_s1026" type="#_x0000_t202" style="position:absolute;margin-left:106.2pt;margin-top:40.7pt;width:307.8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" stroked="f">
                <v:path arrowok="t"/>
                <v:textbox style="mso-fit-shape-to-text:t">
                  <w:txbxContent>
                    <w:p w14:paraId="3BB84532"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27435D04" w14:textId="77777777" w:rsidR="00A765E3" w:rsidRPr="004E11C5" w:rsidRDefault="00A765E3" w:rsidP="00A765E3">
                      <w:pPr>
                        <w:jc w:val="center"/>
                        <w:rPr>
                          <w:rFonts w:ascii="Calibri" w:hAnsi="Calibri"/>
                          <w:sz w:val="16"/>
                          <w:szCs w:val="16"/>
                        </w:rPr>
                      </w:pPr>
                    </w:p>
                    <w:p w14:paraId="5E5431BA"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5F048D27" w14:textId="77777777" w:rsidR="00A765E3" w:rsidRDefault="00A765E3"/>
                  </w:txbxContent>
                </v:textbox>
                <w10:wrap type="square"/>
              </v:shape>
            </w:pict>
          </mc:Fallback>
        </mc:AlternateContent>
      </w:r>
      <w:r w:rsidR="00A765E3">
        <w:rPr>
          <w:rFonts w:ascii="Calibri" w:hAnsi="Calibri"/>
          <w:noProof/>
        </w:rPr>
        <w:drawing>
          <wp:inline distT="0" distB="0" distL="0" distR="0" wp14:anchorId="5EDD2A3C" wp14:editId="65AA3668">
            <wp:extent cx="1124585" cy="1420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s UoL logo RGB JA1a.jpg"/>
                    <pic:cNvPicPr/>
                  </pic:nvPicPr>
                  <pic:blipFill rotWithShape="1">
                    <a:blip r:embed="rId7" cstate="print">
                      <a:extLst>
                        <a:ext uri="{28A0092B-C50C-407E-A947-70E740481C1C}">
                          <a14:useLocalDpi xmlns:a14="http://schemas.microsoft.com/office/drawing/2010/main" val="0"/>
                        </a:ext>
                      </a:extLst>
                    </a:blip>
                    <a:srcRect t="3867"/>
                    <a:stretch/>
                  </pic:blipFill>
                  <pic:spPr bwMode="auto">
                    <a:xfrm>
                      <a:off x="0" y="0"/>
                      <a:ext cx="1124712" cy="1421123"/>
                    </a:xfrm>
                    <a:prstGeom prst="rect">
                      <a:avLst/>
                    </a:prstGeom>
                    <a:ln>
                      <a:noFill/>
                    </a:ln>
                    <a:extLst>
                      <a:ext uri="{53640926-AAD7-44D8-BBD7-CCE9431645EC}">
                        <a14:shadowObscured xmlns:a14="http://schemas.microsoft.com/office/drawing/2010/main"/>
                      </a:ext>
                    </a:extLst>
                  </pic:spPr>
                </pic:pic>
              </a:graphicData>
            </a:graphic>
          </wp:inline>
        </w:drawing>
      </w:r>
    </w:p>
    <w:p w14:paraId="758C6BDC"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6"/>
        <w:gridCol w:w="1064"/>
        <w:gridCol w:w="3892"/>
      </w:tblGrid>
      <w:tr w:rsidR="000364C6" w:rsidRPr="00340909" w14:paraId="72A7EC21" w14:textId="77777777" w:rsidTr="00340909">
        <w:trPr>
          <w:trHeight w:val="175"/>
        </w:trPr>
        <w:tc>
          <w:tcPr>
            <w:tcW w:w="5004" w:type="dxa"/>
          </w:tcPr>
          <w:p w14:paraId="2712D674" w14:textId="77777777" w:rsidR="000364C6" w:rsidRPr="00340909" w:rsidRDefault="000364C6" w:rsidP="00836707">
            <w:pPr>
              <w:rPr>
                <w:rFonts w:ascii="Calibri" w:hAnsi="Calibri"/>
              </w:rPr>
            </w:pPr>
            <w:r w:rsidRPr="00340909">
              <w:rPr>
                <w:rFonts w:ascii="Calibri" w:hAnsi="Calibri"/>
                <w:b/>
              </w:rPr>
              <w:t>Please list all names of group members:</w:t>
            </w:r>
            <w:r w:rsidRPr="00340909">
              <w:rPr>
                <w:rFonts w:ascii="Calibri" w:hAnsi="Calibri"/>
              </w:rPr>
              <w:t xml:space="preserve"> </w:t>
            </w:r>
          </w:p>
          <w:p w14:paraId="68A1AC57" w14:textId="208F2A3E" w:rsidR="00DC4201" w:rsidRPr="00DC4201" w:rsidRDefault="000364C6" w:rsidP="00DC4201">
            <w:pPr>
              <w:rPr>
                <w:rFonts w:ascii="Calibri" w:hAnsi="Calibri"/>
              </w:rPr>
            </w:pPr>
            <w:r w:rsidRPr="00340909">
              <w:rPr>
                <w:rFonts w:ascii="Calibri" w:hAnsi="Calibri"/>
              </w:rPr>
              <w:t>1.</w:t>
            </w:r>
            <w:r w:rsidR="00DC4201" w:rsidRPr="00DC4201">
              <w:rPr>
                <w:rFonts w:ascii="Calibri" w:hAnsi="Calibri"/>
              </w:rPr>
              <w:t xml:space="preserve"> </w:t>
            </w:r>
            <w:r w:rsidR="00DC4201" w:rsidRPr="00DC4201">
              <w:rPr>
                <w:rFonts w:ascii="Calibri" w:hAnsi="Calibri"/>
              </w:rPr>
              <w:t>1. Al-Gaaod, Sadeem: 200013927</w:t>
            </w:r>
          </w:p>
          <w:p w14:paraId="1D5D6837" w14:textId="196AD2DD" w:rsidR="00DC4201" w:rsidRPr="00DC4201" w:rsidRDefault="00DC4201" w:rsidP="00DC4201">
            <w:pPr>
              <w:rPr>
                <w:rFonts w:ascii="Calibri" w:hAnsi="Calibri"/>
              </w:rPr>
            </w:pPr>
            <w:r w:rsidRPr="00DC4201">
              <w:rPr>
                <w:rFonts w:ascii="Calibri" w:hAnsi="Calibri"/>
              </w:rPr>
              <w:t xml:space="preserve">2. </w:t>
            </w:r>
            <w:r w:rsidR="00731278" w:rsidRPr="00731278">
              <w:rPr>
                <w:rFonts w:ascii="Calibri" w:hAnsi="Calibri"/>
              </w:rPr>
              <w:t>Lai, Hoang Duong</w:t>
            </w:r>
            <w:r w:rsidRPr="00DC4201">
              <w:rPr>
                <w:rFonts w:ascii="Calibri" w:hAnsi="Calibri"/>
              </w:rPr>
              <w:t>: 240034730</w:t>
            </w:r>
          </w:p>
          <w:p w14:paraId="2373BAF5" w14:textId="77777777" w:rsidR="00DC4201" w:rsidRPr="00DC4201" w:rsidRDefault="00DC4201" w:rsidP="00DC4201">
            <w:pPr>
              <w:rPr>
                <w:rFonts w:ascii="Calibri" w:hAnsi="Calibri"/>
              </w:rPr>
            </w:pPr>
            <w:r w:rsidRPr="00DC4201">
              <w:rPr>
                <w:rFonts w:ascii="Calibri" w:hAnsi="Calibri"/>
              </w:rPr>
              <w:t>3. Alshaikh, Budour: 240038687</w:t>
            </w:r>
          </w:p>
          <w:p w14:paraId="539C3D80" w14:textId="3D8DB878" w:rsidR="000364C6" w:rsidRPr="00340909" w:rsidRDefault="00DC4201" w:rsidP="00DC4201">
            <w:pPr>
              <w:rPr>
                <w:rFonts w:ascii="Calibri" w:hAnsi="Calibri"/>
              </w:rPr>
            </w:pPr>
            <w:r w:rsidRPr="00DC4201">
              <w:rPr>
                <w:rFonts w:ascii="Calibri" w:hAnsi="Calibri"/>
              </w:rPr>
              <w:t xml:space="preserve">4. </w:t>
            </w:r>
            <w:proofErr w:type="spellStart"/>
            <w:r w:rsidRPr="00DC4201">
              <w:rPr>
                <w:rFonts w:ascii="Calibri" w:hAnsi="Calibri"/>
              </w:rPr>
              <w:t>Linkevich</w:t>
            </w:r>
            <w:proofErr w:type="spellEnd"/>
            <w:r w:rsidRPr="00DC4201">
              <w:rPr>
                <w:rFonts w:ascii="Calibri" w:hAnsi="Calibri"/>
              </w:rPr>
              <w:t>, Victor: 210028599</w:t>
            </w:r>
          </w:p>
        </w:tc>
        <w:tc>
          <w:tcPr>
            <w:tcW w:w="5004" w:type="dxa"/>
            <w:gridSpan w:val="2"/>
          </w:tcPr>
          <w:p w14:paraId="684B9E86" w14:textId="77777777" w:rsidR="00DC4201" w:rsidRDefault="00DC4201" w:rsidP="00DC4201">
            <w:pPr>
              <w:rPr>
                <w:rFonts w:ascii="Calibri" w:hAnsi="Calibri"/>
                <w:b/>
              </w:rPr>
            </w:pPr>
          </w:p>
          <w:p w14:paraId="5A365D58" w14:textId="56391E48" w:rsidR="00640675" w:rsidRPr="00DC4201" w:rsidRDefault="00DC4201" w:rsidP="00DC4201">
            <w:pPr>
              <w:rPr>
                <w:rFonts w:ascii="Calibri" w:hAnsi="Calibri"/>
              </w:rPr>
            </w:pPr>
            <w:r>
              <w:rPr>
                <w:rFonts w:ascii="Calibri" w:hAnsi="Calibri"/>
                <w:noProof/>
              </w:rPr>
              <mc:AlternateContent>
                <mc:Choice Requires="wps">
                  <w:drawing>
                    <wp:anchor distT="0" distB="0" distL="114300" distR="114300" simplePos="0" relativeHeight="251659264" behindDoc="0" locked="0" layoutInCell="1" allowOverlap="1" wp14:anchorId="4DF6223A" wp14:editId="51EB6432">
                      <wp:simplePos x="0" y="0"/>
                      <wp:positionH relativeFrom="column">
                        <wp:posOffset>1329690</wp:posOffset>
                      </wp:positionH>
                      <wp:positionV relativeFrom="paragraph">
                        <wp:posOffset>65480</wp:posOffset>
                      </wp:positionV>
                      <wp:extent cx="1066800" cy="381000"/>
                      <wp:effectExtent l="0" t="0" r="12700" b="12700"/>
                      <wp:wrapNone/>
                      <wp:docPr id="20870092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6800" cy="381000"/>
                              </a:xfrm>
                              <a:prstGeom prst="rect">
                                <a:avLst/>
                              </a:prstGeom>
                              <a:solidFill>
                                <a:srgbClr val="FFFFFF"/>
                              </a:solidFill>
                              <a:ln w="9525">
                                <a:solidFill>
                                  <a:srgbClr val="000000"/>
                                </a:solidFill>
                                <a:miter lim="800000"/>
                                <a:headEnd/>
                                <a:tailEnd/>
                              </a:ln>
                            </wps:spPr>
                            <wps:txbx>
                              <w:txbxContent>
                                <w:p w14:paraId="316183DD" w14:textId="438E2AB4" w:rsidR="00DC4201" w:rsidRDefault="00612352" w:rsidP="00DC4201">
                                  <w:pPr>
                                    <w:jc w:val="center"/>
                                  </w:pPr>
                                  <w:r>
                                    <w:rPr>
                                      <w:rFonts w:ascii="Arial" w:hAnsi="Arial" w:cs="Arial"/>
                                      <w:b/>
                                      <w:sz w:val="36"/>
                                      <w:szCs w:val="3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223A" id="Text Box 6" o:spid="_x0000_s1027" type="#_x0000_t202" style="position:absolute;margin-left:104.7pt;margin-top:5.15pt;width:8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">
                      <v:path arrowok="t"/>
                      <v:textbox>
                        <w:txbxContent>
                          <w:p w14:paraId="316183DD" w14:textId="438E2AB4" w:rsidR="00DC4201" w:rsidRDefault="00612352" w:rsidP="00DC4201">
                            <w:pPr>
                              <w:jc w:val="center"/>
                            </w:pPr>
                            <w:r>
                              <w:rPr>
                                <w:rFonts w:ascii="Arial" w:hAnsi="Arial" w:cs="Arial"/>
                                <w:b/>
                                <w:sz w:val="36"/>
                                <w:szCs w:val="36"/>
                              </w:rPr>
                              <w:t>2</w:t>
                            </w:r>
                          </w:p>
                        </w:txbxContent>
                      </v:textbox>
                    </v:shape>
                  </w:pict>
                </mc:Fallback>
              </mc:AlternateContent>
            </w:r>
            <w:r w:rsidR="00640675" w:rsidRPr="00340909">
              <w:rPr>
                <w:rFonts w:ascii="Calibri" w:hAnsi="Calibri"/>
                <w:b/>
              </w:rPr>
              <w:t>GROUP NUMBER:</w:t>
            </w:r>
          </w:p>
        </w:tc>
      </w:tr>
      <w:tr w:rsidR="00836707" w:rsidRPr="00340909" w14:paraId="7F84F62D" w14:textId="77777777" w:rsidTr="00340909">
        <w:tc>
          <w:tcPr>
            <w:tcW w:w="10008" w:type="dxa"/>
            <w:gridSpan w:val="3"/>
          </w:tcPr>
          <w:p w14:paraId="2F1AB529" w14:textId="39B7A5DE" w:rsidR="00836707" w:rsidRPr="00DC4201" w:rsidRDefault="00836707" w:rsidP="00DC4201">
            <w:pPr>
              <w:rPr>
                <w:rFonts w:ascii="Calibri" w:hAnsi="Calibri"/>
                <w:b/>
                <w:lang w:val="en-AE"/>
              </w:rPr>
            </w:pPr>
            <w:r w:rsidRPr="00340909">
              <w:rPr>
                <w:rFonts w:ascii="Calibri" w:hAnsi="Calibri"/>
                <w:b/>
              </w:rPr>
              <w:t>MSc in:</w:t>
            </w:r>
            <w:r w:rsidR="00BB03BE" w:rsidRPr="00340909">
              <w:rPr>
                <w:rFonts w:ascii="Calibri" w:hAnsi="Calibri"/>
                <w:b/>
              </w:rPr>
              <w:t xml:space="preserve"> </w:t>
            </w:r>
            <w:r w:rsidR="00DC4201" w:rsidRPr="00DC4201">
              <w:rPr>
                <w:rFonts w:ascii="Calibri" w:hAnsi="Calibri"/>
                <w:b/>
                <w:lang w:val="en-AE"/>
              </w:rPr>
              <w:t>Business Analytics</w:t>
            </w:r>
          </w:p>
          <w:p w14:paraId="2EA4B372" w14:textId="77777777" w:rsidR="00836707" w:rsidRPr="00340909" w:rsidRDefault="00836707">
            <w:pPr>
              <w:rPr>
                <w:rFonts w:ascii="Calibri" w:hAnsi="Calibri"/>
              </w:rPr>
            </w:pPr>
          </w:p>
        </w:tc>
      </w:tr>
      <w:tr w:rsidR="00836707" w:rsidRPr="00340909" w14:paraId="3472628A" w14:textId="77777777" w:rsidTr="00340909">
        <w:tc>
          <w:tcPr>
            <w:tcW w:w="10008" w:type="dxa"/>
            <w:gridSpan w:val="3"/>
          </w:tcPr>
          <w:p w14:paraId="2AE50D6B" w14:textId="1949AD68" w:rsidR="00836707" w:rsidRPr="00612352" w:rsidRDefault="00836707" w:rsidP="00612352">
            <w:pPr>
              <w:rPr>
                <w:rFonts w:ascii="Calibri" w:hAnsi="Calibri"/>
                <w:b/>
                <w:bCs/>
                <w:lang w:val="en-AE"/>
              </w:rPr>
            </w:pPr>
            <w:r w:rsidRPr="00340909">
              <w:rPr>
                <w:rFonts w:ascii="Calibri" w:hAnsi="Calibri"/>
                <w:b/>
              </w:rPr>
              <w:t xml:space="preserve">Module </w:t>
            </w:r>
            <w:r w:rsidR="00512E38">
              <w:rPr>
                <w:rFonts w:ascii="Calibri" w:hAnsi="Calibri"/>
                <w:b/>
              </w:rPr>
              <w:t>Code</w:t>
            </w:r>
            <w:r w:rsidRPr="00340909">
              <w:rPr>
                <w:rFonts w:ascii="Calibri" w:hAnsi="Calibri"/>
                <w:b/>
              </w:rPr>
              <w:t>:</w:t>
            </w:r>
            <w:r w:rsidR="00612352">
              <w:rPr>
                <w:rFonts w:ascii="Calibri" w:hAnsi="Calibri"/>
                <w:b/>
              </w:rPr>
              <w:t xml:space="preserve"> </w:t>
            </w:r>
            <w:r w:rsidR="00612352" w:rsidRPr="00612352">
              <w:rPr>
                <w:rFonts w:ascii="Calibri" w:hAnsi="Calibri"/>
                <w:b/>
                <w:bCs/>
                <w:lang w:val="en-AE"/>
              </w:rPr>
              <w:t xml:space="preserve">SMM636 </w:t>
            </w:r>
          </w:p>
          <w:p w14:paraId="30407918" w14:textId="77777777" w:rsidR="00836707" w:rsidRPr="00340909" w:rsidRDefault="00836707">
            <w:pPr>
              <w:rPr>
                <w:rFonts w:ascii="Calibri" w:hAnsi="Calibri"/>
              </w:rPr>
            </w:pPr>
          </w:p>
        </w:tc>
      </w:tr>
      <w:tr w:rsidR="00836707" w:rsidRPr="00340909" w14:paraId="5EAD05B8" w14:textId="77777777" w:rsidTr="00340909">
        <w:tc>
          <w:tcPr>
            <w:tcW w:w="10008" w:type="dxa"/>
            <w:gridSpan w:val="3"/>
          </w:tcPr>
          <w:p w14:paraId="233B134A" w14:textId="6D16A876" w:rsidR="00836707" w:rsidRPr="00340909" w:rsidRDefault="00512E38">
            <w:pPr>
              <w:rPr>
                <w:rFonts w:ascii="Calibri" w:hAnsi="Calibri"/>
                <w:b/>
              </w:rPr>
            </w:pPr>
            <w:r>
              <w:rPr>
                <w:rFonts w:ascii="Calibri" w:hAnsi="Calibri"/>
                <w:b/>
              </w:rPr>
              <w:t>Module Title</w:t>
            </w:r>
            <w:r w:rsidR="00836707" w:rsidRPr="00340909">
              <w:rPr>
                <w:rFonts w:ascii="Calibri" w:hAnsi="Calibri"/>
                <w:b/>
              </w:rPr>
              <w:t>:</w:t>
            </w:r>
            <w:r w:rsidR="00612352">
              <w:rPr>
                <w:rFonts w:ascii="Calibri" w:hAnsi="Calibri"/>
                <w:b/>
              </w:rPr>
              <w:t xml:space="preserve"> </w:t>
            </w:r>
            <w:r w:rsidR="00612352" w:rsidRPr="00612352">
              <w:rPr>
                <w:rFonts w:ascii="Calibri" w:hAnsi="Calibri"/>
                <w:b/>
                <w:bCs/>
                <w:lang w:val="en-AE"/>
              </w:rPr>
              <w:t>Machine Learning</w:t>
            </w:r>
          </w:p>
          <w:p w14:paraId="2C5FB87A" w14:textId="77777777" w:rsidR="00836707" w:rsidRPr="00340909" w:rsidRDefault="00836707">
            <w:pPr>
              <w:rPr>
                <w:rFonts w:ascii="Calibri" w:hAnsi="Calibri"/>
              </w:rPr>
            </w:pPr>
          </w:p>
          <w:p w14:paraId="6F34FBCE" w14:textId="77777777" w:rsidR="00836707" w:rsidRPr="00340909" w:rsidRDefault="00836707">
            <w:pPr>
              <w:rPr>
                <w:rFonts w:ascii="Calibri" w:hAnsi="Calibri"/>
              </w:rPr>
            </w:pPr>
          </w:p>
        </w:tc>
      </w:tr>
      <w:tr w:rsidR="004358C1" w:rsidRPr="00340909" w14:paraId="62C568E7" w14:textId="77777777" w:rsidTr="00340909">
        <w:tc>
          <w:tcPr>
            <w:tcW w:w="6082" w:type="dxa"/>
            <w:gridSpan w:val="2"/>
          </w:tcPr>
          <w:p w14:paraId="2EC155A9" w14:textId="630552EE" w:rsidR="004358C1" w:rsidRPr="00340909" w:rsidRDefault="004358C1" w:rsidP="00612352">
            <w:pPr>
              <w:rPr>
                <w:rFonts w:ascii="Calibri" w:hAnsi="Calibri"/>
                <w:b/>
              </w:rPr>
            </w:pPr>
            <w:r w:rsidRPr="00340909">
              <w:rPr>
                <w:rFonts w:ascii="Calibri" w:hAnsi="Calibri"/>
                <w:b/>
              </w:rPr>
              <w:t>Lecturer:</w:t>
            </w:r>
            <w:r w:rsidR="00612352">
              <w:rPr>
                <w:rFonts w:ascii="Calibri" w:hAnsi="Calibri"/>
                <w:b/>
              </w:rPr>
              <w:t xml:space="preserve"> </w:t>
            </w:r>
            <w:r w:rsidR="00612352" w:rsidRPr="00612352">
              <w:rPr>
                <w:rFonts w:ascii="Calibri" w:hAnsi="Calibri"/>
                <w:b/>
              </w:rPr>
              <w:t>Dr Rui Zhu </w:t>
            </w:r>
          </w:p>
          <w:p w14:paraId="4A000ADD" w14:textId="77777777" w:rsidR="004358C1" w:rsidRPr="00340909" w:rsidRDefault="004358C1">
            <w:pPr>
              <w:rPr>
                <w:rFonts w:ascii="Calibri" w:hAnsi="Calibri"/>
              </w:rPr>
            </w:pPr>
          </w:p>
        </w:tc>
        <w:tc>
          <w:tcPr>
            <w:tcW w:w="3926" w:type="dxa"/>
          </w:tcPr>
          <w:p w14:paraId="7EAD8B49" w14:textId="3639F289" w:rsidR="004358C1" w:rsidRPr="00340909" w:rsidRDefault="004358C1">
            <w:pPr>
              <w:rPr>
                <w:rFonts w:ascii="Calibri" w:hAnsi="Calibri"/>
              </w:rPr>
            </w:pPr>
            <w:r w:rsidRPr="00340909">
              <w:rPr>
                <w:rFonts w:ascii="Calibri" w:hAnsi="Calibri"/>
                <w:b/>
              </w:rPr>
              <w:t>Submission Date:</w:t>
            </w:r>
            <w:r w:rsidR="00612352">
              <w:rPr>
                <w:rFonts w:ascii="Calibri" w:hAnsi="Calibri"/>
                <w:b/>
              </w:rPr>
              <w:t xml:space="preserve"> 28/2/2025</w:t>
            </w:r>
          </w:p>
        </w:tc>
      </w:tr>
      <w:tr w:rsidR="00836707" w:rsidRPr="00340909" w14:paraId="03EB653C" w14:textId="77777777" w:rsidTr="00340909">
        <w:tc>
          <w:tcPr>
            <w:tcW w:w="10008" w:type="dxa"/>
            <w:gridSpan w:val="3"/>
          </w:tcPr>
          <w:p w14:paraId="4A5649A6" w14:textId="77777777" w:rsidR="004358C1" w:rsidRPr="00340909" w:rsidRDefault="004358C1">
            <w:pPr>
              <w:rPr>
                <w:rFonts w:ascii="Calibri" w:hAnsi="Calibri"/>
                <w:b/>
              </w:rPr>
            </w:pPr>
            <w:r w:rsidRPr="00340909">
              <w:rPr>
                <w:rFonts w:ascii="Calibri" w:hAnsi="Calibri"/>
                <w:b/>
              </w:rPr>
              <w:t xml:space="preserve">Declaration: </w:t>
            </w:r>
          </w:p>
          <w:p w14:paraId="6B543613" w14:textId="77777777" w:rsidR="000364C6" w:rsidRPr="00340909" w:rsidRDefault="000364C6" w:rsidP="000364C6">
            <w:pPr>
              <w:rPr>
                <w:rFonts w:ascii="Calibri" w:hAnsi="Calibri"/>
                <w:color w:val="000000"/>
                <w:sz w:val="16"/>
                <w:szCs w:val="16"/>
              </w:rPr>
            </w:pPr>
            <w:r w:rsidRPr="00340909">
              <w:rPr>
                <w:rFonts w:ascii="Calibri" w:hAnsi="Calibri"/>
                <w:color w:val="000000"/>
                <w:sz w:val="16"/>
                <w:szCs w:val="16"/>
              </w:rPr>
              <w:t xml:space="preserve">By submitting this work, </w:t>
            </w:r>
            <w:r w:rsidR="009E0314">
              <w:rPr>
                <w:rFonts w:ascii="Calibri" w:hAnsi="Calibri"/>
                <w:color w:val="000000"/>
                <w:sz w:val="16"/>
                <w:szCs w:val="16"/>
              </w:rPr>
              <w:t>we</w:t>
            </w:r>
            <w:r w:rsidRPr="00340909">
              <w:rPr>
                <w:rFonts w:ascii="Calibri" w:hAnsi="Calibri"/>
                <w:color w:val="000000"/>
                <w:sz w:val="16"/>
                <w:szCs w:val="16"/>
              </w:rPr>
              <w:t xml:space="preserve"> declare that this work is entirely </w:t>
            </w:r>
            <w:r w:rsidR="009E0314">
              <w:rPr>
                <w:rFonts w:ascii="Calibri" w:hAnsi="Calibri"/>
                <w:color w:val="000000"/>
                <w:sz w:val="16"/>
                <w:szCs w:val="16"/>
              </w:rPr>
              <w:t xml:space="preserve">our own </w:t>
            </w:r>
            <w:r w:rsidRPr="00340909">
              <w:rPr>
                <w:rFonts w:ascii="Calibri" w:hAnsi="Calibri"/>
                <w:color w:val="000000"/>
                <w:sz w:val="16"/>
                <w:szCs w:val="16"/>
              </w:rPr>
              <w:t xml:space="preserve">except those parts duly identified and referenced in my submission. It complies with any specified word limits and the requirements and regulations detailed in the coursework instructions and any other relevant programme and module documentation. In submitting this </w:t>
            </w:r>
            <w:proofErr w:type="gramStart"/>
            <w:r w:rsidRPr="00340909">
              <w:rPr>
                <w:rFonts w:ascii="Calibri" w:hAnsi="Calibri"/>
                <w:color w:val="000000"/>
                <w:sz w:val="16"/>
                <w:szCs w:val="16"/>
              </w:rPr>
              <w:t>work</w:t>
            </w:r>
            <w:proofErr w:type="gramEnd"/>
            <w:r w:rsidRPr="00340909">
              <w:rPr>
                <w:rFonts w:ascii="Calibri" w:hAnsi="Calibri"/>
                <w:color w:val="000000"/>
                <w:sz w:val="16"/>
                <w:szCs w:val="16"/>
              </w:rPr>
              <w:t xml:space="preserve"> </w:t>
            </w:r>
            <w:r w:rsidR="009E0314">
              <w:rPr>
                <w:rFonts w:ascii="Calibri" w:hAnsi="Calibri"/>
                <w:color w:val="000000"/>
                <w:sz w:val="16"/>
                <w:szCs w:val="16"/>
              </w:rPr>
              <w:t>we</w:t>
            </w:r>
            <w:r w:rsidRPr="00340909">
              <w:rPr>
                <w:rFonts w:ascii="Calibri" w:hAnsi="Calibri"/>
                <w:color w:val="000000"/>
                <w:sz w:val="16"/>
                <w:szCs w:val="16"/>
              </w:rPr>
              <w:t xml:space="preserve"> acknowledge that </w:t>
            </w:r>
            <w:r w:rsidR="009E0314">
              <w:rPr>
                <w:rFonts w:ascii="Calibri" w:hAnsi="Calibri"/>
                <w:color w:val="000000"/>
                <w:sz w:val="16"/>
                <w:szCs w:val="16"/>
              </w:rPr>
              <w:t>we</w:t>
            </w:r>
            <w:r w:rsidRPr="00340909">
              <w:rPr>
                <w:rFonts w:ascii="Calibri" w:hAnsi="Calibri"/>
                <w:color w:val="000000"/>
                <w:sz w:val="16"/>
                <w:szCs w:val="16"/>
              </w:rPr>
              <w:t xml:space="preserve"> have read and understood the regulations and code regarding academic misconduct, including that relating to plagiarism, as specified in the Programme Handbook. </w:t>
            </w:r>
            <w:r w:rsidR="009E0314">
              <w:rPr>
                <w:rFonts w:ascii="Calibri" w:hAnsi="Calibri"/>
                <w:color w:val="000000"/>
                <w:sz w:val="16"/>
                <w:szCs w:val="16"/>
              </w:rPr>
              <w:t>We</w:t>
            </w:r>
            <w:r w:rsidRPr="00340909">
              <w:rPr>
                <w:rFonts w:ascii="Calibri" w:hAnsi="Calibri"/>
                <w:color w:val="000000"/>
                <w:sz w:val="16"/>
                <w:szCs w:val="16"/>
              </w:rPr>
              <w:t xml:space="preserve"> also acknowledge that this work will be subject to a variety of checks for academic misconduct. </w:t>
            </w:r>
            <w:r w:rsidRPr="00340909">
              <w:rPr>
                <w:rFonts w:ascii="Calibri" w:hAnsi="Calibri"/>
                <w:color w:val="000000"/>
                <w:sz w:val="16"/>
                <w:szCs w:val="16"/>
              </w:rPr>
              <w:br/>
            </w:r>
          </w:p>
          <w:p w14:paraId="18AB6FC4" w14:textId="77777777" w:rsidR="00836707" w:rsidRPr="00340909" w:rsidRDefault="009E0314" w:rsidP="009E0314">
            <w:pPr>
              <w:rPr>
                <w:rFonts w:ascii="Calibri" w:hAnsi="Calibri"/>
              </w:rPr>
            </w:pPr>
            <w:r w:rsidRPr="009E0314">
              <w:rPr>
                <w:rFonts w:ascii="Calibri" w:hAnsi="Calibri"/>
                <w:color w:val="000000"/>
                <w:sz w:val="16"/>
                <w:szCs w:val="16"/>
              </w:rPr>
              <w:t xml:space="preserve">We acknowledge that </w:t>
            </w:r>
            <w:r>
              <w:rPr>
                <w:rFonts w:ascii="Calibri" w:hAnsi="Calibri"/>
                <w:color w:val="000000"/>
                <w:sz w:val="16"/>
                <w:szCs w:val="16"/>
              </w:rPr>
              <w:t xml:space="preserve">work submitted late without a granted extension will be subject to penalties, as outlined in the Programme Handbook. Penalties will </w:t>
            </w:r>
            <w:r w:rsidR="00D02E2C">
              <w:rPr>
                <w:rFonts w:ascii="Calibri" w:hAnsi="Calibri"/>
                <w:color w:val="000000"/>
                <w:sz w:val="16"/>
                <w:szCs w:val="16"/>
              </w:rPr>
              <w:t xml:space="preserve">be </w:t>
            </w:r>
            <w:r>
              <w:rPr>
                <w:rFonts w:ascii="Calibri" w:hAnsi="Calibri"/>
                <w:color w:val="000000"/>
                <w:sz w:val="16"/>
                <w:szCs w:val="16"/>
              </w:rPr>
              <w:t>applied for a maximum of five days lateness, after which a mark of zero will be awarded</w:t>
            </w:r>
            <w:r w:rsidRPr="009E0314">
              <w:rPr>
                <w:rFonts w:ascii="Calibri" w:hAnsi="Calibri"/>
                <w:color w:val="000000"/>
                <w:sz w:val="16"/>
                <w:szCs w:val="16"/>
              </w:rPr>
              <w:t>.</w:t>
            </w:r>
          </w:p>
        </w:tc>
      </w:tr>
      <w:tr w:rsidR="004358C1" w:rsidRPr="00340909" w14:paraId="19FE0B99" w14:textId="77777777" w:rsidTr="00340909">
        <w:tc>
          <w:tcPr>
            <w:tcW w:w="10008" w:type="dxa"/>
            <w:gridSpan w:val="3"/>
          </w:tcPr>
          <w:p w14:paraId="789756A8" w14:textId="77777777" w:rsidR="004358C1" w:rsidRPr="00340909" w:rsidRDefault="004358C1">
            <w:pPr>
              <w:rPr>
                <w:rFonts w:ascii="Calibri" w:hAnsi="Calibri"/>
                <w:b/>
              </w:rPr>
            </w:pPr>
            <w:r w:rsidRPr="00340909">
              <w:rPr>
                <w:rFonts w:ascii="Calibri" w:hAnsi="Calibri"/>
                <w:b/>
              </w:rPr>
              <w:t>Marker’s Comments</w:t>
            </w:r>
            <w:r w:rsidR="00DE5B5F">
              <w:rPr>
                <w:rFonts w:ascii="Calibri" w:hAnsi="Calibri"/>
                <w:b/>
              </w:rPr>
              <w:t xml:space="preserve"> (if not being marked on-line)</w:t>
            </w:r>
            <w:r w:rsidRPr="00340909">
              <w:rPr>
                <w:rFonts w:ascii="Calibri" w:hAnsi="Calibri"/>
                <w:b/>
              </w:rPr>
              <w:t>:</w:t>
            </w:r>
          </w:p>
          <w:p w14:paraId="60E45D25" w14:textId="77777777" w:rsidR="004358C1" w:rsidRPr="00340909" w:rsidRDefault="004358C1">
            <w:pPr>
              <w:rPr>
                <w:rFonts w:ascii="Calibri" w:hAnsi="Calibri"/>
              </w:rPr>
            </w:pPr>
          </w:p>
          <w:p w14:paraId="33D646DC" w14:textId="77777777" w:rsidR="004358C1" w:rsidRPr="00340909" w:rsidRDefault="004358C1">
            <w:pPr>
              <w:rPr>
                <w:rFonts w:ascii="Calibri" w:hAnsi="Calibri"/>
              </w:rPr>
            </w:pPr>
          </w:p>
          <w:p w14:paraId="3E692769" w14:textId="77777777" w:rsidR="004358C1" w:rsidRPr="00340909" w:rsidRDefault="004358C1">
            <w:pPr>
              <w:rPr>
                <w:rFonts w:ascii="Calibri" w:hAnsi="Calibri"/>
              </w:rPr>
            </w:pPr>
          </w:p>
          <w:p w14:paraId="6319B78A" w14:textId="77777777" w:rsidR="004358C1" w:rsidRPr="00340909" w:rsidRDefault="004358C1">
            <w:pPr>
              <w:rPr>
                <w:rFonts w:ascii="Calibri" w:hAnsi="Calibri"/>
              </w:rPr>
            </w:pPr>
          </w:p>
          <w:p w14:paraId="6CA32583" w14:textId="77777777" w:rsidR="004358C1" w:rsidRPr="00340909" w:rsidRDefault="004358C1">
            <w:pPr>
              <w:rPr>
                <w:rFonts w:ascii="Calibri" w:hAnsi="Calibri"/>
              </w:rPr>
            </w:pPr>
          </w:p>
          <w:p w14:paraId="49E30082" w14:textId="77777777" w:rsidR="004358C1" w:rsidRPr="00340909" w:rsidRDefault="004358C1">
            <w:pPr>
              <w:rPr>
                <w:rFonts w:ascii="Calibri" w:hAnsi="Calibri"/>
              </w:rPr>
            </w:pPr>
          </w:p>
          <w:p w14:paraId="2497670D" w14:textId="77777777" w:rsidR="004358C1" w:rsidRPr="00340909" w:rsidRDefault="004358C1">
            <w:pPr>
              <w:rPr>
                <w:rFonts w:ascii="Calibri" w:hAnsi="Calibri"/>
              </w:rPr>
            </w:pPr>
          </w:p>
          <w:p w14:paraId="5F591FCF" w14:textId="77777777" w:rsidR="004358C1" w:rsidRPr="00340909" w:rsidRDefault="004358C1">
            <w:pPr>
              <w:rPr>
                <w:rFonts w:ascii="Calibri" w:hAnsi="Calibri"/>
              </w:rPr>
            </w:pPr>
          </w:p>
          <w:p w14:paraId="792629FA" w14:textId="77777777" w:rsidR="004358C1" w:rsidRPr="00340909" w:rsidRDefault="004358C1">
            <w:pPr>
              <w:rPr>
                <w:rFonts w:ascii="Calibri" w:hAnsi="Calibri"/>
              </w:rPr>
            </w:pPr>
          </w:p>
          <w:p w14:paraId="48255D99" w14:textId="77777777" w:rsidR="004358C1" w:rsidRPr="00340909" w:rsidRDefault="004358C1">
            <w:pPr>
              <w:rPr>
                <w:rFonts w:ascii="Calibri" w:hAnsi="Calibri"/>
              </w:rPr>
            </w:pPr>
          </w:p>
          <w:p w14:paraId="5C848122" w14:textId="77777777" w:rsidR="004358C1" w:rsidRPr="00340909" w:rsidRDefault="004358C1">
            <w:pPr>
              <w:rPr>
                <w:rFonts w:ascii="Calibri" w:hAnsi="Calibri"/>
              </w:rPr>
            </w:pPr>
          </w:p>
          <w:p w14:paraId="625AEB49" w14:textId="77777777" w:rsidR="00BB03BE" w:rsidRPr="00340909" w:rsidRDefault="00BB03BE">
            <w:pPr>
              <w:rPr>
                <w:rFonts w:ascii="Calibri" w:hAnsi="Calibri"/>
              </w:rPr>
            </w:pPr>
          </w:p>
          <w:p w14:paraId="55014BF9" w14:textId="77777777" w:rsidR="004358C1" w:rsidRPr="00340909" w:rsidRDefault="004358C1">
            <w:pPr>
              <w:rPr>
                <w:rFonts w:ascii="Calibri" w:hAnsi="Calibri"/>
              </w:rPr>
            </w:pPr>
          </w:p>
          <w:p w14:paraId="2DCC8459" w14:textId="77777777" w:rsidR="004358C1" w:rsidRPr="00340909" w:rsidRDefault="004358C1">
            <w:pPr>
              <w:rPr>
                <w:rFonts w:ascii="Calibri" w:hAnsi="Calibri"/>
              </w:rPr>
            </w:pPr>
          </w:p>
        </w:tc>
      </w:tr>
    </w:tbl>
    <w:p w14:paraId="420FA813" w14:textId="77777777" w:rsidR="004358C1" w:rsidRDefault="004358C1" w:rsidP="004358C1">
      <w:pPr>
        <w:rPr>
          <w:rFonts w:ascii="Calibri" w:hAnsi="Calibri"/>
          <w:b/>
        </w:rPr>
      </w:pPr>
    </w:p>
    <w:p w14:paraId="6DAFC348" w14:textId="77777777" w:rsidR="004358C1" w:rsidRDefault="00EC5F9D"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6E5861A5" wp14:editId="4FA6DF77">
                <wp:simplePos x="0" y="0"/>
                <wp:positionH relativeFrom="column">
                  <wp:posOffset>5257800</wp:posOffset>
                </wp:positionH>
                <wp:positionV relativeFrom="paragraph">
                  <wp:posOffset>50800</wp:posOffset>
                </wp:positionV>
                <wp:extent cx="1028700" cy="488315"/>
                <wp:effectExtent l="0" t="0" r="0" b="0"/>
                <wp:wrapNone/>
                <wp:docPr id="203186167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334600A2" w14:textId="77777777" w:rsidR="009311CF" w:rsidRPr="00340909" w:rsidRDefault="009311CF" w:rsidP="000364C6">
                            <w:pPr>
                              <w:jc w:val="right"/>
                              <w:rPr>
                                <w:rFonts w:ascii="Calibri" w:hAnsi="Calibri"/>
                              </w:rPr>
                            </w:pPr>
                          </w:p>
                          <w:p w14:paraId="1F9305CB"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861A5" id="Text Box 3" o:spid="_x0000_s1028"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">
                <v:path arrowok="t"/>
                <v:textbox>
                  <w:txbxContent>
                    <w:p w14:paraId="334600A2" w14:textId="77777777" w:rsidR="009311CF" w:rsidRPr="00340909" w:rsidRDefault="009311CF" w:rsidP="000364C6">
                      <w:pPr>
                        <w:jc w:val="right"/>
                        <w:rPr>
                          <w:rFonts w:ascii="Calibri" w:hAnsi="Calibri"/>
                        </w:rPr>
                      </w:pPr>
                    </w:p>
                    <w:p w14:paraId="1F9305CB"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4FD7C10E" wp14:editId="23161459">
                <wp:simplePos x="0" y="0"/>
                <wp:positionH relativeFrom="column">
                  <wp:posOffset>2265045</wp:posOffset>
                </wp:positionH>
                <wp:positionV relativeFrom="paragraph">
                  <wp:posOffset>50800</wp:posOffset>
                </wp:positionV>
                <wp:extent cx="1049655" cy="488315"/>
                <wp:effectExtent l="0" t="0" r="4445" b="0"/>
                <wp:wrapNone/>
                <wp:docPr id="120457019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73CC6618" w14:textId="77777777" w:rsidR="009311CF" w:rsidRDefault="009311CF"/>
                          <w:p w14:paraId="0375AE45"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7C10E" id="Text Box 4" o:spid="_x0000_s1029"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">
                <v:path arrowok="t"/>
                <v:textbox>
                  <w:txbxContent>
                    <w:p w14:paraId="73CC6618" w14:textId="77777777" w:rsidR="009311CF" w:rsidRDefault="009311CF"/>
                    <w:p w14:paraId="0375AE45"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0AE38DF5"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56C99997" w14:textId="77777777" w:rsidR="00D75E6D" w:rsidRDefault="00D75E6D">
      <w:pPr>
        <w:rPr>
          <w:rFonts w:ascii="Calibri" w:hAnsi="Calibri"/>
        </w:rPr>
      </w:pPr>
    </w:p>
    <w:p w14:paraId="30AF6A3D" w14:textId="77777777" w:rsidR="0010071F" w:rsidRDefault="0010071F">
      <w:pPr>
        <w:rPr>
          <w:rFonts w:ascii="Calibri" w:hAnsi="Calibri"/>
        </w:rPr>
      </w:pPr>
    </w:p>
    <w:p w14:paraId="071EED26" w14:textId="77777777" w:rsidR="0010071F" w:rsidRDefault="0010071F">
      <w:pPr>
        <w:rPr>
          <w:rFonts w:ascii="Calibri" w:hAnsi="Calibri"/>
        </w:rPr>
      </w:pPr>
    </w:p>
    <w:p w14:paraId="7A7C9ABA" w14:textId="77777777" w:rsidR="0010071F" w:rsidRDefault="0010071F">
      <w:pPr>
        <w:rPr>
          <w:rFonts w:ascii="Calibri" w:hAnsi="Calibri"/>
        </w:rPr>
      </w:pPr>
    </w:p>
    <w:p w14:paraId="71B66310" w14:textId="1097D794" w:rsidR="0010071F" w:rsidRPr="0010071F" w:rsidRDefault="0010071F" w:rsidP="0010071F">
      <w:pPr>
        <w:pStyle w:val="Heading2"/>
        <w:spacing w:line="257" w:lineRule="auto"/>
        <w:rPr>
          <w:sz w:val="36"/>
          <w:szCs w:val="36"/>
        </w:rPr>
      </w:pPr>
      <w:r w:rsidRPr="0010071F">
        <w:rPr>
          <w:rFonts w:ascii="Aptos Display" w:eastAsia="Aptos Display" w:hAnsi="Aptos Display" w:cs="Aptos Display"/>
          <w:sz w:val="36"/>
          <w:szCs w:val="36"/>
        </w:rPr>
        <w:lastRenderedPageBreak/>
        <w:t>1</w:t>
      </w:r>
      <w:r w:rsidRPr="0010071F">
        <w:rPr>
          <w:rFonts w:ascii="Aptos Display" w:eastAsia="Aptos Display" w:hAnsi="Aptos Display" w:cs="Aptos Display"/>
          <w:sz w:val="36"/>
          <w:szCs w:val="36"/>
        </w:rPr>
        <w:t>.</w:t>
      </w:r>
      <w:r w:rsidRPr="0010071F">
        <w:rPr>
          <w:rFonts w:ascii="Aptos Display" w:eastAsia="Aptos Display" w:hAnsi="Aptos Display" w:cs="Aptos Display"/>
          <w:sz w:val="36"/>
          <w:szCs w:val="36"/>
        </w:rPr>
        <w:t xml:space="preserve"> Introduction</w:t>
      </w:r>
    </w:p>
    <w:p w14:paraId="7D036434" w14:textId="77777777" w:rsidR="0010071F" w:rsidRDefault="0010071F" w:rsidP="0010071F">
      <w:pPr>
        <w:spacing w:line="257" w:lineRule="auto"/>
        <w:jc w:val="both"/>
        <w:rPr>
          <w:rFonts w:ascii="Aptos" w:eastAsia="Aptos" w:hAnsi="Aptos" w:cs="Aptos"/>
        </w:rPr>
      </w:pPr>
      <w:r w:rsidRPr="0010071F">
        <w:rPr>
          <w:rFonts w:ascii="Aptos" w:eastAsia="Aptos" w:hAnsi="Aptos" w:cs="Aptos"/>
        </w:rPr>
        <w:t>The dataset used for this analysis is the Breast Cancer Dataset from Kaggle</w:t>
      </w:r>
      <w:r w:rsidRPr="0010071F">
        <w:t xml:space="preserve"> </w:t>
      </w:r>
      <w:r w:rsidRPr="0010071F">
        <w:rPr>
          <w:rFonts w:ascii="Aptos" w:eastAsia="Aptos" w:hAnsi="Aptos" w:cs="Aptos"/>
        </w:rPr>
        <w:t>(Wolberg et al., 1995), comprising 569 observations and 32 features. For illustrative purposes, we have down sampled the dataset to include 500 observations while preserving its predictive integrity.</w:t>
      </w:r>
    </w:p>
    <w:p w14:paraId="53341D5C" w14:textId="77777777" w:rsidR="00794A21" w:rsidRPr="00794A21" w:rsidRDefault="00794A21" w:rsidP="0010071F">
      <w:pPr>
        <w:spacing w:line="257" w:lineRule="auto"/>
        <w:jc w:val="both"/>
        <w:rPr>
          <w:rFonts w:ascii="Aptos" w:eastAsia="Aptos" w:hAnsi="Aptos" w:cs="Aptos"/>
          <w:sz w:val="15"/>
          <w:szCs w:val="15"/>
        </w:rPr>
      </w:pPr>
    </w:p>
    <w:p w14:paraId="062827CA" w14:textId="77777777" w:rsidR="0010071F" w:rsidRDefault="0010071F" w:rsidP="0010071F">
      <w:pPr>
        <w:spacing w:line="257" w:lineRule="auto"/>
        <w:jc w:val="both"/>
        <w:rPr>
          <w:rFonts w:ascii="Aptos" w:eastAsia="Aptos" w:hAnsi="Aptos" w:cs="Aptos"/>
        </w:rPr>
      </w:pPr>
      <w:r w:rsidRPr="0010071F">
        <w:rPr>
          <w:rFonts w:ascii="Aptos" w:eastAsia="Aptos" w:hAnsi="Aptos" w:cs="Aptos"/>
        </w:rPr>
        <w:t xml:space="preserve">This dataset is designed for binary classification, aiming to predict whether a </w:t>
      </w:r>
      <w:proofErr w:type="spellStart"/>
      <w:r w:rsidRPr="0010071F">
        <w:rPr>
          <w:rFonts w:ascii="Aptos" w:eastAsia="Aptos" w:hAnsi="Aptos" w:cs="Aptos"/>
        </w:rPr>
        <w:t>tumor</w:t>
      </w:r>
      <w:proofErr w:type="spellEnd"/>
      <w:r w:rsidRPr="0010071F">
        <w:rPr>
          <w:rFonts w:ascii="Aptos" w:eastAsia="Aptos" w:hAnsi="Aptos" w:cs="Aptos"/>
        </w:rPr>
        <w:t xml:space="preserve"> is malignant or benign based on various diagnostic measurements. The features encompass mean values, standard errors, and worst-case values of attributes such as radius, texture, perimeter, and smoothness.</w:t>
      </w:r>
    </w:p>
    <w:p w14:paraId="5FF8AA6C" w14:textId="77777777" w:rsidR="00794A21" w:rsidRPr="00794A21" w:rsidRDefault="00794A21" w:rsidP="0010071F">
      <w:pPr>
        <w:spacing w:line="257" w:lineRule="auto"/>
        <w:jc w:val="both"/>
        <w:rPr>
          <w:rFonts w:ascii="Aptos" w:eastAsia="Aptos" w:hAnsi="Aptos" w:cs="Aptos"/>
          <w:sz w:val="15"/>
          <w:szCs w:val="15"/>
        </w:rPr>
      </w:pPr>
    </w:p>
    <w:p w14:paraId="4D8B1E77" w14:textId="77777777" w:rsidR="0010071F" w:rsidRPr="0010071F" w:rsidRDefault="0010071F" w:rsidP="0010071F">
      <w:pPr>
        <w:spacing w:line="257" w:lineRule="auto"/>
        <w:jc w:val="both"/>
        <w:rPr>
          <w:rFonts w:ascii="Aptos" w:eastAsia="Aptos" w:hAnsi="Aptos" w:cs="Aptos"/>
        </w:rPr>
      </w:pPr>
      <w:r w:rsidRPr="0010071F">
        <w:rPr>
          <w:rFonts w:ascii="Aptos" w:eastAsia="Aptos" w:hAnsi="Aptos" w:cs="Aptos"/>
        </w:rPr>
        <w:t xml:space="preserve">This report focuses on leveraging Decision Tree and Random Forest models to develop a predictive framework for </w:t>
      </w:r>
      <w:proofErr w:type="spellStart"/>
      <w:r w:rsidRPr="0010071F">
        <w:rPr>
          <w:rFonts w:ascii="Aptos" w:eastAsia="Aptos" w:hAnsi="Aptos" w:cs="Aptos"/>
        </w:rPr>
        <w:t>tumor</w:t>
      </w:r>
      <w:proofErr w:type="spellEnd"/>
      <w:r w:rsidRPr="0010071F">
        <w:rPr>
          <w:rFonts w:ascii="Aptos" w:eastAsia="Aptos" w:hAnsi="Aptos" w:cs="Aptos"/>
        </w:rPr>
        <w:t xml:space="preserve"> classification. Emphasis is placed on optimizing the model’s accuracy in identifying malignant </w:t>
      </w:r>
      <w:proofErr w:type="spellStart"/>
      <w:r w:rsidRPr="0010071F">
        <w:rPr>
          <w:rFonts w:ascii="Aptos" w:eastAsia="Aptos" w:hAnsi="Aptos" w:cs="Aptos"/>
        </w:rPr>
        <w:t>tumors</w:t>
      </w:r>
      <w:proofErr w:type="spellEnd"/>
      <w:r w:rsidRPr="0010071F">
        <w:rPr>
          <w:rFonts w:ascii="Aptos" w:eastAsia="Aptos" w:hAnsi="Aptos" w:cs="Aptos"/>
        </w:rPr>
        <w:t>, as early and accurate detection is crucial for effective medical intervention.</w:t>
      </w:r>
    </w:p>
    <w:p w14:paraId="190651B8" w14:textId="77777777" w:rsidR="0010071F" w:rsidRDefault="0010071F">
      <w:pPr>
        <w:rPr>
          <w:rFonts w:ascii="Calibri" w:hAnsi="Calibri"/>
        </w:rPr>
      </w:pPr>
    </w:p>
    <w:p w14:paraId="441F70DA" w14:textId="58F3936C" w:rsidR="0010071F" w:rsidRPr="0010071F" w:rsidRDefault="0010071F" w:rsidP="0010071F">
      <w:pPr>
        <w:pStyle w:val="paragraph"/>
        <w:spacing w:before="0" w:beforeAutospacing="0" w:after="0" w:afterAutospacing="0"/>
        <w:textAlignment w:val="baseline"/>
        <w:rPr>
          <w:rFonts w:ascii="Aptos" w:hAnsi="Aptos"/>
          <w:b/>
          <w:bCs/>
          <w:sz w:val="36"/>
          <w:szCs w:val="36"/>
        </w:rPr>
      </w:pPr>
      <w:r w:rsidRPr="0010071F">
        <w:rPr>
          <w:rStyle w:val="normaltextrun"/>
          <w:rFonts w:ascii="Aptos Display" w:hAnsi="Aptos Display"/>
          <w:b/>
          <w:bCs/>
          <w:sz w:val="36"/>
          <w:szCs w:val="36"/>
          <w:lang w:val="en-US"/>
        </w:rPr>
        <w:t>2</w:t>
      </w:r>
      <w:r w:rsidRPr="0010071F">
        <w:rPr>
          <w:rStyle w:val="normaltextrun"/>
          <w:rFonts w:ascii="Aptos Display" w:hAnsi="Aptos Display"/>
          <w:b/>
          <w:bCs/>
          <w:sz w:val="36"/>
          <w:szCs w:val="36"/>
          <w:lang w:val="en-US"/>
        </w:rPr>
        <w:t xml:space="preserve">. </w:t>
      </w:r>
      <w:r w:rsidRPr="0010071F">
        <w:rPr>
          <w:rStyle w:val="normaltextrun"/>
          <w:rFonts w:ascii="Aptos Display" w:hAnsi="Aptos Display"/>
          <w:b/>
          <w:bCs/>
          <w:sz w:val="36"/>
          <w:szCs w:val="36"/>
          <w:lang w:val="en-US"/>
        </w:rPr>
        <w:t>Shiny App</w:t>
      </w:r>
      <w:r w:rsidRPr="0010071F">
        <w:rPr>
          <w:rStyle w:val="eop"/>
          <w:rFonts w:ascii="Aptos Display" w:hAnsi="Aptos Display"/>
          <w:b/>
          <w:bCs/>
          <w:sz w:val="36"/>
          <w:szCs w:val="36"/>
        </w:rPr>
        <w:t> </w:t>
      </w:r>
    </w:p>
    <w:p w14:paraId="05394167" w14:textId="77777777" w:rsidR="0010071F" w:rsidRPr="0010071F" w:rsidRDefault="0010071F" w:rsidP="0010071F">
      <w:pPr>
        <w:pStyle w:val="paragraph"/>
        <w:spacing w:before="0" w:beforeAutospacing="0" w:after="0" w:afterAutospacing="0"/>
        <w:jc w:val="both"/>
        <w:textAlignment w:val="baseline"/>
        <w:rPr>
          <w:rStyle w:val="eop"/>
          <w:rFonts w:ascii="Aptos" w:hAnsi="Aptos"/>
        </w:rPr>
      </w:pPr>
      <w:r w:rsidRPr="0010071F">
        <w:rPr>
          <w:rStyle w:val="normaltextrun"/>
          <w:rFonts w:ascii="Aptos" w:hAnsi="Aptos"/>
          <w:lang w:val="en-US"/>
        </w:rPr>
        <w:t>Shiny is an application in Python/R that allows models and graphs to display real time changes to parameters display an active and interactable dashboard. The code is split into 2 main sections, the first deals with the user interface of the model. The second part deals with the rendering and output of the models and graphs.</w:t>
      </w:r>
      <w:r w:rsidRPr="0010071F">
        <w:rPr>
          <w:rStyle w:val="eop"/>
          <w:rFonts w:ascii="Aptos" w:hAnsi="Aptos"/>
        </w:rPr>
        <w:t> </w:t>
      </w:r>
    </w:p>
    <w:p w14:paraId="63A4DDE7" w14:textId="77777777" w:rsidR="0010071F" w:rsidRPr="0010071F" w:rsidRDefault="0010071F" w:rsidP="0010071F">
      <w:pPr>
        <w:pStyle w:val="paragraph"/>
        <w:spacing w:before="0" w:beforeAutospacing="0" w:after="0" w:afterAutospacing="0"/>
        <w:jc w:val="both"/>
        <w:textAlignment w:val="baseline"/>
        <w:rPr>
          <w:rFonts w:ascii="Aptos" w:hAnsi="Aptos"/>
          <w:sz w:val="15"/>
          <w:szCs w:val="15"/>
        </w:rPr>
      </w:pPr>
    </w:p>
    <w:p w14:paraId="008EB69B" w14:textId="711DB843" w:rsidR="0010071F" w:rsidRDefault="0010071F" w:rsidP="0010071F">
      <w:pPr>
        <w:pStyle w:val="paragraph"/>
        <w:spacing w:before="0" w:beforeAutospacing="0" w:after="0" w:afterAutospacing="0"/>
        <w:textAlignment w:val="baseline"/>
        <w:rPr>
          <w:rFonts w:ascii="Aptos" w:hAnsi="Aptos"/>
          <w:b/>
          <w:bCs/>
          <w:sz w:val="22"/>
          <w:szCs w:val="22"/>
        </w:rPr>
      </w:pPr>
      <w:r>
        <w:rPr>
          <w:rStyle w:val="normaltextrun"/>
          <w:rFonts w:ascii="Aptos" w:hAnsi="Aptos"/>
          <w:b/>
          <w:bCs/>
          <w:sz w:val="28"/>
          <w:szCs w:val="28"/>
          <w:lang w:val="en-US"/>
        </w:rPr>
        <w:t xml:space="preserve">Layout and </w:t>
      </w:r>
      <w:r>
        <w:rPr>
          <w:rStyle w:val="normaltextrun"/>
          <w:rFonts w:ascii="Aptos" w:hAnsi="Aptos"/>
          <w:b/>
          <w:bCs/>
          <w:sz w:val="28"/>
          <w:szCs w:val="28"/>
          <w:lang w:val="en-US"/>
        </w:rPr>
        <w:t>U</w:t>
      </w:r>
      <w:r>
        <w:rPr>
          <w:rStyle w:val="normaltextrun"/>
          <w:rFonts w:ascii="Aptos" w:hAnsi="Aptos"/>
          <w:b/>
          <w:bCs/>
          <w:sz w:val="28"/>
          <w:szCs w:val="28"/>
          <w:lang w:val="en-US"/>
        </w:rPr>
        <w:t xml:space="preserve">ser </w:t>
      </w:r>
      <w:r>
        <w:rPr>
          <w:rStyle w:val="normaltextrun"/>
          <w:rFonts w:ascii="Aptos" w:hAnsi="Aptos"/>
          <w:b/>
          <w:bCs/>
          <w:sz w:val="28"/>
          <w:szCs w:val="28"/>
          <w:lang w:val="en-US"/>
        </w:rPr>
        <w:t>I</w:t>
      </w:r>
      <w:r>
        <w:rPr>
          <w:rStyle w:val="normaltextrun"/>
          <w:rFonts w:ascii="Aptos" w:hAnsi="Aptos"/>
          <w:b/>
          <w:bCs/>
          <w:sz w:val="28"/>
          <w:szCs w:val="28"/>
          <w:lang w:val="en-US"/>
        </w:rPr>
        <w:t>nterface of the App</w:t>
      </w:r>
      <w:r>
        <w:rPr>
          <w:rStyle w:val="eop"/>
          <w:rFonts w:ascii="Aptos" w:hAnsi="Aptos"/>
          <w:b/>
          <w:bCs/>
          <w:sz w:val="28"/>
          <w:szCs w:val="28"/>
        </w:rPr>
        <w:t> </w:t>
      </w:r>
    </w:p>
    <w:p w14:paraId="7E0015E5" w14:textId="77777777" w:rsidR="0010071F" w:rsidRPr="0010071F" w:rsidRDefault="0010071F" w:rsidP="0010071F">
      <w:pPr>
        <w:pStyle w:val="paragraph"/>
        <w:spacing w:before="0" w:beforeAutospacing="0" w:after="0" w:afterAutospacing="0"/>
        <w:jc w:val="both"/>
        <w:textAlignment w:val="baseline"/>
        <w:rPr>
          <w:rStyle w:val="eop"/>
          <w:rFonts w:ascii="Aptos" w:hAnsi="Aptos"/>
        </w:rPr>
      </w:pPr>
      <w:r w:rsidRPr="0010071F">
        <w:rPr>
          <w:rStyle w:val="normaltextrun"/>
          <w:rFonts w:ascii="Aptos" w:hAnsi="Aptos"/>
          <w:lang w:val="en-US"/>
        </w:rPr>
        <w:t>Our Shiny App is designed to be user friendly and minimalistic to avoid overwhelming the user. A clear title for the app ‘Breast Cancer Diagnosis’, and 5 tabs:</w:t>
      </w:r>
      <w:r w:rsidRPr="0010071F">
        <w:rPr>
          <w:rStyle w:val="eop"/>
          <w:rFonts w:ascii="Aptos" w:hAnsi="Aptos"/>
        </w:rPr>
        <w:t> </w:t>
      </w:r>
    </w:p>
    <w:p w14:paraId="1A2F644E" w14:textId="77777777" w:rsidR="0010071F" w:rsidRPr="0010071F" w:rsidRDefault="0010071F" w:rsidP="0010071F">
      <w:pPr>
        <w:pStyle w:val="paragraph"/>
        <w:spacing w:before="0" w:beforeAutospacing="0" w:after="0" w:afterAutospacing="0"/>
        <w:jc w:val="both"/>
        <w:textAlignment w:val="baseline"/>
        <w:rPr>
          <w:rFonts w:ascii="Aptos" w:hAnsi="Aptos"/>
        </w:rPr>
      </w:pPr>
    </w:p>
    <w:p w14:paraId="6454FE3B" w14:textId="77777777" w:rsidR="0010071F" w:rsidRDefault="0010071F" w:rsidP="0010071F">
      <w:pPr>
        <w:pStyle w:val="paragraph"/>
        <w:numPr>
          <w:ilvl w:val="0"/>
          <w:numId w:val="6"/>
        </w:numPr>
        <w:spacing w:before="0" w:beforeAutospacing="0" w:after="0" w:afterAutospacing="0"/>
        <w:jc w:val="both"/>
        <w:textAlignment w:val="baseline"/>
        <w:rPr>
          <w:rStyle w:val="eop"/>
          <w:rFonts w:ascii="Aptos" w:hAnsi="Aptos"/>
        </w:rPr>
      </w:pPr>
      <w:r w:rsidRPr="0010071F">
        <w:rPr>
          <w:rStyle w:val="normaltextrun"/>
          <w:rFonts w:ascii="Aptos" w:hAnsi="Aptos"/>
          <w:b/>
          <w:bCs/>
          <w:lang w:val="en-US"/>
        </w:rPr>
        <w:t>Introduction:</w:t>
      </w:r>
      <w:r w:rsidRPr="0010071F">
        <w:rPr>
          <w:rStyle w:val="normaltextrun"/>
          <w:rFonts w:ascii="Aptos" w:hAnsi="Aptos"/>
          <w:lang w:val="en-US"/>
        </w:rPr>
        <w:t xml:space="preserve"> gives context to the data and case and provides the objective of the models and more detailed information on what the features of the data represent.</w:t>
      </w:r>
      <w:r w:rsidRPr="0010071F">
        <w:rPr>
          <w:rStyle w:val="eop"/>
          <w:rFonts w:ascii="Aptos" w:hAnsi="Aptos"/>
        </w:rPr>
        <w:t> </w:t>
      </w:r>
    </w:p>
    <w:p w14:paraId="0A806044" w14:textId="77777777" w:rsidR="00794A21" w:rsidRPr="00794A21" w:rsidRDefault="00794A21" w:rsidP="00794A21">
      <w:pPr>
        <w:pStyle w:val="paragraph"/>
        <w:spacing w:before="0" w:beforeAutospacing="0" w:after="0" w:afterAutospacing="0"/>
        <w:ind w:left="720"/>
        <w:jc w:val="both"/>
        <w:textAlignment w:val="baseline"/>
        <w:rPr>
          <w:rFonts w:ascii="Aptos" w:hAnsi="Aptos"/>
          <w:sz w:val="15"/>
          <w:szCs w:val="15"/>
        </w:rPr>
      </w:pPr>
    </w:p>
    <w:p w14:paraId="2BAA1565" w14:textId="77777777" w:rsidR="0010071F" w:rsidRDefault="0010071F" w:rsidP="0010071F">
      <w:pPr>
        <w:pStyle w:val="paragraph"/>
        <w:numPr>
          <w:ilvl w:val="0"/>
          <w:numId w:val="6"/>
        </w:numPr>
        <w:spacing w:before="0" w:beforeAutospacing="0" w:after="0" w:afterAutospacing="0"/>
        <w:jc w:val="both"/>
        <w:textAlignment w:val="baseline"/>
        <w:rPr>
          <w:rStyle w:val="eop"/>
          <w:rFonts w:ascii="Aptos" w:hAnsi="Aptos"/>
        </w:rPr>
      </w:pPr>
      <w:r w:rsidRPr="0010071F">
        <w:rPr>
          <w:rStyle w:val="normaltextrun"/>
          <w:rFonts w:ascii="Aptos" w:hAnsi="Aptos"/>
          <w:b/>
          <w:bCs/>
          <w:lang w:val="en-US"/>
        </w:rPr>
        <w:t>Decision Tree:</w:t>
      </w:r>
      <w:r w:rsidRPr="0010071F">
        <w:rPr>
          <w:rStyle w:val="normaltextrun"/>
          <w:rFonts w:ascii="Aptos" w:hAnsi="Aptos"/>
          <w:lang w:val="en-US"/>
        </w:rPr>
        <w:t xml:space="preserve"> displays the visualization of the Decision tree with a scroll to change the alpha parameter (pruning), and the impact on the GINI/ impurity. </w:t>
      </w:r>
      <w:r w:rsidRPr="0010071F">
        <w:rPr>
          <w:rStyle w:val="eop"/>
          <w:rFonts w:ascii="Aptos" w:hAnsi="Aptos"/>
        </w:rPr>
        <w:t> </w:t>
      </w:r>
    </w:p>
    <w:p w14:paraId="181818BF" w14:textId="77777777" w:rsidR="00794A21" w:rsidRPr="00794A21" w:rsidRDefault="00794A21" w:rsidP="00794A21">
      <w:pPr>
        <w:pStyle w:val="paragraph"/>
        <w:spacing w:before="0" w:beforeAutospacing="0" w:after="0" w:afterAutospacing="0"/>
        <w:jc w:val="both"/>
        <w:textAlignment w:val="baseline"/>
        <w:rPr>
          <w:rFonts w:ascii="Aptos" w:hAnsi="Aptos"/>
          <w:sz w:val="15"/>
          <w:szCs w:val="15"/>
        </w:rPr>
      </w:pPr>
    </w:p>
    <w:p w14:paraId="3703961D" w14:textId="67FE76AC" w:rsidR="0010071F" w:rsidRDefault="0010071F" w:rsidP="0010071F">
      <w:pPr>
        <w:pStyle w:val="paragraph"/>
        <w:numPr>
          <w:ilvl w:val="0"/>
          <w:numId w:val="6"/>
        </w:numPr>
        <w:spacing w:before="0" w:beforeAutospacing="0" w:after="0" w:afterAutospacing="0"/>
        <w:jc w:val="both"/>
        <w:textAlignment w:val="baseline"/>
        <w:rPr>
          <w:rStyle w:val="eop"/>
          <w:rFonts w:ascii="Aptos" w:hAnsi="Aptos"/>
        </w:rPr>
      </w:pPr>
      <w:r w:rsidRPr="0010071F">
        <w:rPr>
          <w:rStyle w:val="normaltextrun"/>
          <w:rFonts w:ascii="Aptos" w:hAnsi="Aptos"/>
          <w:b/>
          <w:bCs/>
          <w:lang w:val="en-US"/>
        </w:rPr>
        <w:t xml:space="preserve">Features of </w:t>
      </w:r>
      <w:r w:rsidRPr="0010071F">
        <w:rPr>
          <w:rStyle w:val="normaltextrun"/>
          <w:rFonts w:ascii="Aptos" w:hAnsi="Aptos"/>
          <w:b/>
          <w:bCs/>
          <w:lang w:val="en-US"/>
        </w:rPr>
        <w:t>I</w:t>
      </w:r>
      <w:r w:rsidRPr="0010071F">
        <w:rPr>
          <w:rStyle w:val="normaltextrun"/>
          <w:rFonts w:ascii="Aptos" w:hAnsi="Aptos"/>
          <w:b/>
          <w:bCs/>
          <w:lang w:val="en-US"/>
        </w:rPr>
        <w:t>mportance:</w:t>
      </w:r>
      <w:r w:rsidRPr="0010071F">
        <w:rPr>
          <w:rStyle w:val="normaltextrun"/>
          <w:rFonts w:ascii="Aptos" w:hAnsi="Aptos"/>
          <w:lang w:val="en-US"/>
        </w:rPr>
        <w:t xml:space="preserve"> display what the Random Forest relied on the most for predictions. The number of trees and features used by the random forest are available to change. </w:t>
      </w:r>
      <w:r w:rsidRPr="0010071F">
        <w:rPr>
          <w:rStyle w:val="eop"/>
          <w:rFonts w:ascii="Aptos" w:hAnsi="Aptos"/>
        </w:rPr>
        <w:t> </w:t>
      </w:r>
    </w:p>
    <w:p w14:paraId="59E7B5E0" w14:textId="77777777" w:rsidR="00794A21" w:rsidRPr="00794A21" w:rsidRDefault="00794A21" w:rsidP="00794A21">
      <w:pPr>
        <w:pStyle w:val="paragraph"/>
        <w:spacing w:before="0" w:beforeAutospacing="0" w:after="0" w:afterAutospacing="0"/>
        <w:jc w:val="both"/>
        <w:textAlignment w:val="baseline"/>
        <w:rPr>
          <w:rFonts w:ascii="Aptos" w:hAnsi="Aptos"/>
          <w:sz w:val="15"/>
          <w:szCs w:val="15"/>
        </w:rPr>
      </w:pPr>
    </w:p>
    <w:p w14:paraId="1FA2A8E2" w14:textId="77777777" w:rsidR="0010071F" w:rsidRDefault="0010071F" w:rsidP="0010071F">
      <w:pPr>
        <w:pStyle w:val="paragraph"/>
        <w:numPr>
          <w:ilvl w:val="0"/>
          <w:numId w:val="6"/>
        </w:numPr>
        <w:spacing w:before="0" w:beforeAutospacing="0" w:after="0" w:afterAutospacing="0"/>
        <w:jc w:val="both"/>
        <w:textAlignment w:val="baseline"/>
        <w:rPr>
          <w:rStyle w:val="eop"/>
          <w:rFonts w:ascii="Aptos" w:hAnsi="Aptos"/>
        </w:rPr>
      </w:pPr>
      <w:r w:rsidRPr="0010071F">
        <w:rPr>
          <w:rStyle w:val="normaltextrun"/>
          <w:rFonts w:ascii="Aptos" w:hAnsi="Aptos"/>
          <w:b/>
          <w:bCs/>
          <w:lang w:val="en-US"/>
        </w:rPr>
        <w:t>ROC:</w:t>
      </w:r>
      <w:r w:rsidRPr="0010071F">
        <w:rPr>
          <w:rStyle w:val="normaltextrun"/>
          <w:rFonts w:ascii="Aptos" w:hAnsi="Aptos"/>
          <w:lang w:val="en-US"/>
        </w:rPr>
        <w:t xml:space="preserve"> this curve focuses on the comparison of AUC and model prediction across thresholds, displaying the improved performance of the random forest. The number of trees, features and alpha are all available for adjustment.</w:t>
      </w:r>
      <w:r w:rsidRPr="0010071F">
        <w:rPr>
          <w:rStyle w:val="eop"/>
          <w:rFonts w:ascii="Aptos" w:hAnsi="Aptos"/>
        </w:rPr>
        <w:t> </w:t>
      </w:r>
    </w:p>
    <w:p w14:paraId="2FB848BC" w14:textId="77777777" w:rsidR="00794A21" w:rsidRPr="00794A21" w:rsidRDefault="00794A21" w:rsidP="00794A21">
      <w:pPr>
        <w:pStyle w:val="paragraph"/>
        <w:spacing w:before="0" w:beforeAutospacing="0" w:after="0" w:afterAutospacing="0"/>
        <w:jc w:val="both"/>
        <w:textAlignment w:val="baseline"/>
        <w:rPr>
          <w:rFonts w:ascii="Aptos" w:hAnsi="Aptos"/>
          <w:sz w:val="15"/>
          <w:szCs w:val="15"/>
        </w:rPr>
      </w:pPr>
    </w:p>
    <w:p w14:paraId="3E35B17B" w14:textId="77777777" w:rsidR="0010071F" w:rsidRPr="0010071F" w:rsidRDefault="0010071F" w:rsidP="0010071F">
      <w:pPr>
        <w:pStyle w:val="paragraph"/>
        <w:numPr>
          <w:ilvl w:val="0"/>
          <w:numId w:val="6"/>
        </w:numPr>
        <w:spacing w:before="0" w:beforeAutospacing="0" w:after="0" w:afterAutospacing="0"/>
        <w:jc w:val="both"/>
        <w:textAlignment w:val="baseline"/>
        <w:rPr>
          <w:rStyle w:val="eop"/>
          <w:rFonts w:ascii="Aptos" w:hAnsi="Aptos"/>
        </w:rPr>
      </w:pPr>
      <w:r w:rsidRPr="0010071F">
        <w:rPr>
          <w:rStyle w:val="normaltextrun"/>
          <w:rFonts w:ascii="Aptos" w:hAnsi="Aptos"/>
          <w:b/>
          <w:bCs/>
          <w:lang w:val="en-US"/>
        </w:rPr>
        <w:t>Confusion Matrix:</w:t>
      </w:r>
      <w:r w:rsidRPr="0010071F">
        <w:rPr>
          <w:rStyle w:val="normaltextrun"/>
          <w:rFonts w:ascii="Aptos" w:hAnsi="Aptos"/>
          <w:lang w:val="en-US"/>
        </w:rPr>
        <w:t xml:space="preserve"> provides an in-depth look at predictions and building on the previous tab parameters, allows you to change the threshold of the model to push the random forest prediction models bias. </w:t>
      </w:r>
      <w:r w:rsidRPr="0010071F">
        <w:rPr>
          <w:rStyle w:val="eop"/>
          <w:rFonts w:ascii="Aptos" w:hAnsi="Aptos"/>
        </w:rPr>
        <w:t> </w:t>
      </w:r>
    </w:p>
    <w:p w14:paraId="63717DF9" w14:textId="77777777" w:rsidR="0010071F" w:rsidRDefault="0010071F" w:rsidP="0010071F">
      <w:pPr>
        <w:pStyle w:val="paragraph"/>
        <w:spacing w:before="0" w:beforeAutospacing="0" w:after="0" w:afterAutospacing="0"/>
        <w:jc w:val="both"/>
        <w:textAlignment w:val="baseline"/>
        <w:rPr>
          <w:rStyle w:val="normaltextrun"/>
          <w:rFonts w:ascii="Aptos" w:hAnsi="Aptos"/>
          <w:b/>
          <w:bCs/>
          <w:sz w:val="22"/>
          <w:szCs w:val="22"/>
          <w:lang w:val="en-US"/>
        </w:rPr>
      </w:pPr>
    </w:p>
    <w:p w14:paraId="3A46B5AF" w14:textId="5A6C69A1" w:rsidR="0010071F" w:rsidRPr="0010071F" w:rsidRDefault="0010071F" w:rsidP="0010071F">
      <w:pPr>
        <w:pStyle w:val="Heading2"/>
        <w:spacing w:line="257" w:lineRule="auto"/>
        <w:rPr>
          <w:rFonts w:ascii="Aptos Display" w:eastAsia="Aptos Display" w:hAnsi="Aptos Display" w:cs="Aptos Display"/>
          <w:sz w:val="36"/>
          <w:szCs w:val="36"/>
        </w:rPr>
      </w:pPr>
      <w:r w:rsidRPr="0010071F">
        <w:rPr>
          <w:rFonts w:ascii="Aptos Display" w:eastAsia="Aptos Display" w:hAnsi="Aptos Display" w:cs="Aptos Display"/>
          <w:sz w:val="36"/>
          <w:szCs w:val="36"/>
        </w:rPr>
        <w:t>3</w:t>
      </w:r>
      <w:r w:rsidRPr="0010071F">
        <w:rPr>
          <w:rFonts w:ascii="Aptos Display" w:eastAsia="Aptos Display" w:hAnsi="Aptos Display" w:cs="Aptos Display"/>
          <w:sz w:val="36"/>
          <w:szCs w:val="36"/>
        </w:rPr>
        <w:t>.</w:t>
      </w:r>
      <w:r w:rsidRPr="0010071F">
        <w:rPr>
          <w:rFonts w:ascii="Aptos Display" w:eastAsia="Aptos Display" w:hAnsi="Aptos Display" w:cs="Aptos Display"/>
          <w:sz w:val="36"/>
          <w:szCs w:val="36"/>
        </w:rPr>
        <w:t xml:space="preserve"> Model Analysis</w:t>
      </w:r>
    </w:p>
    <w:p w14:paraId="45B4C787" w14:textId="77777777" w:rsidR="0010071F" w:rsidRDefault="0010071F" w:rsidP="0010071F">
      <w:pPr>
        <w:jc w:val="both"/>
        <w:rPr>
          <w:rFonts w:ascii="Aptos" w:hAnsi="Aptos"/>
        </w:rPr>
      </w:pPr>
      <w:r w:rsidRPr="0010071F">
        <w:rPr>
          <w:rFonts w:ascii="Aptos" w:hAnsi="Aptos"/>
        </w:rPr>
        <w:t>A Decision Tree makes predictions by recursively splitting data based on features, while a Random Forest combines multiple decision trees to improve accuracy, reduce overfitting, and enhance generalization through ensemble learning.</w:t>
      </w:r>
    </w:p>
    <w:p w14:paraId="455711D2" w14:textId="77777777" w:rsidR="00794A21" w:rsidRPr="00794A21" w:rsidRDefault="00794A21" w:rsidP="0010071F">
      <w:pPr>
        <w:jc w:val="both"/>
        <w:rPr>
          <w:rFonts w:ascii="Aptos" w:hAnsi="Aptos"/>
          <w:sz w:val="15"/>
          <w:szCs w:val="15"/>
        </w:rPr>
      </w:pPr>
    </w:p>
    <w:p w14:paraId="3FC0EBA2" w14:textId="76CE892E" w:rsidR="0010071F" w:rsidRPr="00612352" w:rsidRDefault="0010071F" w:rsidP="00612352">
      <w:pPr>
        <w:jc w:val="both"/>
        <w:rPr>
          <w:rFonts w:ascii="Aptos" w:hAnsi="Aptos"/>
        </w:rPr>
      </w:pPr>
      <w:r w:rsidRPr="0010071F">
        <w:rPr>
          <w:rFonts w:ascii="Aptos" w:hAnsi="Aptos"/>
        </w:rPr>
        <w:lastRenderedPageBreak/>
        <w:t>After cleaning and processing, the data was split into training (80%) and test (20%). The split utilized stratify to improve the balance between classification, creating a final balance of 58:42 as compared to 64:36.</w:t>
      </w:r>
    </w:p>
    <w:p w14:paraId="6FF80FE0" w14:textId="70BE9326" w:rsidR="0010071F" w:rsidRPr="0010071F" w:rsidRDefault="0010071F" w:rsidP="0010071F">
      <w:pPr>
        <w:keepNext/>
        <w:keepLines/>
        <w:spacing w:before="160" w:after="80" w:line="279" w:lineRule="auto"/>
        <w:outlineLvl w:val="2"/>
        <w:rPr>
          <w:rFonts w:ascii="Aptos" w:hAnsi="Aptos"/>
          <w:b/>
          <w:sz w:val="28"/>
          <w:szCs w:val="28"/>
          <w:lang w:val="en-US" w:eastAsia="ja-JP"/>
        </w:rPr>
      </w:pPr>
      <w:r w:rsidRPr="0010071F">
        <w:rPr>
          <w:rFonts w:ascii="Aptos" w:hAnsi="Aptos"/>
          <w:b/>
          <w:sz w:val="28"/>
          <w:szCs w:val="28"/>
          <w:lang w:val="en-US" w:eastAsia="ja-JP"/>
        </w:rPr>
        <w:t>Creating the Decision tree and Random Forest with AUC maximization.</w:t>
      </w:r>
    </w:p>
    <w:p w14:paraId="1A85EB54" w14:textId="77777777" w:rsidR="0010071F" w:rsidRPr="0010071F" w:rsidRDefault="0010071F" w:rsidP="0010071F">
      <w:pPr>
        <w:spacing w:after="160" w:line="279" w:lineRule="auto"/>
        <w:jc w:val="both"/>
        <w:rPr>
          <w:rFonts w:ascii="Aptos" w:hAnsi="Aptos" w:cs="Arial"/>
          <w:sz w:val="22"/>
          <w:szCs w:val="22"/>
          <w:lang w:val="en-US" w:eastAsia="ja-JP"/>
        </w:rPr>
      </w:pPr>
      <w:r w:rsidRPr="0010071F">
        <w:rPr>
          <w:rFonts w:ascii="Aptos" w:hAnsi="Aptos" w:cs="Arial"/>
          <w:sz w:val="22"/>
          <w:szCs w:val="22"/>
          <w:lang w:val="en-US" w:eastAsia="ja-JP"/>
        </w:rPr>
        <w:t xml:space="preserve">To find the best model parameters, we have iterated loops to maximize the Area Under the ROC Curve. The AUC measures the model’s ability to rank positive instances higher than negative ones across all probability thresholds. This is computed in Figure 2; by calculating the Positive and Negative recalls at each threshold for both models. Given that ROC </w:t>
      </w:r>
      <w:r w:rsidRPr="0010071F">
        <w:rPr>
          <w:rFonts w:ascii="Aptos" w:eastAsia="Aptos" w:hAnsi="Aptos" w:cs="Aptos"/>
          <w:sz w:val="22"/>
          <w:szCs w:val="22"/>
          <w:lang w:val="en-US" w:eastAsia="ja-JP"/>
        </w:rPr>
        <w:t>relatively robust to class imbalance compared to other metrics.</w:t>
      </w:r>
      <w:r w:rsidRPr="0010071F">
        <w:rPr>
          <w:rFonts w:ascii="Aptos" w:hAnsi="Aptos" w:cs="Arial"/>
          <w:sz w:val="22"/>
          <w:szCs w:val="22"/>
          <w:lang w:val="en-US" w:eastAsia="ja-JP"/>
        </w:rPr>
        <w:t xml:space="preserve"> the AUC provides a more comprehensive overview of each model’s predicative performance when compared to accurate calculations (Mantas et al., 2018).</w:t>
      </w:r>
    </w:p>
    <w:p w14:paraId="1EA1BF06" w14:textId="77777777" w:rsidR="0010071F" w:rsidRDefault="0010071F" w:rsidP="0010071F">
      <w:pPr>
        <w:spacing w:after="160" w:line="279" w:lineRule="auto"/>
        <w:jc w:val="both"/>
        <w:rPr>
          <w:rFonts w:ascii="Aptos" w:hAnsi="Aptos" w:cs="Arial"/>
          <w:sz w:val="22"/>
          <w:szCs w:val="22"/>
          <w:lang w:val="en-US" w:eastAsia="ja-JP"/>
        </w:rPr>
      </w:pPr>
      <w:r w:rsidRPr="0010071F">
        <w:rPr>
          <w:rFonts w:ascii="Aptos" w:hAnsi="Aptos" w:cs="Arial"/>
          <w:sz w:val="22"/>
          <w:szCs w:val="22"/>
          <w:lang w:val="en-US" w:eastAsia="ja-JP"/>
        </w:rPr>
        <w:t xml:space="preserve">For the Decision tree to maximize the AUC, we found that optimal parameters were an alpha of 0 (no pruning), and a tree size of 5 as illustrated in Figure 1. The Gini-index for this decision tree was 0 at the final branch splits meaning complete purity in the final classification. The tree size of 5 minimized the test error, and a tree size of six and greater would lead to overfitting. </w:t>
      </w:r>
    </w:p>
    <w:p w14:paraId="225BB9DE" w14:textId="33F6366B" w:rsidR="0010071F" w:rsidRPr="0010071F" w:rsidRDefault="0010071F" w:rsidP="0010071F">
      <w:pPr>
        <w:spacing w:after="160" w:line="279" w:lineRule="auto"/>
        <w:jc w:val="both"/>
        <w:rPr>
          <w:rFonts w:ascii="Aptos" w:hAnsi="Aptos" w:cs="Arial"/>
          <w:sz w:val="22"/>
          <w:szCs w:val="22"/>
          <w:lang w:val="en-US" w:eastAsia="ja-JP"/>
        </w:rPr>
      </w:pPr>
      <w:r w:rsidRPr="00BF7794">
        <w:rPr>
          <w:noProof/>
          <w:sz w:val="22"/>
          <w:szCs w:val="22"/>
        </w:rPr>
        <w:drawing>
          <wp:anchor distT="0" distB="0" distL="114300" distR="114300" simplePos="0" relativeHeight="251663360" behindDoc="0" locked="0" layoutInCell="1" allowOverlap="1" wp14:anchorId="07926644" wp14:editId="1A8B93E1">
            <wp:simplePos x="0" y="0"/>
            <wp:positionH relativeFrom="column">
              <wp:posOffset>869577</wp:posOffset>
            </wp:positionH>
            <wp:positionV relativeFrom="paragraph">
              <wp:posOffset>295910</wp:posOffset>
            </wp:positionV>
            <wp:extent cx="4181475" cy="3256280"/>
            <wp:effectExtent l="0" t="0" r="9525" b="1270"/>
            <wp:wrapSquare wrapText="bothSides"/>
            <wp:docPr id="1087364953" name="Picture 1087364953" descr="A graph of a tree si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64953" name="Picture 1087364953" descr="A graph of a tree siz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81475" cy="3256280"/>
                    </a:xfrm>
                    <a:prstGeom prst="rect">
                      <a:avLst/>
                    </a:prstGeom>
                  </pic:spPr>
                </pic:pic>
              </a:graphicData>
            </a:graphic>
          </wp:anchor>
        </w:drawing>
      </w:r>
    </w:p>
    <w:p w14:paraId="1A2C7DCA" w14:textId="77777777" w:rsidR="0010071F" w:rsidRPr="0010071F" w:rsidRDefault="0010071F" w:rsidP="0010071F">
      <w:pPr>
        <w:jc w:val="center"/>
        <w:rPr>
          <w:sz w:val="22"/>
          <w:szCs w:val="22"/>
          <w:lang w:val="en-US"/>
        </w:rPr>
      </w:pPr>
    </w:p>
    <w:p w14:paraId="08D2947F" w14:textId="77777777" w:rsidR="0010071F" w:rsidRPr="0010071F" w:rsidRDefault="0010071F" w:rsidP="0010071F">
      <w:pPr>
        <w:pStyle w:val="paragraph"/>
        <w:spacing w:before="0" w:beforeAutospacing="0" w:after="0" w:afterAutospacing="0"/>
        <w:jc w:val="both"/>
        <w:textAlignment w:val="baseline"/>
        <w:rPr>
          <w:rFonts w:ascii="Aptos" w:hAnsi="Aptos"/>
          <w:sz w:val="22"/>
          <w:szCs w:val="22"/>
          <w:lang w:val="en-GB"/>
        </w:rPr>
      </w:pPr>
    </w:p>
    <w:p w14:paraId="2C7CBAD2" w14:textId="77777777" w:rsidR="0010071F" w:rsidRDefault="0010071F">
      <w:pPr>
        <w:rPr>
          <w:rFonts w:ascii="Calibri" w:hAnsi="Calibri"/>
          <w:lang w:val="en-AE"/>
        </w:rPr>
      </w:pPr>
    </w:p>
    <w:p w14:paraId="0E712574" w14:textId="568F9E1F" w:rsidR="0010071F" w:rsidRDefault="0010071F">
      <w:pPr>
        <w:rPr>
          <w:rFonts w:ascii="Calibri" w:hAnsi="Calibri"/>
          <w:lang w:val="en-AE"/>
        </w:rPr>
      </w:pPr>
    </w:p>
    <w:p w14:paraId="5B409A7D" w14:textId="77777777" w:rsidR="0010071F" w:rsidRPr="0010071F" w:rsidRDefault="0010071F" w:rsidP="0010071F">
      <w:pPr>
        <w:rPr>
          <w:rFonts w:ascii="Calibri" w:hAnsi="Calibri"/>
          <w:lang w:val="en-AE"/>
        </w:rPr>
      </w:pPr>
    </w:p>
    <w:p w14:paraId="66880C59" w14:textId="77777777" w:rsidR="0010071F" w:rsidRPr="0010071F" w:rsidRDefault="0010071F" w:rsidP="0010071F">
      <w:pPr>
        <w:rPr>
          <w:rFonts w:ascii="Calibri" w:hAnsi="Calibri"/>
          <w:lang w:val="en-AE"/>
        </w:rPr>
      </w:pPr>
    </w:p>
    <w:p w14:paraId="3D10BDE6" w14:textId="77777777" w:rsidR="0010071F" w:rsidRPr="0010071F" w:rsidRDefault="0010071F" w:rsidP="0010071F">
      <w:pPr>
        <w:rPr>
          <w:rFonts w:ascii="Calibri" w:hAnsi="Calibri"/>
          <w:lang w:val="en-AE"/>
        </w:rPr>
      </w:pPr>
    </w:p>
    <w:p w14:paraId="4F5F24A0" w14:textId="77777777" w:rsidR="0010071F" w:rsidRPr="0010071F" w:rsidRDefault="0010071F" w:rsidP="0010071F">
      <w:pPr>
        <w:rPr>
          <w:rFonts w:ascii="Calibri" w:hAnsi="Calibri"/>
          <w:lang w:val="en-AE"/>
        </w:rPr>
      </w:pPr>
    </w:p>
    <w:p w14:paraId="5AE3B820" w14:textId="77777777" w:rsidR="0010071F" w:rsidRPr="0010071F" w:rsidRDefault="0010071F" w:rsidP="0010071F">
      <w:pPr>
        <w:rPr>
          <w:rFonts w:ascii="Calibri" w:hAnsi="Calibri"/>
          <w:lang w:val="en-AE"/>
        </w:rPr>
      </w:pPr>
    </w:p>
    <w:p w14:paraId="534FC867" w14:textId="77777777" w:rsidR="0010071F" w:rsidRPr="0010071F" w:rsidRDefault="0010071F" w:rsidP="0010071F">
      <w:pPr>
        <w:rPr>
          <w:rFonts w:ascii="Calibri" w:hAnsi="Calibri"/>
          <w:lang w:val="en-AE"/>
        </w:rPr>
      </w:pPr>
    </w:p>
    <w:p w14:paraId="2E1AD2B0" w14:textId="77777777" w:rsidR="0010071F" w:rsidRPr="0010071F" w:rsidRDefault="0010071F" w:rsidP="0010071F">
      <w:pPr>
        <w:rPr>
          <w:rFonts w:ascii="Calibri" w:hAnsi="Calibri"/>
          <w:lang w:val="en-AE"/>
        </w:rPr>
      </w:pPr>
    </w:p>
    <w:p w14:paraId="74FFA8BE" w14:textId="77777777" w:rsidR="0010071F" w:rsidRPr="0010071F" w:rsidRDefault="0010071F" w:rsidP="0010071F">
      <w:pPr>
        <w:rPr>
          <w:rFonts w:ascii="Calibri" w:hAnsi="Calibri"/>
          <w:lang w:val="en-AE"/>
        </w:rPr>
      </w:pPr>
    </w:p>
    <w:p w14:paraId="14F65EC9" w14:textId="77777777" w:rsidR="0010071F" w:rsidRPr="0010071F" w:rsidRDefault="0010071F" w:rsidP="0010071F">
      <w:pPr>
        <w:rPr>
          <w:rFonts w:ascii="Calibri" w:hAnsi="Calibri"/>
          <w:lang w:val="en-AE"/>
        </w:rPr>
      </w:pPr>
    </w:p>
    <w:p w14:paraId="5178FD3F" w14:textId="77777777" w:rsidR="0010071F" w:rsidRPr="0010071F" w:rsidRDefault="0010071F" w:rsidP="0010071F">
      <w:pPr>
        <w:rPr>
          <w:rFonts w:ascii="Calibri" w:hAnsi="Calibri"/>
          <w:lang w:val="en-AE"/>
        </w:rPr>
      </w:pPr>
    </w:p>
    <w:p w14:paraId="4E7E1E52" w14:textId="77777777" w:rsidR="0010071F" w:rsidRPr="0010071F" w:rsidRDefault="0010071F" w:rsidP="0010071F">
      <w:pPr>
        <w:rPr>
          <w:rFonts w:ascii="Calibri" w:hAnsi="Calibri"/>
          <w:lang w:val="en-AE"/>
        </w:rPr>
      </w:pPr>
    </w:p>
    <w:p w14:paraId="4DDAD4B4" w14:textId="77777777" w:rsidR="0010071F" w:rsidRPr="0010071F" w:rsidRDefault="0010071F" w:rsidP="0010071F">
      <w:pPr>
        <w:rPr>
          <w:rFonts w:ascii="Calibri" w:hAnsi="Calibri"/>
          <w:lang w:val="en-AE"/>
        </w:rPr>
      </w:pPr>
    </w:p>
    <w:p w14:paraId="3CE62799" w14:textId="77777777" w:rsidR="0010071F" w:rsidRPr="0010071F" w:rsidRDefault="0010071F" w:rsidP="0010071F">
      <w:pPr>
        <w:rPr>
          <w:rFonts w:ascii="Calibri" w:hAnsi="Calibri"/>
          <w:lang w:val="en-AE"/>
        </w:rPr>
      </w:pPr>
    </w:p>
    <w:p w14:paraId="1A821248" w14:textId="77777777" w:rsidR="0010071F" w:rsidRPr="0010071F" w:rsidRDefault="0010071F" w:rsidP="0010071F">
      <w:pPr>
        <w:rPr>
          <w:rFonts w:ascii="Calibri" w:hAnsi="Calibri"/>
          <w:lang w:val="en-AE"/>
        </w:rPr>
      </w:pPr>
    </w:p>
    <w:p w14:paraId="33714D78" w14:textId="2F9DDF63" w:rsidR="0010071F" w:rsidRPr="0010071F" w:rsidRDefault="0010071F" w:rsidP="0010071F">
      <w:pPr>
        <w:pStyle w:val="Caption"/>
        <w:jc w:val="center"/>
        <w:rPr>
          <w:color w:val="000000" w:themeColor="text1"/>
          <w:sz w:val="22"/>
          <w:szCs w:val="22"/>
          <w:u w:val="single"/>
        </w:rPr>
      </w:pPr>
      <w:r w:rsidRPr="0010071F">
        <w:rPr>
          <w:color w:val="000000" w:themeColor="text1"/>
          <w:sz w:val="22"/>
          <w:szCs w:val="22"/>
          <w:u w:val="single"/>
        </w:rPr>
        <w:t xml:space="preserve">Figure </w:t>
      </w:r>
      <w:r w:rsidRPr="0010071F">
        <w:rPr>
          <w:color w:val="000000" w:themeColor="text1"/>
          <w:sz w:val="22"/>
          <w:szCs w:val="22"/>
          <w:u w:val="single"/>
        </w:rPr>
        <w:t>1</w:t>
      </w:r>
      <w:r w:rsidRPr="0010071F">
        <w:rPr>
          <w:color w:val="000000" w:themeColor="text1"/>
          <w:sz w:val="22"/>
          <w:szCs w:val="22"/>
          <w:u w:val="single"/>
          <w:lang w:val="en-GB"/>
        </w:rPr>
        <w:t>. Decision Tree Error Testing</w:t>
      </w:r>
    </w:p>
    <w:p w14:paraId="3D025773" w14:textId="77777777" w:rsidR="0010071F" w:rsidRPr="0010071F" w:rsidRDefault="0010071F" w:rsidP="0010071F">
      <w:pPr>
        <w:jc w:val="both"/>
        <w:rPr>
          <w:rFonts w:ascii="Aptos" w:hAnsi="Aptos" w:cs="Arial"/>
          <w:sz w:val="22"/>
          <w:szCs w:val="22"/>
          <w:lang w:val="en-US" w:eastAsia="ja-JP"/>
        </w:rPr>
      </w:pPr>
      <w:r w:rsidRPr="0010071F">
        <w:rPr>
          <w:rFonts w:ascii="Aptos" w:hAnsi="Aptos" w:cs="Arial"/>
          <w:sz w:val="22"/>
          <w:szCs w:val="22"/>
          <w:lang w:val="en-US" w:eastAsia="ja-JP"/>
        </w:rPr>
        <w:t xml:space="preserve">The Random Forest model that maximizes AUC had tuners set to 2, meaning two features would be considered at each split. This increases randomness and reduces overfitting of the model. For this exercise, the number of trees has been set to 500. Although this increases computation time, it helps reduce variance and produces more stable predictions. The model utilizes both Bootstrap sampling and out-of-bag samples to create diverse trees and give an internal validation estimate. </w:t>
      </w:r>
    </w:p>
    <w:p w14:paraId="6C706E11" w14:textId="77777777" w:rsidR="0010071F" w:rsidRPr="00DC4201" w:rsidRDefault="0010071F" w:rsidP="0010071F">
      <w:pPr>
        <w:pStyle w:val="Heading3"/>
        <w:rPr>
          <w:sz w:val="15"/>
          <w:szCs w:val="15"/>
        </w:rPr>
      </w:pPr>
    </w:p>
    <w:p w14:paraId="1DE1B81D" w14:textId="064A5375" w:rsidR="0010071F" w:rsidRPr="0010071F" w:rsidRDefault="0010071F" w:rsidP="0010071F">
      <w:pPr>
        <w:keepNext/>
        <w:keepLines/>
        <w:spacing w:before="160" w:after="80" w:line="279" w:lineRule="auto"/>
        <w:outlineLvl w:val="2"/>
        <w:rPr>
          <w:rFonts w:ascii="Aptos" w:hAnsi="Aptos"/>
          <w:b/>
          <w:sz w:val="28"/>
          <w:szCs w:val="28"/>
          <w:lang w:val="en-US" w:eastAsia="ja-JP"/>
        </w:rPr>
      </w:pPr>
      <w:r w:rsidRPr="0010071F">
        <w:rPr>
          <w:rFonts w:ascii="Aptos" w:hAnsi="Aptos"/>
          <w:b/>
          <w:sz w:val="28"/>
          <w:szCs w:val="28"/>
          <w:lang w:val="en-US" w:eastAsia="ja-JP"/>
        </w:rPr>
        <w:t>Comparison between Decision Tree &amp; Random Forest</w:t>
      </w:r>
    </w:p>
    <w:p w14:paraId="7760E222" w14:textId="77777777" w:rsidR="0010071F" w:rsidRDefault="0010071F" w:rsidP="0010071F">
      <w:pPr>
        <w:jc w:val="both"/>
        <w:rPr>
          <w:rFonts w:ascii="Aptos" w:hAnsi="Aptos" w:cs="Arial"/>
          <w:sz w:val="22"/>
          <w:szCs w:val="22"/>
          <w:lang w:val="en-US" w:eastAsia="ja-JP"/>
        </w:rPr>
      </w:pPr>
      <w:r w:rsidRPr="0010071F">
        <w:rPr>
          <w:rFonts w:ascii="Aptos" w:hAnsi="Aptos" w:cs="Arial"/>
          <w:sz w:val="22"/>
          <w:szCs w:val="22"/>
          <w:lang w:val="en-US" w:eastAsia="ja-JP"/>
        </w:rPr>
        <w:t xml:space="preserve">Comparing the performance of both models, the ROC curves and AUC of the Decision tree and Random Forest are plotted against each other. The Random Forest is superior across all thresholds for the same randomly sampled test data. The Random Forest and Decision tree returned AUC scores of 0.9918 and 0.9060 respectively. </w:t>
      </w:r>
    </w:p>
    <w:p w14:paraId="6F592528" w14:textId="77777777" w:rsidR="0010071F" w:rsidRDefault="0010071F" w:rsidP="0010071F">
      <w:pPr>
        <w:jc w:val="both"/>
        <w:rPr>
          <w:rFonts w:ascii="Aptos" w:hAnsi="Aptos" w:cs="Arial"/>
          <w:sz w:val="22"/>
          <w:szCs w:val="22"/>
          <w:lang w:val="en-US" w:eastAsia="ja-JP"/>
        </w:rPr>
      </w:pPr>
    </w:p>
    <w:p w14:paraId="19EA3E4B" w14:textId="4A6478BF" w:rsidR="0010071F" w:rsidRPr="0010071F" w:rsidRDefault="0010071F" w:rsidP="0010071F">
      <w:pPr>
        <w:jc w:val="center"/>
        <w:rPr>
          <w:rFonts w:ascii="Aptos" w:hAnsi="Aptos" w:cs="Arial"/>
          <w:sz w:val="22"/>
          <w:szCs w:val="22"/>
          <w:lang w:val="en-US" w:eastAsia="ja-JP"/>
        </w:rPr>
      </w:pPr>
      <w:r w:rsidRPr="00BF7794">
        <w:rPr>
          <w:noProof/>
          <w:sz w:val="22"/>
          <w:szCs w:val="22"/>
        </w:rPr>
        <w:drawing>
          <wp:inline distT="0" distB="0" distL="0" distR="0" wp14:anchorId="0B790564" wp14:editId="3CD0842D">
            <wp:extent cx="4390846" cy="3405252"/>
            <wp:effectExtent l="0" t="0" r="0" b="5080"/>
            <wp:docPr id="1472345683" name="Picture 1472345683" descr="A graph of a positiv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345683"/>
                    <pic:cNvPicPr/>
                  </pic:nvPicPr>
                  <pic:blipFill>
                    <a:blip r:embed="rId9">
                      <a:extLst>
                        <a:ext uri="{28A0092B-C50C-407E-A947-70E740481C1C}">
                          <a14:useLocalDpi xmlns:a14="http://schemas.microsoft.com/office/drawing/2010/main" val="0"/>
                        </a:ext>
                      </a:extLst>
                    </a:blip>
                    <a:stretch>
                      <a:fillRect/>
                    </a:stretch>
                  </pic:blipFill>
                  <pic:spPr>
                    <a:xfrm>
                      <a:off x="0" y="0"/>
                      <a:ext cx="4410601" cy="3420573"/>
                    </a:xfrm>
                    <a:prstGeom prst="rect">
                      <a:avLst/>
                    </a:prstGeom>
                  </pic:spPr>
                </pic:pic>
              </a:graphicData>
            </a:graphic>
          </wp:inline>
        </w:drawing>
      </w:r>
    </w:p>
    <w:p w14:paraId="0F07A5D3" w14:textId="77777777" w:rsidR="0010071F" w:rsidRPr="0010071F" w:rsidRDefault="0010071F" w:rsidP="0010071F">
      <w:pPr>
        <w:rPr>
          <w:rFonts w:ascii="Calibri" w:hAnsi="Calibri"/>
          <w:sz w:val="11"/>
          <w:szCs w:val="11"/>
        </w:rPr>
      </w:pPr>
    </w:p>
    <w:p w14:paraId="6EFE9622" w14:textId="0268FBAE" w:rsidR="0010071F" w:rsidRPr="0010071F" w:rsidRDefault="0010071F" w:rsidP="0010071F">
      <w:pPr>
        <w:pStyle w:val="Caption"/>
        <w:jc w:val="center"/>
        <w:rPr>
          <w:color w:val="000000" w:themeColor="text1"/>
          <w:sz w:val="22"/>
          <w:szCs w:val="22"/>
          <w:u w:val="single"/>
        </w:rPr>
      </w:pPr>
      <w:r w:rsidRPr="0010071F">
        <w:rPr>
          <w:color w:val="000000" w:themeColor="text1"/>
          <w:sz w:val="22"/>
          <w:szCs w:val="22"/>
          <w:u w:val="single"/>
        </w:rPr>
        <w:t xml:space="preserve">Figure </w:t>
      </w:r>
      <w:r w:rsidRPr="0010071F">
        <w:rPr>
          <w:color w:val="000000" w:themeColor="text1"/>
          <w:sz w:val="22"/>
          <w:szCs w:val="22"/>
          <w:u w:val="single"/>
        </w:rPr>
        <w:fldChar w:fldCharType="begin"/>
      </w:r>
      <w:r w:rsidRPr="0010071F">
        <w:rPr>
          <w:color w:val="000000" w:themeColor="text1"/>
          <w:sz w:val="22"/>
          <w:szCs w:val="22"/>
          <w:u w:val="single"/>
        </w:rPr>
        <w:instrText xml:space="preserve"> SEQ Figure \* ARABIC </w:instrText>
      </w:r>
      <w:r w:rsidRPr="0010071F">
        <w:rPr>
          <w:color w:val="000000" w:themeColor="text1"/>
          <w:sz w:val="22"/>
          <w:szCs w:val="22"/>
          <w:u w:val="single"/>
        </w:rPr>
        <w:fldChar w:fldCharType="separate"/>
      </w:r>
      <w:r w:rsidRPr="0010071F">
        <w:rPr>
          <w:noProof/>
          <w:color w:val="000000" w:themeColor="text1"/>
          <w:sz w:val="22"/>
          <w:szCs w:val="22"/>
          <w:u w:val="single"/>
        </w:rPr>
        <w:t>2</w:t>
      </w:r>
      <w:r w:rsidRPr="0010071F">
        <w:rPr>
          <w:color w:val="000000" w:themeColor="text1"/>
          <w:sz w:val="22"/>
          <w:szCs w:val="22"/>
          <w:u w:val="single"/>
        </w:rPr>
        <w:fldChar w:fldCharType="end"/>
      </w:r>
      <w:r>
        <w:rPr>
          <w:color w:val="000000" w:themeColor="text1"/>
          <w:sz w:val="22"/>
          <w:szCs w:val="22"/>
          <w:u w:val="single"/>
          <w:lang w:val="en-GB"/>
        </w:rPr>
        <w:t>.</w:t>
      </w:r>
      <w:r w:rsidRPr="0010071F">
        <w:rPr>
          <w:color w:val="000000" w:themeColor="text1"/>
          <w:sz w:val="22"/>
          <w:szCs w:val="22"/>
          <w:u w:val="single"/>
          <w:lang w:val="en-GB"/>
        </w:rPr>
        <w:t xml:space="preserve"> ROC Curve Comparison of RF and DT</w:t>
      </w:r>
    </w:p>
    <w:p w14:paraId="26CBF474" w14:textId="77777777" w:rsidR="00794A21" w:rsidRPr="00794A21" w:rsidRDefault="00794A21" w:rsidP="00794A21">
      <w:pPr>
        <w:keepNext/>
        <w:keepLines/>
        <w:spacing w:before="160" w:after="80" w:line="279" w:lineRule="auto"/>
        <w:outlineLvl w:val="2"/>
        <w:rPr>
          <w:rFonts w:ascii="Aptos" w:hAnsi="Aptos"/>
          <w:b/>
          <w:sz w:val="28"/>
          <w:szCs w:val="28"/>
          <w:lang w:val="en-US" w:eastAsia="ja-JP"/>
        </w:rPr>
      </w:pPr>
      <w:r w:rsidRPr="00794A21">
        <w:rPr>
          <w:rFonts w:ascii="Aptos" w:hAnsi="Aptos"/>
          <w:b/>
          <w:sz w:val="28"/>
          <w:szCs w:val="28"/>
          <w:lang w:val="en-US" w:eastAsia="ja-JP"/>
        </w:rPr>
        <w:t>Interpretation of results using confusion matrices</w:t>
      </w:r>
    </w:p>
    <w:p w14:paraId="796DD4AA" w14:textId="77777777" w:rsidR="00794A21" w:rsidRDefault="00794A21" w:rsidP="00794A21">
      <w:pPr>
        <w:jc w:val="both"/>
        <w:rPr>
          <w:rFonts w:ascii="Aptos" w:hAnsi="Aptos" w:cs="Arial"/>
          <w:sz w:val="22"/>
          <w:szCs w:val="22"/>
          <w:lang w:val="en-US" w:eastAsia="ja-JP"/>
        </w:rPr>
      </w:pPr>
      <w:r w:rsidRPr="00794A21">
        <w:rPr>
          <w:rFonts w:ascii="Aptos" w:hAnsi="Aptos" w:cs="Arial"/>
          <w:sz w:val="22"/>
          <w:szCs w:val="22"/>
          <w:lang w:val="en-US" w:eastAsia="ja-JP"/>
        </w:rPr>
        <w:t xml:space="preserve">The confusion matrices and the respective calculations of recall, precision and accuracy provide a detailed look into how the model performs against the test data. </w:t>
      </w:r>
    </w:p>
    <w:p w14:paraId="2FCFF3AF" w14:textId="77777777" w:rsidR="00794A21" w:rsidRPr="00794A21" w:rsidRDefault="00794A21" w:rsidP="00794A21">
      <w:pPr>
        <w:jc w:val="both"/>
        <w:rPr>
          <w:rFonts w:ascii="Aptos" w:hAnsi="Aptos" w:cs="Arial"/>
          <w:sz w:val="22"/>
          <w:szCs w:val="22"/>
          <w:lang w:val="en-US" w:eastAsia="ja-JP"/>
        </w:rPr>
      </w:pPr>
    </w:p>
    <w:tbl>
      <w:tblPr>
        <w:tblStyle w:val="GridTable1Light"/>
        <w:tblW w:w="0" w:type="auto"/>
        <w:tblLook w:val="04A0" w:firstRow="1" w:lastRow="0" w:firstColumn="1" w:lastColumn="0" w:noHBand="0" w:noVBand="1"/>
      </w:tblPr>
      <w:tblGrid>
        <w:gridCol w:w="4675"/>
        <w:gridCol w:w="4675"/>
      </w:tblGrid>
      <w:tr w:rsidR="00794A21" w:rsidRPr="00BF7794" w14:paraId="7A2F44C1" w14:textId="77777777" w:rsidTr="0079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846563" w14:textId="77777777" w:rsidR="00794A21" w:rsidRPr="00794A21" w:rsidRDefault="00794A21" w:rsidP="00793148">
            <w:pPr>
              <w:rPr>
                <w:rFonts w:ascii="Aptos" w:hAnsi="Aptos"/>
                <w:sz w:val="22"/>
                <w:szCs w:val="22"/>
              </w:rPr>
            </w:pPr>
            <w:r w:rsidRPr="00794A21">
              <w:rPr>
                <w:rFonts w:ascii="Aptos" w:hAnsi="Aptos"/>
                <w:sz w:val="22"/>
                <w:szCs w:val="22"/>
              </w:rPr>
              <w:t>Confusion Matrix 1: Decision Tree</w:t>
            </w:r>
          </w:p>
        </w:tc>
        <w:tc>
          <w:tcPr>
            <w:tcW w:w="4675" w:type="dxa"/>
          </w:tcPr>
          <w:p w14:paraId="43324288" w14:textId="77777777" w:rsidR="00794A21" w:rsidRPr="00794A21" w:rsidRDefault="00794A21" w:rsidP="00793148">
            <w:pPr>
              <w:cnfStyle w:val="100000000000" w:firstRow="1" w:lastRow="0" w:firstColumn="0" w:lastColumn="0" w:oddVBand="0" w:evenVBand="0" w:oddHBand="0" w:evenHBand="0" w:firstRowFirstColumn="0" w:firstRowLastColumn="0" w:lastRowFirstColumn="0" w:lastRowLastColumn="0"/>
              <w:rPr>
                <w:rFonts w:ascii="Aptos" w:hAnsi="Aptos"/>
                <w:sz w:val="22"/>
                <w:szCs w:val="22"/>
              </w:rPr>
            </w:pPr>
            <w:r w:rsidRPr="00794A21">
              <w:rPr>
                <w:rFonts w:ascii="Aptos" w:hAnsi="Aptos"/>
                <w:sz w:val="22"/>
                <w:szCs w:val="22"/>
              </w:rPr>
              <w:t>Confusion Matrix 2: Random Forest</w:t>
            </w:r>
          </w:p>
        </w:tc>
      </w:tr>
      <w:tr w:rsidR="00794A21" w:rsidRPr="00BF7794" w14:paraId="7867383C" w14:textId="77777777" w:rsidTr="00793148">
        <w:tc>
          <w:tcPr>
            <w:cnfStyle w:val="001000000000" w:firstRow="0" w:lastRow="0" w:firstColumn="1" w:lastColumn="0" w:oddVBand="0" w:evenVBand="0" w:oddHBand="0" w:evenHBand="0" w:firstRowFirstColumn="0" w:firstRowLastColumn="0" w:lastRowFirstColumn="0" w:lastRowLastColumn="0"/>
            <w:tcW w:w="4675" w:type="dxa"/>
          </w:tcPr>
          <w:tbl>
            <w:tblPr>
              <w:tblStyle w:val="PlainTable5"/>
              <w:tblpPr w:leftFromText="180" w:rightFromText="180" w:vertAnchor="text" w:horzAnchor="margin" w:tblpY="95"/>
              <w:tblOverlap w:val="never"/>
              <w:tblW w:w="0" w:type="auto"/>
              <w:tblLook w:val="06A0" w:firstRow="1" w:lastRow="0" w:firstColumn="1" w:lastColumn="0" w:noHBand="1" w:noVBand="1"/>
            </w:tblPr>
            <w:tblGrid>
              <w:gridCol w:w="1148"/>
              <w:gridCol w:w="597"/>
              <w:gridCol w:w="597"/>
              <w:gridCol w:w="1560"/>
            </w:tblGrid>
            <w:tr w:rsidR="00794A21" w:rsidRPr="00BF7794" w14:paraId="1E469F2D" w14:textId="77777777" w:rsidTr="0079314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shd w:val="clear" w:color="auto" w:fill="EEECE1" w:themeFill="background2"/>
                </w:tcPr>
                <w:p w14:paraId="026D88CB" w14:textId="77777777" w:rsidR="00794A21" w:rsidRPr="00BF7794" w:rsidRDefault="00794A21" w:rsidP="00793148">
                  <w:pPr>
                    <w:rPr>
                      <w:sz w:val="22"/>
                      <w:szCs w:val="22"/>
                    </w:rPr>
                  </w:pPr>
                  <w:r w:rsidRPr="00BF7794">
                    <w:rPr>
                      <w:sz w:val="22"/>
                      <w:szCs w:val="22"/>
                    </w:rPr>
                    <w:t>Truth:</w:t>
                  </w:r>
                </w:p>
                <w:p w14:paraId="3F257DC8" w14:textId="77777777" w:rsidR="00794A21" w:rsidRPr="00BF7794" w:rsidRDefault="00794A21" w:rsidP="00793148">
                  <w:pPr>
                    <w:rPr>
                      <w:sz w:val="22"/>
                      <w:szCs w:val="22"/>
                    </w:rPr>
                  </w:pPr>
                  <w:r w:rsidRPr="00BF7794">
                    <w:rPr>
                      <w:sz w:val="22"/>
                      <w:szCs w:val="22"/>
                    </w:rPr>
                    <w:t>Predicted:</w:t>
                  </w:r>
                </w:p>
              </w:tc>
              <w:tc>
                <w:tcPr>
                  <w:tcW w:w="0" w:type="auto"/>
                  <w:shd w:val="clear" w:color="auto" w:fill="EEECE1" w:themeFill="background2"/>
                </w:tcPr>
                <w:p w14:paraId="1C5737AE" w14:textId="77777777" w:rsidR="00794A21" w:rsidRPr="00BF7794" w:rsidRDefault="00794A21" w:rsidP="00793148">
                  <w:pPr>
                    <w:cnfStyle w:val="100000000000" w:firstRow="1" w:lastRow="0" w:firstColumn="0" w:lastColumn="0" w:oddVBand="0" w:evenVBand="0" w:oddHBand="0" w:evenHBand="0" w:firstRowFirstColumn="0" w:firstRowLastColumn="0" w:lastRowFirstColumn="0" w:lastRowLastColumn="0"/>
                    <w:rPr>
                      <w:sz w:val="22"/>
                      <w:szCs w:val="22"/>
                    </w:rPr>
                  </w:pPr>
                  <w:r w:rsidRPr="00BF7794">
                    <w:rPr>
                      <w:sz w:val="22"/>
                      <w:szCs w:val="22"/>
                    </w:rPr>
                    <w:t>0</w:t>
                  </w:r>
                </w:p>
              </w:tc>
              <w:tc>
                <w:tcPr>
                  <w:tcW w:w="0" w:type="auto"/>
                  <w:shd w:val="clear" w:color="auto" w:fill="EEECE1" w:themeFill="background2"/>
                </w:tcPr>
                <w:p w14:paraId="58FFC668" w14:textId="77777777" w:rsidR="00794A21" w:rsidRPr="00BF7794" w:rsidRDefault="00794A21" w:rsidP="00793148">
                  <w:pPr>
                    <w:cnfStyle w:val="100000000000" w:firstRow="1" w:lastRow="0" w:firstColumn="0" w:lastColumn="0" w:oddVBand="0" w:evenVBand="0" w:oddHBand="0" w:evenHBand="0" w:firstRowFirstColumn="0" w:firstRowLastColumn="0" w:lastRowFirstColumn="0" w:lastRowLastColumn="0"/>
                    <w:rPr>
                      <w:sz w:val="22"/>
                      <w:szCs w:val="22"/>
                    </w:rPr>
                  </w:pPr>
                  <w:r w:rsidRPr="00BF7794">
                    <w:rPr>
                      <w:sz w:val="22"/>
                      <w:szCs w:val="22"/>
                    </w:rPr>
                    <w:t>1</w:t>
                  </w:r>
                </w:p>
              </w:tc>
              <w:tc>
                <w:tcPr>
                  <w:tcW w:w="0" w:type="auto"/>
                </w:tcPr>
                <w:p w14:paraId="676B6676" w14:textId="77777777" w:rsidR="00794A21" w:rsidRPr="00BF7794" w:rsidRDefault="00794A21" w:rsidP="00793148">
                  <w:pPr>
                    <w:cnfStyle w:val="100000000000" w:firstRow="1" w:lastRow="0" w:firstColumn="0" w:lastColumn="0" w:oddVBand="0" w:evenVBand="0" w:oddHBand="0" w:evenHBand="0" w:firstRowFirstColumn="0" w:firstRowLastColumn="0" w:lastRowFirstColumn="0" w:lastRowLastColumn="0"/>
                    <w:rPr>
                      <w:sz w:val="22"/>
                      <w:szCs w:val="22"/>
                    </w:rPr>
                  </w:pPr>
                  <w:r w:rsidRPr="00BF7794">
                    <w:rPr>
                      <w:sz w:val="22"/>
                      <w:szCs w:val="22"/>
                    </w:rPr>
                    <w:t>Precision</w:t>
                  </w:r>
                </w:p>
              </w:tc>
            </w:tr>
            <w:tr w:rsidR="00794A21" w:rsidRPr="00BF7794" w14:paraId="148BEF00" w14:textId="77777777" w:rsidTr="0079314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EEECE1" w:themeFill="background2"/>
                </w:tcPr>
                <w:p w14:paraId="165540D1" w14:textId="77777777" w:rsidR="00794A21" w:rsidRPr="00BF7794" w:rsidRDefault="00794A21" w:rsidP="00793148">
                  <w:pPr>
                    <w:rPr>
                      <w:sz w:val="22"/>
                      <w:szCs w:val="22"/>
                    </w:rPr>
                  </w:pPr>
                  <w:r w:rsidRPr="00BF7794">
                    <w:rPr>
                      <w:sz w:val="22"/>
                      <w:szCs w:val="22"/>
                    </w:rPr>
                    <w:t>0</w:t>
                  </w:r>
                </w:p>
              </w:tc>
              <w:tc>
                <w:tcPr>
                  <w:tcW w:w="0" w:type="auto"/>
                  <w:shd w:val="clear" w:color="auto" w:fill="EEECE1" w:themeFill="background2"/>
                </w:tcPr>
                <w:p w14:paraId="5FA43FA1"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54</w:t>
                  </w:r>
                </w:p>
              </w:tc>
              <w:tc>
                <w:tcPr>
                  <w:tcW w:w="0" w:type="auto"/>
                  <w:shd w:val="clear" w:color="auto" w:fill="EEECE1" w:themeFill="background2"/>
                </w:tcPr>
                <w:p w14:paraId="3B29FC0C"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5</w:t>
                  </w:r>
                </w:p>
              </w:tc>
              <w:tc>
                <w:tcPr>
                  <w:tcW w:w="0" w:type="auto"/>
                </w:tcPr>
                <w:p w14:paraId="54B73C2A"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92%</w:t>
                  </w:r>
                </w:p>
              </w:tc>
            </w:tr>
            <w:tr w:rsidR="00794A21" w:rsidRPr="00BF7794" w14:paraId="74C733C4" w14:textId="77777777" w:rsidTr="0079314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EEECE1" w:themeFill="background2"/>
                </w:tcPr>
                <w:p w14:paraId="575CA160" w14:textId="77777777" w:rsidR="00794A21" w:rsidRPr="00BF7794" w:rsidRDefault="00794A21" w:rsidP="00793148">
                  <w:pPr>
                    <w:rPr>
                      <w:sz w:val="22"/>
                      <w:szCs w:val="22"/>
                    </w:rPr>
                  </w:pPr>
                  <w:r w:rsidRPr="00BF7794">
                    <w:rPr>
                      <w:sz w:val="22"/>
                      <w:szCs w:val="22"/>
                    </w:rPr>
                    <w:t>1</w:t>
                  </w:r>
                </w:p>
              </w:tc>
              <w:tc>
                <w:tcPr>
                  <w:tcW w:w="0" w:type="auto"/>
                  <w:shd w:val="clear" w:color="auto" w:fill="EEECE1" w:themeFill="background2"/>
                </w:tcPr>
                <w:p w14:paraId="17A7B991"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4</w:t>
                  </w:r>
                </w:p>
              </w:tc>
              <w:tc>
                <w:tcPr>
                  <w:tcW w:w="0" w:type="auto"/>
                  <w:shd w:val="clear" w:color="auto" w:fill="EEECE1" w:themeFill="background2"/>
                </w:tcPr>
                <w:p w14:paraId="1886B36A"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37</w:t>
                  </w:r>
                </w:p>
              </w:tc>
              <w:tc>
                <w:tcPr>
                  <w:tcW w:w="0" w:type="auto"/>
                </w:tcPr>
                <w:p w14:paraId="029DA4C8"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90%</w:t>
                  </w:r>
                </w:p>
              </w:tc>
            </w:tr>
            <w:tr w:rsidR="00794A21" w:rsidRPr="00BF7794" w14:paraId="50A25B2B" w14:textId="77777777" w:rsidTr="0079314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1919DF5E" w14:textId="77777777" w:rsidR="00794A21" w:rsidRPr="00BF7794" w:rsidRDefault="00794A21" w:rsidP="00793148">
                  <w:pPr>
                    <w:rPr>
                      <w:sz w:val="22"/>
                      <w:szCs w:val="22"/>
                    </w:rPr>
                  </w:pPr>
                  <w:r w:rsidRPr="00BF7794">
                    <w:rPr>
                      <w:sz w:val="22"/>
                      <w:szCs w:val="22"/>
                    </w:rPr>
                    <w:t xml:space="preserve">Recall </w:t>
                  </w:r>
                </w:p>
              </w:tc>
              <w:tc>
                <w:tcPr>
                  <w:tcW w:w="0" w:type="auto"/>
                </w:tcPr>
                <w:p w14:paraId="109AD89E"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93%</w:t>
                  </w:r>
                </w:p>
              </w:tc>
              <w:tc>
                <w:tcPr>
                  <w:tcW w:w="0" w:type="auto"/>
                </w:tcPr>
                <w:p w14:paraId="1F74D31B"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88%</w:t>
                  </w:r>
                </w:p>
              </w:tc>
              <w:tc>
                <w:tcPr>
                  <w:tcW w:w="0" w:type="auto"/>
                  <w:shd w:val="clear" w:color="auto" w:fill="F2DBDB" w:themeFill="accent2" w:themeFillTint="33"/>
                </w:tcPr>
                <w:p w14:paraId="5FD38501"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Accuracy= 91%</w:t>
                  </w:r>
                </w:p>
              </w:tc>
            </w:tr>
          </w:tbl>
          <w:p w14:paraId="7F90585C" w14:textId="77777777" w:rsidR="00794A21" w:rsidRPr="00BF7794" w:rsidRDefault="00794A21" w:rsidP="00793148">
            <w:pPr>
              <w:rPr>
                <w:sz w:val="22"/>
                <w:szCs w:val="22"/>
              </w:rPr>
            </w:pPr>
          </w:p>
        </w:tc>
        <w:tc>
          <w:tcPr>
            <w:tcW w:w="4675" w:type="dxa"/>
          </w:tcPr>
          <w:tbl>
            <w:tblPr>
              <w:tblStyle w:val="PlainTable5"/>
              <w:tblpPr w:leftFromText="180" w:rightFromText="180" w:vertAnchor="text" w:horzAnchor="margin" w:tblpY="70"/>
              <w:tblOverlap w:val="never"/>
              <w:tblW w:w="0" w:type="auto"/>
              <w:tblLook w:val="06A0" w:firstRow="1" w:lastRow="0" w:firstColumn="1" w:lastColumn="0" w:noHBand="1" w:noVBand="1"/>
            </w:tblPr>
            <w:tblGrid>
              <w:gridCol w:w="1148"/>
              <w:gridCol w:w="597"/>
              <w:gridCol w:w="597"/>
              <w:gridCol w:w="1609"/>
            </w:tblGrid>
            <w:tr w:rsidR="00794A21" w:rsidRPr="00BF7794" w14:paraId="7B74B971" w14:textId="77777777" w:rsidTr="0079314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shd w:val="clear" w:color="auto" w:fill="EEECE1" w:themeFill="background2"/>
                </w:tcPr>
                <w:p w14:paraId="5F9AB629" w14:textId="77777777" w:rsidR="00794A21" w:rsidRPr="00BF7794" w:rsidRDefault="00794A21" w:rsidP="00793148">
                  <w:pPr>
                    <w:rPr>
                      <w:sz w:val="22"/>
                      <w:szCs w:val="22"/>
                    </w:rPr>
                  </w:pPr>
                  <w:r w:rsidRPr="00BF7794">
                    <w:rPr>
                      <w:sz w:val="22"/>
                      <w:szCs w:val="22"/>
                    </w:rPr>
                    <w:t>Truth:</w:t>
                  </w:r>
                </w:p>
                <w:p w14:paraId="4D4B1C95" w14:textId="77777777" w:rsidR="00794A21" w:rsidRPr="00BF7794" w:rsidRDefault="00794A21" w:rsidP="00793148">
                  <w:pPr>
                    <w:rPr>
                      <w:sz w:val="22"/>
                      <w:szCs w:val="22"/>
                    </w:rPr>
                  </w:pPr>
                  <w:r w:rsidRPr="00BF7794">
                    <w:rPr>
                      <w:sz w:val="22"/>
                      <w:szCs w:val="22"/>
                    </w:rPr>
                    <w:t>Predicted:</w:t>
                  </w:r>
                </w:p>
              </w:tc>
              <w:tc>
                <w:tcPr>
                  <w:tcW w:w="0" w:type="auto"/>
                  <w:shd w:val="clear" w:color="auto" w:fill="EEECE1" w:themeFill="background2"/>
                </w:tcPr>
                <w:p w14:paraId="55946A3A" w14:textId="77777777" w:rsidR="00794A21" w:rsidRPr="00BF7794" w:rsidRDefault="00794A21" w:rsidP="00793148">
                  <w:pPr>
                    <w:cnfStyle w:val="100000000000" w:firstRow="1" w:lastRow="0" w:firstColumn="0" w:lastColumn="0" w:oddVBand="0" w:evenVBand="0" w:oddHBand="0" w:evenHBand="0" w:firstRowFirstColumn="0" w:firstRowLastColumn="0" w:lastRowFirstColumn="0" w:lastRowLastColumn="0"/>
                    <w:rPr>
                      <w:sz w:val="22"/>
                      <w:szCs w:val="22"/>
                    </w:rPr>
                  </w:pPr>
                  <w:r w:rsidRPr="00BF7794">
                    <w:rPr>
                      <w:sz w:val="22"/>
                      <w:szCs w:val="22"/>
                    </w:rPr>
                    <w:t>0</w:t>
                  </w:r>
                </w:p>
              </w:tc>
              <w:tc>
                <w:tcPr>
                  <w:tcW w:w="0" w:type="auto"/>
                  <w:shd w:val="clear" w:color="auto" w:fill="EEECE1" w:themeFill="background2"/>
                </w:tcPr>
                <w:p w14:paraId="39BC14B4" w14:textId="77777777" w:rsidR="00794A21" w:rsidRPr="00BF7794" w:rsidRDefault="00794A21" w:rsidP="00793148">
                  <w:pPr>
                    <w:cnfStyle w:val="100000000000" w:firstRow="1" w:lastRow="0" w:firstColumn="0" w:lastColumn="0" w:oddVBand="0" w:evenVBand="0" w:oddHBand="0" w:evenHBand="0" w:firstRowFirstColumn="0" w:firstRowLastColumn="0" w:lastRowFirstColumn="0" w:lastRowLastColumn="0"/>
                    <w:rPr>
                      <w:sz w:val="22"/>
                      <w:szCs w:val="22"/>
                    </w:rPr>
                  </w:pPr>
                  <w:r w:rsidRPr="00BF7794">
                    <w:rPr>
                      <w:sz w:val="22"/>
                      <w:szCs w:val="22"/>
                    </w:rPr>
                    <w:t>1</w:t>
                  </w:r>
                </w:p>
              </w:tc>
              <w:tc>
                <w:tcPr>
                  <w:tcW w:w="0" w:type="auto"/>
                </w:tcPr>
                <w:p w14:paraId="7F730ADD" w14:textId="77777777" w:rsidR="00794A21" w:rsidRPr="00BF7794" w:rsidRDefault="00794A21" w:rsidP="00793148">
                  <w:pPr>
                    <w:cnfStyle w:val="100000000000" w:firstRow="1" w:lastRow="0" w:firstColumn="0" w:lastColumn="0" w:oddVBand="0" w:evenVBand="0" w:oddHBand="0" w:evenHBand="0" w:firstRowFirstColumn="0" w:firstRowLastColumn="0" w:lastRowFirstColumn="0" w:lastRowLastColumn="0"/>
                    <w:rPr>
                      <w:sz w:val="22"/>
                      <w:szCs w:val="22"/>
                    </w:rPr>
                  </w:pPr>
                  <w:r w:rsidRPr="00BF7794">
                    <w:rPr>
                      <w:sz w:val="22"/>
                      <w:szCs w:val="22"/>
                    </w:rPr>
                    <w:t>Precision</w:t>
                  </w:r>
                </w:p>
              </w:tc>
            </w:tr>
            <w:tr w:rsidR="00794A21" w:rsidRPr="00BF7794" w14:paraId="6C248B17" w14:textId="77777777" w:rsidTr="0079314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EEECE1" w:themeFill="background2"/>
                </w:tcPr>
                <w:p w14:paraId="47FB1950" w14:textId="77777777" w:rsidR="00794A21" w:rsidRPr="00BF7794" w:rsidRDefault="00794A21" w:rsidP="00793148">
                  <w:pPr>
                    <w:rPr>
                      <w:sz w:val="22"/>
                      <w:szCs w:val="22"/>
                    </w:rPr>
                  </w:pPr>
                  <w:r w:rsidRPr="00BF7794">
                    <w:rPr>
                      <w:sz w:val="22"/>
                      <w:szCs w:val="22"/>
                    </w:rPr>
                    <w:t>0</w:t>
                  </w:r>
                </w:p>
              </w:tc>
              <w:tc>
                <w:tcPr>
                  <w:tcW w:w="0" w:type="auto"/>
                  <w:shd w:val="clear" w:color="auto" w:fill="EEECE1" w:themeFill="background2"/>
                </w:tcPr>
                <w:p w14:paraId="0706F63F"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55</w:t>
                  </w:r>
                </w:p>
              </w:tc>
              <w:tc>
                <w:tcPr>
                  <w:tcW w:w="0" w:type="auto"/>
                  <w:shd w:val="clear" w:color="auto" w:fill="EEECE1" w:themeFill="background2"/>
                </w:tcPr>
                <w:p w14:paraId="31217CBE"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4</w:t>
                  </w:r>
                </w:p>
              </w:tc>
              <w:tc>
                <w:tcPr>
                  <w:tcW w:w="0" w:type="auto"/>
                </w:tcPr>
                <w:p w14:paraId="6CBB6527"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93%</w:t>
                  </w:r>
                </w:p>
              </w:tc>
            </w:tr>
            <w:tr w:rsidR="00794A21" w:rsidRPr="00BF7794" w14:paraId="521F3914" w14:textId="77777777" w:rsidTr="0079314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EEECE1" w:themeFill="background2"/>
                </w:tcPr>
                <w:p w14:paraId="50F8F035" w14:textId="77777777" w:rsidR="00794A21" w:rsidRPr="00BF7794" w:rsidRDefault="00794A21" w:rsidP="00793148">
                  <w:pPr>
                    <w:rPr>
                      <w:sz w:val="22"/>
                      <w:szCs w:val="22"/>
                    </w:rPr>
                  </w:pPr>
                  <w:r w:rsidRPr="00BF7794">
                    <w:rPr>
                      <w:sz w:val="22"/>
                      <w:szCs w:val="22"/>
                    </w:rPr>
                    <w:t>1</w:t>
                  </w:r>
                </w:p>
              </w:tc>
              <w:tc>
                <w:tcPr>
                  <w:tcW w:w="0" w:type="auto"/>
                  <w:shd w:val="clear" w:color="auto" w:fill="EEECE1" w:themeFill="background2"/>
                </w:tcPr>
                <w:p w14:paraId="79240F05"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3</w:t>
                  </w:r>
                </w:p>
              </w:tc>
              <w:tc>
                <w:tcPr>
                  <w:tcW w:w="0" w:type="auto"/>
                  <w:shd w:val="clear" w:color="auto" w:fill="EEECE1" w:themeFill="background2"/>
                </w:tcPr>
                <w:p w14:paraId="776136FD"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38</w:t>
                  </w:r>
                </w:p>
              </w:tc>
              <w:tc>
                <w:tcPr>
                  <w:tcW w:w="0" w:type="auto"/>
                </w:tcPr>
                <w:p w14:paraId="678771A2"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93%</w:t>
                  </w:r>
                </w:p>
              </w:tc>
            </w:tr>
            <w:tr w:rsidR="00794A21" w:rsidRPr="00BF7794" w14:paraId="45CCF7A6" w14:textId="77777777" w:rsidTr="0079314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12DD9D51" w14:textId="77777777" w:rsidR="00794A21" w:rsidRPr="00BF7794" w:rsidRDefault="00794A21" w:rsidP="00793148">
                  <w:pPr>
                    <w:rPr>
                      <w:sz w:val="22"/>
                      <w:szCs w:val="22"/>
                    </w:rPr>
                  </w:pPr>
                  <w:r w:rsidRPr="00BF7794">
                    <w:rPr>
                      <w:sz w:val="22"/>
                      <w:szCs w:val="22"/>
                    </w:rPr>
                    <w:t>Recall</w:t>
                  </w:r>
                </w:p>
              </w:tc>
              <w:tc>
                <w:tcPr>
                  <w:tcW w:w="0" w:type="auto"/>
                </w:tcPr>
                <w:p w14:paraId="5AE8F93A"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95%</w:t>
                  </w:r>
                </w:p>
              </w:tc>
              <w:tc>
                <w:tcPr>
                  <w:tcW w:w="0" w:type="auto"/>
                </w:tcPr>
                <w:p w14:paraId="36AE06E1"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90%</w:t>
                  </w:r>
                </w:p>
              </w:tc>
              <w:tc>
                <w:tcPr>
                  <w:tcW w:w="0" w:type="auto"/>
                  <w:shd w:val="clear" w:color="auto" w:fill="F2DBDB" w:themeFill="accent2" w:themeFillTint="33"/>
                </w:tcPr>
                <w:p w14:paraId="4D4AB34A"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BF7794">
                    <w:rPr>
                      <w:sz w:val="22"/>
                      <w:szCs w:val="22"/>
                    </w:rPr>
                    <w:t>Accuracy = 93%</w:t>
                  </w:r>
                </w:p>
              </w:tc>
            </w:tr>
          </w:tbl>
          <w:p w14:paraId="63456602"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p>
        </w:tc>
      </w:tr>
    </w:tbl>
    <w:p w14:paraId="2AE54A03" w14:textId="77777777" w:rsidR="00794A21" w:rsidRPr="00BF7794" w:rsidRDefault="00794A21" w:rsidP="00794A21">
      <w:pPr>
        <w:rPr>
          <w:sz w:val="22"/>
          <w:szCs w:val="22"/>
        </w:rPr>
      </w:pPr>
    </w:p>
    <w:p w14:paraId="39552471" w14:textId="77777777" w:rsidR="00794A21" w:rsidRDefault="00794A21" w:rsidP="00794A21">
      <w:pPr>
        <w:jc w:val="both"/>
        <w:rPr>
          <w:rFonts w:ascii="Aptos" w:hAnsi="Aptos" w:cs="Arial"/>
          <w:sz w:val="22"/>
          <w:szCs w:val="22"/>
          <w:lang w:val="en-US" w:eastAsia="ja-JP"/>
        </w:rPr>
      </w:pPr>
      <w:r w:rsidRPr="00794A21">
        <w:rPr>
          <w:rFonts w:ascii="Aptos" w:hAnsi="Aptos" w:cs="Arial"/>
          <w:sz w:val="22"/>
          <w:szCs w:val="22"/>
          <w:lang w:val="en-US" w:eastAsia="ja-JP"/>
        </w:rPr>
        <w:t xml:space="preserve">The 2 Confusion matrixes above illustrate the exact areas of improvements of the Random Forest over the Decision Tree: precision, recall and accuracy all increased by approximately 2%. </w:t>
      </w:r>
    </w:p>
    <w:p w14:paraId="704D453B" w14:textId="77777777" w:rsidR="00DC4201" w:rsidRPr="00DC4201" w:rsidRDefault="00DC4201" w:rsidP="00794A21">
      <w:pPr>
        <w:jc w:val="both"/>
        <w:rPr>
          <w:rFonts w:ascii="Aptos" w:hAnsi="Aptos" w:cs="Arial"/>
          <w:sz w:val="15"/>
          <w:szCs w:val="15"/>
          <w:lang w:val="en-US" w:eastAsia="ja-JP"/>
        </w:rPr>
      </w:pPr>
    </w:p>
    <w:p w14:paraId="1263C43E" w14:textId="77777777" w:rsidR="00794A21" w:rsidRDefault="00794A21" w:rsidP="00794A21">
      <w:pPr>
        <w:jc w:val="both"/>
        <w:rPr>
          <w:rFonts w:ascii="Aptos" w:hAnsi="Aptos" w:cs="Arial"/>
          <w:sz w:val="22"/>
          <w:szCs w:val="22"/>
          <w:lang w:val="en-US" w:eastAsia="ja-JP"/>
        </w:rPr>
      </w:pPr>
      <w:r w:rsidRPr="00794A21">
        <w:rPr>
          <w:rFonts w:ascii="Aptos" w:hAnsi="Aptos" w:cs="Arial"/>
          <w:sz w:val="22"/>
          <w:szCs w:val="22"/>
          <w:lang w:val="en-US" w:eastAsia="ja-JP"/>
        </w:rPr>
        <w:t>However, in the context of this case where 1 represents that a tumor is malignant and 0 represents Benign, we recognized the importance of creating a model that ensures minimizes False Negatives. If a malignant tumor is misclassified as benign (FN), the patient may not receive treatment in time. On account for this we decreased the threshold for malignant classification to 0.1, increasing the sensitivity recall for malignant classification to 100% as shown in confusion matrix below:</w:t>
      </w:r>
    </w:p>
    <w:p w14:paraId="201E6517" w14:textId="77777777" w:rsidR="00794A21" w:rsidRPr="00794A21" w:rsidRDefault="00794A21" w:rsidP="00794A21">
      <w:pPr>
        <w:jc w:val="both"/>
        <w:rPr>
          <w:rFonts w:ascii="Aptos" w:hAnsi="Aptos" w:cs="Arial"/>
          <w:sz w:val="22"/>
          <w:szCs w:val="22"/>
          <w:lang w:val="en-US" w:eastAsia="ja-JP"/>
        </w:rPr>
      </w:pPr>
    </w:p>
    <w:tbl>
      <w:tblPr>
        <w:tblStyle w:val="GridTable1Light"/>
        <w:tblW w:w="0" w:type="auto"/>
        <w:jc w:val="center"/>
        <w:tblLook w:val="04A0" w:firstRow="1" w:lastRow="0" w:firstColumn="1" w:lastColumn="0" w:noHBand="0" w:noVBand="1"/>
      </w:tblPr>
      <w:tblGrid>
        <w:gridCol w:w="5786"/>
      </w:tblGrid>
      <w:tr w:rsidR="00794A21" w:rsidRPr="00BF7794" w14:paraId="09EF39DD" w14:textId="77777777" w:rsidTr="007931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86" w:type="dxa"/>
          </w:tcPr>
          <w:p w14:paraId="186C330D" w14:textId="77777777" w:rsidR="00794A21" w:rsidRPr="00794A21" w:rsidRDefault="00794A21" w:rsidP="00793148">
            <w:pPr>
              <w:rPr>
                <w:rFonts w:ascii="Aptos" w:hAnsi="Aptos"/>
                <w:sz w:val="22"/>
                <w:szCs w:val="22"/>
              </w:rPr>
            </w:pPr>
            <w:r w:rsidRPr="00794A21">
              <w:rPr>
                <w:rFonts w:ascii="Aptos" w:hAnsi="Aptos"/>
                <w:sz w:val="22"/>
                <w:szCs w:val="22"/>
              </w:rPr>
              <w:t>Confusion Matrix 3: Random Forest (0.1 threshold)</w:t>
            </w:r>
          </w:p>
        </w:tc>
      </w:tr>
      <w:tr w:rsidR="00794A21" w:rsidRPr="00BF7794" w14:paraId="7C7636C9" w14:textId="77777777" w:rsidTr="00793148">
        <w:trPr>
          <w:jc w:val="center"/>
        </w:trPr>
        <w:tc>
          <w:tcPr>
            <w:cnfStyle w:val="001000000000" w:firstRow="0" w:lastRow="0" w:firstColumn="1" w:lastColumn="0" w:oddVBand="0" w:evenVBand="0" w:oddHBand="0" w:evenHBand="0" w:firstRowFirstColumn="0" w:firstRowLastColumn="0" w:lastRowFirstColumn="0" w:lastRowLastColumn="0"/>
            <w:tcW w:w="5786" w:type="dxa"/>
          </w:tcPr>
          <w:tbl>
            <w:tblPr>
              <w:tblStyle w:val="PlainTable5"/>
              <w:tblpPr w:leftFromText="180" w:rightFromText="180" w:vertAnchor="text" w:horzAnchor="margin" w:tblpXSpec="center" w:tblpY="96"/>
              <w:tblOverlap w:val="never"/>
              <w:tblW w:w="0" w:type="auto"/>
              <w:tblLook w:val="06A0" w:firstRow="1" w:lastRow="0" w:firstColumn="1" w:lastColumn="0" w:noHBand="1" w:noVBand="1"/>
            </w:tblPr>
            <w:tblGrid>
              <w:gridCol w:w="1148"/>
              <w:gridCol w:w="597"/>
              <w:gridCol w:w="708"/>
              <w:gridCol w:w="1609"/>
              <w:gridCol w:w="222"/>
            </w:tblGrid>
            <w:tr w:rsidR="00794A21" w:rsidRPr="00BF7794" w14:paraId="4B5AC798" w14:textId="77777777" w:rsidTr="0079314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shd w:val="clear" w:color="auto" w:fill="EEECE1" w:themeFill="background2"/>
                </w:tcPr>
                <w:p w14:paraId="398B9958" w14:textId="77777777" w:rsidR="00794A21" w:rsidRPr="00794A21" w:rsidRDefault="00794A21" w:rsidP="00793148">
                  <w:pPr>
                    <w:rPr>
                      <w:sz w:val="22"/>
                      <w:szCs w:val="22"/>
                    </w:rPr>
                  </w:pPr>
                  <w:r w:rsidRPr="00794A21">
                    <w:rPr>
                      <w:sz w:val="22"/>
                      <w:szCs w:val="22"/>
                    </w:rPr>
                    <w:t>Truth:</w:t>
                  </w:r>
                </w:p>
                <w:p w14:paraId="3B869871" w14:textId="77777777" w:rsidR="00794A21" w:rsidRPr="00794A21" w:rsidRDefault="00794A21" w:rsidP="00793148">
                  <w:pPr>
                    <w:rPr>
                      <w:sz w:val="22"/>
                      <w:szCs w:val="22"/>
                    </w:rPr>
                  </w:pPr>
                  <w:r w:rsidRPr="00794A21">
                    <w:rPr>
                      <w:sz w:val="22"/>
                      <w:szCs w:val="22"/>
                    </w:rPr>
                    <w:t>Predicted:</w:t>
                  </w:r>
                </w:p>
              </w:tc>
              <w:tc>
                <w:tcPr>
                  <w:tcW w:w="0" w:type="auto"/>
                  <w:shd w:val="clear" w:color="auto" w:fill="EEECE1" w:themeFill="background2"/>
                </w:tcPr>
                <w:p w14:paraId="3592E7DD" w14:textId="77777777" w:rsidR="00794A21" w:rsidRPr="00794A21" w:rsidRDefault="00794A21" w:rsidP="00793148">
                  <w:pPr>
                    <w:cnfStyle w:val="100000000000" w:firstRow="1" w:lastRow="0" w:firstColumn="0" w:lastColumn="0" w:oddVBand="0" w:evenVBand="0" w:oddHBand="0" w:evenHBand="0" w:firstRowFirstColumn="0" w:firstRowLastColumn="0" w:lastRowFirstColumn="0" w:lastRowLastColumn="0"/>
                    <w:rPr>
                      <w:sz w:val="22"/>
                      <w:szCs w:val="22"/>
                    </w:rPr>
                  </w:pPr>
                  <w:r w:rsidRPr="00794A21">
                    <w:rPr>
                      <w:sz w:val="22"/>
                      <w:szCs w:val="22"/>
                    </w:rPr>
                    <w:t>0</w:t>
                  </w:r>
                </w:p>
              </w:tc>
              <w:tc>
                <w:tcPr>
                  <w:tcW w:w="0" w:type="auto"/>
                  <w:shd w:val="clear" w:color="auto" w:fill="EEECE1" w:themeFill="background2"/>
                </w:tcPr>
                <w:p w14:paraId="5FD5E7B1" w14:textId="77777777" w:rsidR="00794A21" w:rsidRPr="00794A21" w:rsidRDefault="00794A21" w:rsidP="00793148">
                  <w:pPr>
                    <w:cnfStyle w:val="100000000000" w:firstRow="1" w:lastRow="0" w:firstColumn="0" w:lastColumn="0" w:oddVBand="0" w:evenVBand="0" w:oddHBand="0" w:evenHBand="0" w:firstRowFirstColumn="0" w:firstRowLastColumn="0" w:lastRowFirstColumn="0" w:lastRowLastColumn="0"/>
                    <w:rPr>
                      <w:sz w:val="22"/>
                      <w:szCs w:val="22"/>
                    </w:rPr>
                  </w:pPr>
                  <w:r w:rsidRPr="00794A21">
                    <w:rPr>
                      <w:sz w:val="22"/>
                      <w:szCs w:val="22"/>
                    </w:rPr>
                    <w:t>1</w:t>
                  </w:r>
                </w:p>
              </w:tc>
              <w:tc>
                <w:tcPr>
                  <w:tcW w:w="0" w:type="auto"/>
                </w:tcPr>
                <w:p w14:paraId="2C266C69" w14:textId="77777777" w:rsidR="00794A21" w:rsidRPr="00794A21" w:rsidRDefault="00794A21" w:rsidP="00793148">
                  <w:pPr>
                    <w:cnfStyle w:val="100000000000" w:firstRow="1" w:lastRow="0" w:firstColumn="0" w:lastColumn="0" w:oddVBand="0" w:evenVBand="0" w:oddHBand="0" w:evenHBand="0" w:firstRowFirstColumn="0" w:firstRowLastColumn="0" w:lastRowFirstColumn="0" w:lastRowLastColumn="0"/>
                    <w:rPr>
                      <w:sz w:val="22"/>
                      <w:szCs w:val="22"/>
                    </w:rPr>
                  </w:pPr>
                  <w:r w:rsidRPr="00794A21">
                    <w:rPr>
                      <w:sz w:val="22"/>
                      <w:szCs w:val="22"/>
                    </w:rPr>
                    <w:t>Precision</w:t>
                  </w:r>
                </w:p>
              </w:tc>
              <w:tc>
                <w:tcPr>
                  <w:tcW w:w="0" w:type="auto"/>
                </w:tcPr>
                <w:p w14:paraId="5919BC54" w14:textId="77777777" w:rsidR="00794A21" w:rsidRPr="00BF7794" w:rsidRDefault="00794A21" w:rsidP="00793148">
                  <w:pPr>
                    <w:cnfStyle w:val="100000000000" w:firstRow="1" w:lastRow="0" w:firstColumn="0" w:lastColumn="0" w:oddVBand="0" w:evenVBand="0" w:oddHBand="0" w:evenHBand="0" w:firstRowFirstColumn="0" w:firstRowLastColumn="0" w:lastRowFirstColumn="0" w:lastRowLastColumn="0"/>
                    <w:rPr>
                      <w:sz w:val="22"/>
                      <w:szCs w:val="22"/>
                    </w:rPr>
                  </w:pPr>
                </w:p>
              </w:tc>
            </w:tr>
            <w:tr w:rsidR="00794A21" w:rsidRPr="00BF7794" w14:paraId="41754481" w14:textId="77777777" w:rsidTr="0079314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EEECE1" w:themeFill="background2"/>
                </w:tcPr>
                <w:p w14:paraId="74A7ED54" w14:textId="77777777" w:rsidR="00794A21" w:rsidRPr="00794A21" w:rsidRDefault="00794A21" w:rsidP="00793148">
                  <w:pPr>
                    <w:rPr>
                      <w:sz w:val="22"/>
                      <w:szCs w:val="22"/>
                    </w:rPr>
                  </w:pPr>
                  <w:r w:rsidRPr="00794A21">
                    <w:rPr>
                      <w:sz w:val="22"/>
                      <w:szCs w:val="22"/>
                    </w:rPr>
                    <w:t>0</w:t>
                  </w:r>
                </w:p>
              </w:tc>
              <w:tc>
                <w:tcPr>
                  <w:tcW w:w="0" w:type="auto"/>
                  <w:shd w:val="clear" w:color="auto" w:fill="EEECE1" w:themeFill="background2"/>
                </w:tcPr>
                <w:p w14:paraId="6948AAEC" w14:textId="77777777" w:rsidR="00794A21" w:rsidRPr="00794A21"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794A21">
                    <w:rPr>
                      <w:sz w:val="22"/>
                      <w:szCs w:val="22"/>
                    </w:rPr>
                    <w:t>47</w:t>
                  </w:r>
                </w:p>
              </w:tc>
              <w:tc>
                <w:tcPr>
                  <w:tcW w:w="0" w:type="auto"/>
                  <w:shd w:val="clear" w:color="auto" w:fill="EEECE1" w:themeFill="background2"/>
                </w:tcPr>
                <w:p w14:paraId="23D1FFDF" w14:textId="77777777" w:rsidR="00794A21" w:rsidRPr="00794A21"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794A21">
                    <w:rPr>
                      <w:sz w:val="22"/>
                      <w:szCs w:val="22"/>
                    </w:rPr>
                    <w:t>0</w:t>
                  </w:r>
                </w:p>
              </w:tc>
              <w:tc>
                <w:tcPr>
                  <w:tcW w:w="0" w:type="auto"/>
                </w:tcPr>
                <w:p w14:paraId="4A51C336" w14:textId="77777777" w:rsidR="00794A21" w:rsidRPr="00794A21"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794A21">
                    <w:rPr>
                      <w:sz w:val="22"/>
                      <w:szCs w:val="22"/>
                    </w:rPr>
                    <w:t>100%</w:t>
                  </w:r>
                </w:p>
              </w:tc>
              <w:tc>
                <w:tcPr>
                  <w:tcW w:w="0" w:type="auto"/>
                </w:tcPr>
                <w:p w14:paraId="3DBAC71C"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p>
              </w:tc>
            </w:tr>
            <w:tr w:rsidR="00794A21" w:rsidRPr="00BF7794" w14:paraId="2CCDDB27" w14:textId="77777777" w:rsidTr="00793148">
              <w:trPr>
                <w:trHeight w:val="241"/>
              </w:trPr>
              <w:tc>
                <w:tcPr>
                  <w:cnfStyle w:val="001000000000" w:firstRow="0" w:lastRow="0" w:firstColumn="1" w:lastColumn="0" w:oddVBand="0" w:evenVBand="0" w:oddHBand="0" w:evenHBand="0" w:firstRowFirstColumn="0" w:firstRowLastColumn="0" w:lastRowFirstColumn="0" w:lastRowLastColumn="0"/>
                  <w:tcW w:w="0" w:type="auto"/>
                  <w:shd w:val="clear" w:color="auto" w:fill="EEECE1" w:themeFill="background2"/>
                </w:tcPr>
                <w:p w14:paraId="4AD1DFB4" w14:textId="77777777" w:rsidR="00794A21" w:rsidRPr="00794A21" w:rsidRDefault="00794A21" w:rsidP="00793148">
                  <w:pPr>
                    <w:rPr>
                      <w:sz w:val="22"/>
                      <w:szCs w:val="22"/>
                    </w:rPr>
                  </w:pPr>
                  <w:r w:rsidRPr="00794A21">
                    <w:rPr>
                      <w:sz w:val="22"/>
                      <w:szCs w:val="22"/>
                    </w:rPr>
                    <w:t>1</w:t>
                  </w:r>
                </w:p>
              </w:tc>
              <w:tc>
                <w:tcPr>
                  <w:tcW w:w="0" w:type="auto"/>
                  <w:shd w:val="clear" w:color="auto" w:fill="EEECE1" w:themeFill="background2"/>
                </w:tcPr>
                <w:p w14:paraId="707FEA3C" w14:textId="77777777" w:rsidR="00794A21" w:rsidRPr="00794A21"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794A21">
                    <w:rPr>
                      <w:sz w:val="22"/>
                      <w:szCs w:val="22"/>
                    </w:rPr>
                    <w:t>11</w:t>
                  </w:r>
                </w:p>
              </w:tc>
              <w:tc>
                <w:tcPr>
                  <w:tcW w:w="0" w:type="auto"/>
                  <w:shd w:val="clear" w:color="auto" w:fill="EEECE1" w:themeFill="background2"/>
                </w:tcPr>
                <w:p w14:paraId="7649E493" w14:textId="77777777" w:rsidR="00794A21" w:rsidRPr="00794A21"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794A21">
                    <w:rPr>
                      <w:sz w:val="22"/>
                      <w:szCs w:val="22"/>
                    </w:rPr>
                    <w:t>42</w:t>
                  </w:r>
                </w:p>
              </w:tc>
              <w:tc>
                <w:tcPr>
                  <w:tcW w:w="0" w:type="auto"/>
                </w:tcPr>
                <w:p w14:paraId="0BD2C115" w14:textId="77777777" w:rsidR="00794A21" w:rsidRPr="00794A21"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794A21">
                    <w:rPr>
                      <w:sz w:val="22"/>
                      <w:szCs w:val="22"/>
                    </w:rPr>
                    <w:t>79%</w:t>
                  </w:r>
                </w:p>
              </w:tc>
              <w:tc>
                <w:tcPr>
                  <w:tcW w:w="0" w:type="auto"/>
                </w:tcPr>
                <w:p w14:paraId="2F4608D7"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p>
              </w:tc>
            </w:tr>
            <w:tr w:rsidR="00794A21" w:rsidRPr="00BF7794" w14:paraId="7F6E9165" w14:textId="77777777" w:rsidTr="0079314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705D1FBC" w14:textId="77777777" w:rsidR="00794A21" w:rsidRPr="00794A21" w:rsidRDefault="00794A21" w:rsidP="00793148">
                  <w:pPr>
                    <w:rPr>
                      <w:sz w:val="22"/>
                      <w:szCs w:val="22"/>
                    </w:rPr>
                  </w:pPr>
                  <w:r w:rsidRPr="00794A21">
                    <w:rPr>
                      <w:sz w:val="22"/>
                      <w:szCs w:val="22"/>
                    </w:rPr>
                    <w:t>Recall</w:t>
                  </w:r>
                </w:p>
              </w:tc>
              <w:tc>
                <w:tcPr>
                  <w:tcW w:w="0" w:type="auto"/>
                </w:tcPr>
                <w:p w14:paraId="3F9774D2" w14:textId="77777777" w:rsidR="00794A21" w:rsidRPr="00794A21"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794A21">
                    <w:rPr>
                      <w:sz w:val="22"/>
                      <w:szCs w:val="22"/>
                    </w:rPr>
                    <w:t>81%</w:t>
                  </w:r>
                </w:p>
              </w:tc>
              <w:tc>
                <w:tcPr>
                  <w:tcW w:w="0" w:type="auto"/>
                </w:tcPr>
                <w:p w14:paraId="306969FE" w14:textId="77777777" w:rsidR="00794A21" w:rsidRPr="00794A21"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794A21">
                    <w:rPr>
                      <w:sz w:val="22"/>
                      <w:szCs w:val="22"/>
                    </w:rPr>
                    <w:t>100%</w:t>
                  </w:r>
                </w:p>
              </w:tc>
              <w:tc>
                <w:tcPr>
                  <w:tcW w:w="0" w:type="auto"/>
                  <w:shd w:val="clear" w:color="auto" w:fill="F2DBDB" w:themeFill="accent2" w:themeFillTint="33"/>
                </w:tcPr>
                <w:p w14:paraId="5713F69C" w14:textId="77777777" w:rsidR="00794A21" w:rsidRPr="00794A21"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r w:rsidRPr="00794A21">
                    <w:rPr>
                      <w:sz w:val="22"/>
                      <w:szCs w:val="22"/>
                    </w:rPr>
                    <w:t>Accuracy = 89%</w:t>
                  </w:r>
                </w:p>
              </w:tc>
              <w:tc>
                <w:tcPr>
                  <w:tcW w:w="0" w:type="auto"/>
                </w:tcPr>
                <w:p w14:paraId="33E8A77F" w14:textId="77777777" w:rsidR="00794A21" w:rsidRPr="00BF7794" w:rsidRDefault="00794A21" w:rsidP="00793148">
                  <w:pPr>
                    <w:cnfStyle w:val="000000000000" w:firstRow="0" w:lastRow="0" w:firstColumn="0" w:lastColumn="0" w:oddVBand="0" w:evenVBand="0" w:oddHBand="0" w:evenHBand="0" w:firstRowFirstColumn="0" w:firstRowLastColumn="0" w:lastRowFirstColumn="0" w:lastRowLastColumn="0"/>
                    <w:rPr>
                      <w:sz w:val="22"/>
                      <w:szCs w:val="22"/>
                    </w:rPr>
                  </w:pPr>
                </w:p>
              </w:tc>
            </w:tr>
          </w:tbl>
          <w:p w14:paraId="4FCCBCDC" w14:textId="77777777" w:rsidR="00794A21" w:rsidRPr="00BF7794" w:rsidRDefault="00794A21" w:rsidP="00793148">
            <w:pPr>
              <w:rPr>
                <w:sz w:val="22"/>
                <w:szCs w:val="22"/>
              </w:rPr>
            </w:pPr>
          </w:p>
        </w:tc>
      </w:tr>
    </w:tbl>
    <w:p w14:paraId="5E20A851" w14:textId="77777777" w:rsidR="00794A21" w:rsidRPr="00794A21" w:rsidRDefault="00794A21" w:rsidP="00794A21">
      <w:pPr>
        <w:spacing w:before="240"/>
        <w:jc w:val="both"/>
        <w:rPr>
          <w:rFonts w:ascii="Aptos" w:hAnsi="Aptos" w:cs="Arial"/>
          <w:sz w:val="22"/>
          <w:szCs w:val="22"/>
          <w:lang w:val="en-US" w:eastAsia="ja-JP"/>
        </w:rPr>
      </w:pPr>
      <w:r w:rsidRPr="00794A21">
        <w:rPr>
          <w:rFonts w:ascii="Aptos" w:hAnsi="Aptos" w:cs="Arial"/>
          <w:sz w:val="22"/>
          <w:szCs w:val="22"/>
          <w:lang w:val="en-US" w:eastAsia="ja-JP"/>
        </w:rPr>
        <w:t xml:space="preserve">Although Malignant cases are now always recognized, this led to a dramatic decrease in precision and recall in Benign cases (More FP). This leads to a decrease in Accuracy to 89%. </w:t>
      </w:r>
    </w:p>
    <w:p w14:paraId="085046C8" w14:textId="77777777" w:rsidR="00794A21" w:rsidRPr="00794A21" w:rsidRDefault="00794A21" w:rsidP="00794A21">
      <w:pPr>
        <w:pStyle w:val="Heading3"/>
        <w:rPr>
          <w:rFonts w:ascii="Aptos" w:eastAsia="Times New Roman" w:hAnsi="Aptos" w:cs="Times New Roman"/>
          <w:b/>
          <w:color w:val="auto"/>
          <w:sz w:val="28"/>
          <w:szCs w:val="28"/>
          <w:lang w:val="en-US" w:eastAsia="ja-JP"/>
        </w:rPr>
      </w:pPr>
      <w:r w:rsidRPr="00794A21">
        <w:rPr>
          <w:rFonts w:ascii="Aptos" w:eastAsia="Times New Roman" w:hAnsi="Aptos" w:cs="Times New Roman"/>
          <w:b/>
          <w:color w:val="auto"/>
          <w:sz w:val="28"/>
          <w:szCs w:val="28"/>
          <w:lang w:val="en-US" w:eastAsia="ja-JP"/>
        </w:rPr>
        <w:lastRenderedPageBreak/>
        <w:drawing>
          <wp:anchor distT="0" distB="0" distL="114300" distR="114300" simplePos="0" relativeHeight="251665408" behindDoc="0" locked="0" layoutInCell="1" allowOverlap="1" wp14:anchorId="0AB82AFF" wp14:editId="56561EED">
            <wp:simplePos x="0" y="0"/>
            <wp:positionH relativeFrom="column">
              <wp:posOffset>671375</wp:posOffset>
            </wp:positionH>
            <wp:positionV relativeFrom="paragraph">
              <wp:posOffset>279400</wp:posOffset>
            </wp:positionV>
            <wp:extent cx="4580255" cy="3418840"/>
            <wp:effectExtent l="0" t="0" r="0" b="0"/>
            <wp:wrapSquare wrapText="bothSides"/>
            <wp:docPr id="1411668301" name="Picture 1411668301" descr="A graph of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68301" name="Picture 1411668301" descr="A graph of blue and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580255" cy="3418840"/>
                    </a:xfrm>
                    <a:prstGeom prst="rect">
                      <a:avLst/>
                    </a:prstGeom>
                  </pic:spPr>
                </pic:pic>
              </a:graphicData>
            </a:graphic>
            <wp14:sizeRelH relativeFrom="margin">
              <wp14:pctWidth>0</wp14:pctWidth>
            </wp14:sizeRelH>
            <wp14:sizeRelV relativeFrom="margin">
              <wp14:pctHeight>0</wp14:pctHeight>
            </wp14:sizeRelV>
          </wp:anchor>
        </w:drawing>
      </w:r>
      <w:r w:rsidRPr="00794A21">
        <w:rPr>
          <w:rFonts w:ascii="Aptos" w:eastAsia="Times New Roman" w:hAnsi="Aptos" w:cs="Times New Roman"/>
          <w:b/>
          <w:color w:val="auto"/>
          <w:sz w:val="28"/>
          <w:szCs w:val="28"/>
          <w:lang w:val="en-US" w:eastAsia="ja-JP"/>
        </w:rPr>
        <w:t>Feature Importance</w:t>
      </w:r>
    </w:p>
    <w:p w14:paraId="363AC97B" w14:textId="77777777" w:rsidR="00794A21" w:rsidRDefault="00794A21" w:rsidP="00794A21">
      <w:pPr>
        <w:rPr>
          <w:rFonts w:ascii="Calibri" w:hAnsi="Calibri"/>
          <w:lang w:val="en-US"/>
        </w:rPr>
      </w:pPr>
    </w:p>
    <w:p w14:paraId="3B5B5B7E" w14:textId="77777777" w:rsidR="00794A21" w:rsidRPr="00794A21" w:rsidRDefault="00794A21" w:rsidP="00794A21">
      <w:pPr>
        <w:rPr>
          <w:rFonts w:ascii="Calibri" w:hAnsi="Calibri"/>
          <w:lang w:val="en-US"/>
        </w:rPr>
      </w:pPr>
    </w:p>
    <w:p w14:paraId="19E4426A" w14:textId="77777777" w:rsidR="00794A21" w:rsidRPr="00794A21" w:rsidRDefault="00794A21" w:rsidP="00794A21">
      <w:pPr>
        <w:rPr>
          <w:rFonts w:ascii="Calibri" w:hAnsi="Calibri"/>
          <w:lang w:val="en-US"/>
        </w:rPr>
      </w:pPr>
    </w:p>
    <w:p w14:paraId="4973AA6B" w14:textId="77777777" w:rsidR="00794A21" w:rsidRPr="00794A21" w:rsidRDefault="00794A21" w:rsidP="00794A21">
      <w:pPr>
        <w:rPr>
          <w:rFonts w:ascii="Calibri" w:hAnsi="Calibri"/>
          <w:lang w:val="en-US"/>
        </w:rPr>
      </w:pPr>
    </w:p>
    <w:p w14:paraId="23739814" w14:textId="77777777" w:rsidR="00794A21" w:rsidRPr="00794A21" w:rsidRDefault="00794A21" w:rsidP="00794A21">
      <w:pPr>
        <w:rPr>
          <w:rFonts w:ascii="Calibri" w:hAnsi="Calibri"/>
          <w:lang w:val="en-US"/>
        </w:rPr>
      </w:pPr>
    </w:p>
    <w:p w14:paraId="5A62BFC3" w14:textId="77777777" w:rsidR="00794A21" w:rsidRPr="00794A21" w:rsidRDefault="00794A21" w:rsidP="00794A21">
      <w:pPr>
        <w:rPr>
          <w:rFonts w:ascii="Calibri" w:hAnsi="Calibri"/>
          <w:lang w:val="en-US"/>
        </w:rPr>
      </w:pPr>
    </w:p>
    <w:p w14:paraId="19109597" w14:textId="77777777" w:rsidR="00794A21" w:rsidRPr="00794A21" w:rsidRDefault="00794A21" w:rsidP="00794A21">
      <w:pPr>
        <w:rPr>
          <w:rFonts w:ascii="Calibri" w:hAnsi="Calibri"/>
          <w:lang w:val="en-US"/>
        </w:rPr>
      </w:pPr>
    </w:p>
    <w:p w14:paraId="4F07F18C" w14:textId="77777777" w:rsidR="00794A21" w:rsidRPr="00794A21" w:rsidRDefault="00794A21" w:rsidP="00794A21">
      <w:pPr>
        <w:rPr>
          <w:rFonts w:ascii="Calibri" w:hAnsi="Calibri"/>
          <w:lang w:val="en-US"/>
        </w:rPr>
      </w:pPr>
    </w:p>
    <w:p w14:paraId="35749D4E" w14:textId="77777777" w:rsidR="00794A21" w:rsidRPr="00794A21" w:rsidRDefault="00794A21" w:rsidP="00794A21">
      <w:pPr>
        <w:rPr>
          <w:rFonts w:ascii="Calibri" w:hAnsi="Calibri"/>
          <w:lang w:val="en-US"/>
        </w:rPr>
      </w:pPr>
    </w:p>
    <w:p w14:paraId="4720A2FD" w14:textId="77777777" w:rsidR="00794A21" w:rsidRPr="00794A21" w:rsidRDefault="00794A21" w:rsidP="00794A21">
      <w:pPr>
        <w:rPr>
          <w:rFonts w:ascii="Calibri" w:hAnsi="Calibri"/>
          <w:lang w:val="en-US"/>
        </w:rPr>
      </w:pPr>
    </w:p>
    <w:p w14:paraId="56B6BE8A" w14:textId="77777777" w:rsidR="00794A21" w:rsidRPr="00794A21" w:rsidRDefault="00794A21" w:rsidP="00794A21">
      <w:pPr>
        <w:rPr>
          <w:rFonts w:ascii="Calibri" w:hAnsi="Calibri"/>
          <w:lang w:val="en-US"/>
        </w:rPr>
      </w:pPr>
    </w:p>
    <w:p w14:paraId="3145657A" w14:textId="77777777" w:rsidR="00794A21" w:rsidRPr="00794A21" w:rsidRDefault="00794A21" w:rsidP="00794A21">
      <w:pPr>
        <w:rPr>
          <w:rFonts w:ascii="Calibri" w:hAnsi="Calibri"/>
          <w:lang w:val="en-US"/>
        </w:rPr>
      </w:pPr>
    </w:p>
    <w:p w14:paraId="5814793E" w14:textId="77777777" w:rsidR="00794A21" w:rsidRPr="00794A21" w:rsidRDefault="00794A21" w:rsidP="00794A21">
      <w:pPr>
        <w:rPr>
          <w:rFonts w:ascii="Calibri" w:hAnsi="Calibri"/>
          <w:lang w:val="en-US"/>
        </w:rPr>
      </w:pPr>
    </w:p>
    <w:p w14:paraId="47C35802" w14:textId="77777777" w:rsidR="00794A21" w:rsidRPr="00794A21" w:rsidRDefault="00794A21" w:rsidP="00794A21">
      <w:pPr>
        <w:rPr>
          <w:rFonts w:ascii="Calibri" w:hAnsi="Calibri"/>
          <w:lang w:val="en-US"/>
        </w:rPr>
      </w:pPr>
    </w:p>
    <w:p w14:paraId="1C7D9FFC" w14:textId="77777777" w:rsidR="00794A21" w:rsidRPr="00794A21" w:rsidRDefault="00794A21" w:rsidP="00794A21">
      <w:pPr>
        <w:rPr>
          <w:rFonts w:ascii="Calibri" w:hAnsi="Calibri"/>
          <w:lang w:val="en-US"/>
        </w:rPr>
      </w:pPr>
    </w:p>
    <w:p w14:paraId="3C4A993A" w14:textId="77777777" w:rsidR="00794A21" w:rsidRPr="00794A21" w:rsidRDefault="00794A21" w:rsidP="00794A21">
      <w:pPr>
        <w:rPr>
          <w:rFonts w:ascii="Calibri" w:hAnsi="Calibri"/>
          <w:lang w:val="en-US"/>
        </w:rPr>
      </w:pPr>
    </w:p>
    <w:p w14:paraId="32B5D9F5" w14:textId="77777777" w:rsidR="00794A21" w:rsidRPr="00794A21" w:rsidRDefault="00794A21" w:rsidP="00794A21">
      <w:pPr>
        <w:rPr>
          <w:rFonts w:ascii="Calibri" w:hAnsi="Calibri"/>
          <w:lang w:val="en-US"/>
        </w:rPr>
      </w:pPr>
    </w:p>
    <w:p w14:paraId="51375961" w14:textId="77777777" w:rsidR="00794A21" w:rsidRPr="00794A21" w:rsidRDefault="00794A21" w:rsidP="00794A21">
      <w:pPr>
        <w:rPr>
          <w:rFonts w:ascii="Calibri" w:hAnsi="Calibri"/>
          <w:lang w:val="en-US"/>
        </w:rPr>
      </w:pPr>
    </w:p>
    <w:p w14:paraId="0FFDC4FD" w14:textId="77777777" w:rsidR="00794A21" w:rsidRPr="00794A21" w:rsidRDefault="00794A21" w:rsidP="00794A21">
      <w:pPr>
        <w:rPr>
          <w:rFonts w:ascii="Calibri" w:hAnsi="Calibri"/>
          <w:lang w:val="en-US"/>
        </w:rPr>
      </w:pPr>
    </w:p>
    <w:p w14:paraId="40D5B783" w14:textId="7FAF3BAA" w:rsidR="00794A21" w:rsidRPr="00794A21" w:rsidRDefault="00794A21" w:rsidP="00794A21">
      <w:pPr>
        <w:tabs>
          <w:tab w:val="left" w:pos="4461"/>
        </w:tabs>
        <w:rPr>
          <w:rFonts w:ascii="Calibri" w:hAnsi="Calibri"/>
          <w:sz w:val="4"/>
          <w:szCs w:val="4"/>
          <w:lang w:val="en-US"/>
        </w:rPr>
      </w:pPr>
    </w:p>
    <w:p w14:paraId="709B4E9E" w14:textId="668A1113" w:rsidR="00794A21" w:rsidRDefault="00794A21" w:rsidP="00794A21">
      <w:pPr>
        <w:pStyle w:val="Caption"/>
        <w:jc w:val="center"/>
        <w:rPr>
          <w:color w:val="000000" w:themeColor="text1"/>
          <w:sz w:val="22"/>
          <w:szCs w:val="22"/>
          <w:u w:val="single"/>
          <w:lang w:val="en-GB"/>
        </w:rPr>
      </w:pPr>
      <w:r w:rsidRPr="0010071F">
        <w:rPr>
          <w:color w:val="000000" w:themeColor="text1"/>
          <w:sz w:val="22"/>
          <w:szCs w:val="22"/>
          <w:u w:val="single"/>
        </w:rPr>
        <w:t xml:space="preserve">Figure </w:t>
      </w:r>
      <w:r>
        <w:rPr>
          <w:color w:val="000000" w:themeColor="text1"/>
          <w:sz w:val="22"/>
          <w:szCs w:val="22"/>
          <w:u w:val="single"/>
        </w:rPr>
        <w:t>3</w:t>
      </w:r>
      <w:r>
        <w:rPr>
          <w:color w:val="000000" w:themeColor="text1"/>
          <w:sz w:val="22"/>
          <w:szCs w:val="22"/>
          <w:u w:val="single"/>
          <w:lang w:val="en-GB"/>
        </w:rPr>
        <w:t>.</w:t>
      </w:r>
      <w:r w:rsidRPr="0010071F">
        <w:rPr>
          <w:color w:val="000000" w:themeColor="text1"/>
          <w:sz w:val="22"/>
          <w:szCs w:val="22"/>
          <w:u w:val="single"/>
          <w:lang w:val="en-GB"/>
        </w:rPr>
        <w:t xml:space="preserve"> </w:t>
      </w:r>
      <w:r>
        <w:rPr>
          <w:color w:val="000000" w:themeColor="text1"/>
          <w:sz w:val="22"/>
          <w:szCs w:val="22"/>
          <w:u w:val="single"/>
          <w:lang w:val="en-GB"/>
        </w:rPr>
        <w:t>Feature Importance by Mean Decrease in Impurity</w:t>
      </w:r>
    </w:p>
    <w:p w14:paraId="6322AC59" w14:textId="77777777" w:rsidR="00794A21" w:rsidRDefault="00794A21" w:rsidP="00794A21">
      <w:pPr>
        <w:jc w:val="both"/>
        <w:rPr>
          <w:rFonts w:ascii="Aptos" w:hAnsi="Aptos" w:cs="Arial"/>
          <w:sz w:val="22"/>
          <w:szCs w:val="22"/>
          <w:lang w:val="en-US" w:eastAsia="ja-JP"/>
        </w:rPr>
      </w:pPr>
      <w:r w:rsidRPr="00794A21">
        <w:rPr>
          <w:rFonts w:ascii="Aptos" w:hAnsi="Aptos" w:cs="Arial"/>
          <w:sz w:val="22"/>
          <w:szCs w:val="22"/>
          <w:lang w:val="en-US" w:eastAsia="ja-JP"/>
        </w:rPr>
        <w:t xml:space="preserve">The most important feature used by the trees was ‘Perimeter worst’, ‘area worst’, and “the mean and worst of ‘concave points’ as displayed in Figure 3. Perimeter Worst measures the largest boundary length of the </w:t>
      </w:r>
      <w:proofErr w:type="spellStart"/>
      <w:r w:rsidRPr="00794A21">
        <w:rPr>
          <w:rFonts w:ascii="Aptos" w:hAnsi="Aptos" w:cs="Arial"/>
          <w:sz w:val="22"/>
          <w:szCs w:val="22"/>
          <w:lang w:val="en-US" w:eastAsia="ja-JP"/>
        </w:rPr>
        <w:t>tumor’s</w:t>
      </w:r>
      <w:proofErr w:type="spellEnd"/>
      <w:r w:rsidRPr="00794A21">
        <w:rPr>
          <w:rFonts w:ascii="Aptos" w:hAnsi="Aptos" w:cs="Arial"/>
          <w:sz w:val="22"/>
          <w:szCs w:val="22"/>
          <w:lang w:val="en-US" w:eastAsia="ja-JP"/>
        </w:rPr>
        <w:t xml:space="preserve"> nuclei, whereas Area Worst measures the largest cross-sectional area of the </w:t>
      </w:r>
      <w:proofErr w:type="spellStart"/>
      <w:r w:rsidRPr="00794A21">
        <w:rPr>
          <w:rFonts w:ascii="Aptos" w:hAnsi="Aptos" w:cs="Arial"/>
          <w:sz w:val="22"/>
          <w:szCs w:val="22"/>
          <w:lang w:val="en-US" w:eastAsia="ja-JP"/>
        </w:rPr>
        <w:t>tumor’s</w:t>
      </w:r>
      <w:proofErr w:type="spellEnd"/>
      <w:r w:rsidRPr="00794A21">
        <w:rPr>
          <w:rFonts w:ascii="Aptos" w:hAnsi="Aptos" w:cs="Arial"/>
          <w:sz w:val="22"/>
          <w:szCs w:val="22"/>
          <w:lang w:val="en-US" w:eastAsia="ja-JP"/>
        </w:rPr>
        <w:t xml:space="preserve"> nuclei. The Concave points measure the average and most pronounced concave shapes and edges in the </w:t>
      </w:r>
      <w:proofErr w:type="spellStart"/>
      <w:r w:rsidRPr="00794A21">
        <w:rPr>
          <w:rFonts w:ascii="Aptos" w:hAnsi="Aptos" w:cs="Arial"/>
          <w:sz w:val="22"/>
          <w:szCs w:val="22"/>
          <w:lang w:val="en-US" w:eastAsia="ja-JP"/>
        </w:rPr>
        <w:t>tumor’s</w:t>
      </w:r>
      <w:proofErr w:type="spellEnd"/>
      <w:r w:rsidRPr="00794A21">
        <w:rPr>
          <w:rFonts w:ascii="Aptos" w:hAnsi="Aptos" w:cs="Arial"/>
          <w:sz w:val="22"/>
          <w:szCs w:val="22"/>
          <w:lang w:val="en-US" w:eastAsia="ja-JP"/>
        </w:rPr>
        <w:t xml:space="preserve"> nuclei. </w:t>
      </w:r>
    </w:p>
    <w:p w14:paraId="00EA51E8" w14:textId="77777777" w:rsidR="00794A21" w:rsidRPr="00794A21" w:rsidRDefault="00794A21" w:rsidP="00794A21">
      <w:pPr>
        <w:jc w:val="both"/>
        <w:rPr>
          <w:rFonts w:ascii="Aptos" w:hAnsi="Aptos" w:cs="Arial"/>
          <w:sz w:val="22"/>
          <w:szCs w:val="22"/>
          <w:lang w:val="en-US" w:eastAsia="ja-JP"/>
        </w:rPr>
      </w:pPr>
    </w:p>
    <w:p w14:paraId="443AB4DD" w14:textId="77777777" w:rsidR="00794A21" w:rsidRPr="00794A21" w:rsidRDefault="00794A21" w:rsidP="00794A21">
      <w:pPr>
        <w:jc w:val="both"/>
        <w:rPr>
          <w:rFonts w:ascii="Aptos" w:hAnsi="Aptos" w:cs="Arial"/>
          <w:sz w:val="22"/>
          <w:szCs w:val="22"/>
          <w:lang w:val="en-US" w:eastAsia="ja-JP"/>
        </w:rPr>
      </w:pPr>
      <w:r w:rsidRPr="00794A21">
        <w:rPr>
          <w:rFonts w:ascii="Aptos" w:hAnsi="Aptos" w:cs="Arial"/>
          <w:sz w:val="22"/>
          <w:szCs w:val="22"/>
          <w:lang w:val="en-US" w:eastAsia="ja-JP"/>
        </w:rPr>
        <w:t xml:space="preserve">All these features are highly essential in the classification of a malignant </w:t>
      </w:r>
      <w:proofErr w:type="spellStart"/>
      <w:r w:rsidRPr="00794A21">
        <w:rPr>
          <w:rFonts w:ascii="Aptos" w:hAnsi="Aptos" w:cs="Arial"/>
          <w:sz w:val="22"/>
          <w:szCs w:val="22"/>
          <w:lang w:val="en-US" w:eastAsia="ja-JP"/>
        </w:rPr>
        <w:t>tumor</w:t>
      </w:r>
      <w:proofErr w:type="spellEnd"/>
      <w:r w:rsidRPr="00794A21">
        <w:rPr>
          <w:rFonts w:ascii="Aptos" w:hAnsi="Aptos" w:cs="Arial"/>
          <w:sz w:val="22"/>
          <w:szCs w:val="22"/>
          <w:lang w:val="en-US" w:eastAsia="ja-JP"/>
        </w:rPr>
        <w:t xml:space="preserve"> nuclei, as the malignant </w:t>
      </w:r>
      <w:proofErr w:type="spellStart"/>
      <w:r w:rsidRPr="00794A21">
        <w:rPr>
          <w:rFonts w:ascii="Aptos" w:hAnsi="Aptos" w:cs="Arial"/>
          <w:sz w:val="22"/>
          <w:szCs w:val="22"/>
          <w:lang w:val="en-US" w:eastAsia="ja-JP"/>
        </w:rPr>
        <w:t>tumors</w:t>
      </w:r>
      <w:proofErr w:type="spellEnd"/>
      <w:r w:rsidRPr="00794A21">
        <w:rPr>
          <w:rFonts w:ascii="Aptos" w:hAnsi="Aptos" w:cs="Arial"/>
          <w:sz w:val="22"/>
          <w:szCs w:val="22"/>
          <w:lang w:val="en-US" w:eastAsia="ja-JP"/>
        </w:rPr>
        <w:t xml:space="preserve"> tend to have large, irregular, and jagged shapes. Moreover, the ‘Worst’ represents the most extreme values in these categories which help identify anomalies. </w:t>
      </w:r>
    </w:p>
    <w:p w14:paraId="76F9A0DD" w14:textId="77777777" w:rsidR="00794A21" w:rsidRDefault="00794A21" w:rsidP="00794A21">
      <w:pPr>
        <w:rPr>
          <w:lang w:eastAsia="ja-JP"/>
        </w:rPr>
      </w:pPr>
    </w:p>
    <w:p w14:paraId="4539C457" w14:textId="77777777" w:rsidR="00794A21" w:rsidRPr="00794A21" w:rsidRDefault="00794A21" w:rsidP="00794A21">
      <w:pPr>
        <w:pStyle w:val="Heading3"/>
        <w:rPr>
          <w:rFonts w:ascii="Aptos" w:eastAsia="Times New Roman" w:hAnsi="Aptos" w:cs="Times New Roman"/>
          <w:b/>
          <w:color w:val="auto"/>
          <w:sz w:val="28"/>
          <w:szCs w:val="28"/>
          <w:lang w:val="en-US" w:eastAsia="ja-JP"/>
        </w:rPr>
      </w:pPr>
      <w:r w:rsidRPr="00794A21">
        <w:rPr>
          <w:rFonts w:ascii="Aptos" w:eastAsia="Times New Roman" w:hAnsi="Aptos" w:cs="Times New Roman"/>
          <w:b/>
          <w:color w:val="auto"/>
          <w:sz w:val="28"/>
          <w:szCs w:val="28"/>
          <w:lang w:val="en-US" w:eastAsia="ja-JP"/>
        </w:rPr>
        <w:t>Limitations</w:t>
      </w:r>
    </w:p>
    <w:p w14:paraId="542E1BF0" w14:textId="77777777" w:rsidR="00794A21" w:rsidRDefault="00794A21" w:rsidP="00794A21">
      <w:pPr>
        <w:pStyle w:val="ListParagraph"/>
        <w:numPr>
          <w:ilvl w:val="0"/>
          <w:numId w:val="7"/>
        </w:numPr>
        <w:rPr>
          <w:rFonts w:ascii="Aptos" w:eastAsia="Times New Roman" w:hAnsi="Aptos" w:cs="Arial"/>
          <w:sz w:val="22"/>
          <w:szCs w:val="22"/>
        </w:rPr>
      </w:pPr>
      <w:r w:rsidRPr="00794A21">
        <w:rPr>
          <w:rFonts w:ascii="Aptos" w:eastAsia="Times New Roman" w:hAnsi="Aptos" w:cs="Arial"/>
          <w:sz w:val="22"/>
          <w:szCs w:val="22"/>
        </w:rPr>
        <w:t>High feature correlation complicates interpretation by making feature importance rankings less reliable. While tree-based models tolerate correlation, redundant features add computational overhead without improving accuracy. Removing them could enhance interpretability and efficiency.</w:t>
      </w:r>
    </w:p>
    <w:p w14:paraId="0B1F7107" w14:textId="77777777" w:rsidR="00794A21" w:rsidRPr="00794A21" w:rsidRDefault="00794A21" w:rsidP="00794A21">
      <w:pPr>
        <w:pStyle w:val="ListParagraph"/>
        <w:rPr>
          <w:rFonts w:ascii="Aptos" w:eastAsia="Times New Roman" w:hAnsi="Aptos" w:cs="Arial"/>
          <w:sz w:val="8"/>
          <w:szCs w:val="8"/>
        </w:rPr>
      </w:pPr>
    </w:p>
    <w:p w14:paraId="07F2BA55" w14:textId="77777777" w:rsidR="00794A21" w:rsidRDefault="00794A21" w:rsidP="00794A21">
      <w:pPr>
        <w:pStyle w:val="ListParagraph"/>
        <w:numPr>
          <w:ilvl w:val="0"/>
          <w:numId w:val="7"/>
        </w:numPr>
        <w:spacing w:before="240" w:after="240"/>
        <w:rPr>
          <w:rFonts w:ascii="Aptos" w:eastAsia="Times New Roman" w:hAnsi="Aptos" w:cs="Arial"/>
          <w:sz w:val="22"/>
          <w:szCs w:val="22"/>
        </w:rPr>
      </w:pPr>
      <w:r w:rsidRPr="00794A21">
        <w:rPr>
          <w:rFonts w:ascii="Aptos" w:eastAsia="Times New Roman" w:hAnsi="Aptos" w:cs="Arial"/>
          <w:sz w:val="22"/>
          <w:szCs w:val="22"/>
        </w:rPr>
        <w:t>Additionally, computational constraints limit model scalability. Excessive features increase processing time without significant predictive gains, making optimization crucial for balancing accuracy and efficiency.</w:t>
      </w:r>
    </w:p>
    <w:p w14:paraId="3DD1CCF2" w14:textId="77777777" w:rsidR="00DC4201" w:rsidRPr="00DC4201" w:rsidRDefault="00DC4201" w:rsidP="00DC4201">
      <w:pPr>
        <w:pStyle w:val="ListParagraph"/>
        <w:rPr>
          <w:rFonts w:ascii="Aptos" w:eastAsia="Times New Roman" w:hAnsi="Aptos" w:cs="Arial"/>
          <w:sz w:val="22"/>
          <w:szCs w:val="22"/>
        </w:rPr>
      </w:pPr>
    </w:p>
    <w:p w14:paraId="1AB5718C" w14:textId="77777777" w:rsidR="00DC4201" w:rsidRDefault="00DC4201" w:rsidP="00DC4201">
      <w:pPr>
        <w:spacing w:before="240" w:after="240"/>
        <w:rPr>
          <w:rFonts w:ascii="Aptos" w:hAnsi="Aptos" w:cs="Arial"/>
          <w:sz w:val="22"/>
          <w:szCs w:val="22"/>
        </w:rPr>
      </w:pPr>
    </w:p>
    <w:p w14:paraId="267F02AB" w14:textId="77777777" w:rsidR="00DC4201" w:rsidRDefault="00DC4201" w:rsidP="00DC4201">
      <w:pPr>
        <w:spacing w:before="240" w:after="240"/>
        <w:rPr>
          <w:rFonts w:ascii="Aptos" w:hAnsi="Aptos" w:cs="Arial"/>
          <w:sz w:val="22"/>
          <w:szCs w:val="22"/>
        </w:rPr>
      </w:pPr>
    </w:p>
    <w:p w14:paraId="256C0E8E" w14:textId="77777777" w:rsidR="00DC4201" w:rsidRDefault="00DC4201" w:rsidP="00DC4201">
      <w:pPr>
        <w:spacing w:before="240" w:after="240"/>
        <w:rPr>
          <w:rFonts w:ascii="Aptos" w:hAnsi="Aptos" w:cs="Arial"/>
          <w:sz w:val="22"/>
          <w:szCs w:val="22"/>
        </w:rPr>
      </w:pPr>
    </w:p>
    <w:p w14:paraId="213466AB" w14:textId="77777777" w:rsidR="00DC4201" w:rsidRDefault="00DC4201" w:rsidP="00DC4201">
      <w:pPr>
        <w:spacing w:before="240" w:after="240"/>
        <w:rPr>
          <w:rFonts w:ascii="Aptos" w:hAnsi="Aptos" w:cs="Arial"/>
          <w:sz w:val="22"/>
          <w:szCs w:val="22"/>
        </w:rPr>
      </w:pPr>
    </w:p>
    <w:p w14:paraId="62D968EB" w14:textId="0B3C88C1" w:rsidR="00DC4201" w:rsidRDefault="00DC4201" w:rsidP="00DC4201">
      <w:pPr>
        <w:pStyle w:val="Heading2"/>
      </w:pPr>
      <w:r>
        <w:lastRenderedPageBreak/>
        <w:t xml:space="preserve">4. </w:t>
      </w:r>
      <w:r>
        <w:t>References</w:t>
      </w:r>
    </w:p>
    <w:p w14:paraId="499AEE6A" w14:textId="77777777" w:rsidR="00DC4201" w:rsidRDefault="00DC4201" w:rsidP="00DC4201">
      <w:pPr>
        <w:pStyle w:val="ListParagraph"/>
        <w:numPr>
          <w:ilvl w:val="0"/>
          <w:numId w:val="9"/>
        </w:numPr>
        <w:rPr>
          <w:rFonts w:ascii="Aptos" w:eastAsia="Times New Roman" w:hAnsi="Aptos" w:cs="Arial"/>
          <w:sz w:val="22"/>
          <w:szCs w:val="22"/>
        </w:rPr>
      </w:pPr>
      <w:r w:rsidRPr="00DC4201">
        <w:rPr>
          <w:rFonts w:ascii="Aptos" w:eastAsia="Times New Roman" w:hAnsi="Aptos" w:cs="Arial"/>
          <w:sz w:val="22"/>
          <w:szCs w:val="22"/>
        </w:rPr>
        <w:t>Abhinav Mangalore (2015). Breast Cancer Dataset [Wisconsin Diagnostic UCI]. [online] Kaggle.com. Available at: https://www.kaggle.com/datasets/abhinavmangalore/breast-cancer-dataset-wisconsin-diagnostic-uci?resource=download [Accessed 28 Feb. 2025].</w:t>
      </w:r>
    </w:p>
    <w:p w14:paraId="1CAB09B9" w14:textId="77777777" w:rsidR="00DC4201" w:rsidRPr="00DC4201" w:rsidRDefault="00DC4201" w:rsidP="00DC4201">
      <w:pPr>
        <w:pStyle w:val="ListParagraph"/>
        <w:ind w:left="1440"/>
        <w:rPr>
          <w:rFonts w:ascii="Aptos" w:eastAsia="Times New Roman" w:hAnsi="Aptos" w:cs="Arial"/>
          <w:sz w:val="15"/>
          <w:szCs w:val="15"/>
        </w:rPr>
      </w:pPr>
    </w:p>
    <w:p w14:paraId="0462FBD1" w14:textId="7C207886" w:rsidR="00DC4201" w:rsidRDefault="00DC4201" w:rsidP="00DC4201">
      <w:pPr>
        <w:pStyle w:val="ListParagraph"/>
        <w:numPr>
          <w:ilvl w:val="0"/>
          <w:numId w:val="9"/>
        </w:numPr>
        <w:rPr>
          <w:rFonts w:ascii="Aptos" w:eastAsia="Times New Roman" w:hAnsi="Aptos" w:cs="Arial"/>
          <w:sz w:val="22"/>
          <w:szCs w:val="22"/>
        </w:rPr>
      </w:pPr>
      <w:r w:rsidRPr="00DC4201">
        <w:rPr>
          <w:rFonts w:ascii="Aptos" w:eastAsia="Times New Roman" w:hAnsi="Aptos" w:cs="Arial"/>
          <w:sz w:val="22"/>
          <w:szCs w:val="22"/>
        </w:rPr>
        <w:t xml:space="preserve">Mantas, C.J., Castellano, J.G., Moral-García, S. and </w:t>
      </w:r>
      <w:proofErr w:type="spellStart"/>
      <w:r w:rsidRPr="00DC4201">
        <w:rPr>
          <w:rFonts w:ascii="Aptos" w:eastAsia="Times New Roman" w:hAnsi="Aptos" w:cs="Arial"/>
          <w:sz w:val="22"/>
          <w:szCs w:val="22"/>
        </w:rPr>
        <w:t>Abellán</w:t>
      </w:r>
      <w:proofErr w:type="spellEnd"/>
      <w:r w:rsidRPr="00DC4201">
        <w:rPr>
          <w:rFonts w:ascii="Aptos" w:eastAsia="Times New Roman" w:hAnsi="Aptos" w:cs="Arial"/>
          <w:sz w:val="22"/>
          <w:szCs w:val="22"/>
        </w:rPr>
        <w:t xml:space="preserve">, J. (2018). A comparison of random </w:t>
      </w:r>
      <w:proofErr w:type="gramStart"/>
      <w:r w:rsidRPr="00DC4201">
        <w:rPr>
          <w:rFonts w:ascii="Aptos" w:eastAsia="Times New Roman" w:hAnsi="Aptos" w:cs="Arial"/>
          <w:sz w:val="22"/>
          <w:szCs w:val="22"/>
        </w:rPr>
        <w:t>forest based</w:t>
      </w:r>
      <w:proofErr w:type="gramEnd"/>
      <w:r w:rsidRPr="00DC4201">
        <w:rPr>
          <w:rFonts w:ascii="Aptos" w:eastAsia="Times New Roman" w:hAnsi="Aptos" w:cs="Arial"/>
          <w:sz w:val="22"/>
          <w:szCs w:val="22"/>
        </w:rPr>
        <w:t xml:space="preserve"> algorithms: random credal random forest versus oblique random forest. Soft Computing. </w:t>
      </w:r>
      <w:proofErr w:type="spellStart"/>
      <w:proofErr w:type="gramStart"/>
      <w:r w:rsidRPr="00DC4201">
        <w:rPr>
          <w:rFonts w:ascii="Aptos" w:eastAsia="Times New Roman" w:hAnsi="Aptos" w:cs="Arial"/>
          <w:sz w:val="22"/>
          <w:szCs w:val="22"/>
        </w:rPr>
        <w:t>doi:https</w:t>
      </w:r>
      <w:proofErr w:type="spellEnd"/>
      <w:r w:rsidRPr="00DC4201">
        <w:rPr>
          <w:rFonts w:ascii="Aptos" w:eastAsia="Times New Roman" w:hAnsi="Aptos" w:cs="Arial"/>
          <w:sz w:val="22"/>
          <w:szCs w:val="22"/>
        </w:rPr>
        <w:t>://doi.org/10.1007/s00500-018-3628-5</w:t>
      </w:r>
      <w:proofErr w:type="gramEnd"/>
      <w:r w:rsidRPr="00DC4201">
        <w:rPr>
          <w:rFonts w:ascii="Aptos" w:eastAsia="Times New Roman" w:hAnsi="Aptos" w:cs="Arial"/>
          <w:sz w:val="22"/>
          <w:szCs w:val="22"/>
        </w:rPr>
        <w:t>.</w:t>
      </w:r>
    </w:p>
    <w:p w14:paraId="56E7B8C3" w14:textId="77777777" w:rsidR="00DC4201" w:rsidRPr="00DC4201" w:rsidRDefault="00DC4201" w:rsidP="00DC4201">
      <w:pPr>
        <w:rPr>
          <w:rFonts w:ascii="Aptos" w:hAnsi="Aptos" w:cs="Arial"/>
          <w:sz w:val="15"/>
          <w:szCs w:val="15"/>
        </w:rPr>
      </w:pPr>
    </w:p>
    <w:p w14:paraId="77E70554" w14:textId="77777777" w:rsidR="00DC4201" w:rsidRDefault="00DC4201" w:rsidP="00DC4201">
      <w:pPr>
        <w:pStyle w:val="ListParagraph"/>
        <w:numPr>
          <w:ilvl w:val="0"/>
          <w:numId w:val="9"/>
        </w:numPr>
        <w:rPr>
          <w:rFonts w:ascii="Aptos" w:eastAsia="Times New Roman" w:hAnsi="Aptos" w:cs="Arial"/>
          <w:sz w:val="22"/>
          <w:szCs w:val="22"/>
        </w:rPr>
      </w:pPr>
      <w:r w:rsidRPr="00DC4201">
        <w:rPr>
          <w:rFonts w:ascii="Aptos" w:eastAsia="Times New Roman" w:hAnsi="Aptos" w:cs="Arial"/>
          <w:sz w:val="22"/>
          <w:szCs w:val="22"/>
        </w:rPr>
        <w:t xml:space="preserve">Shiny for Python. (n.d.). Shiny for Python. [online] Available at: </w:t>
      </w:r>
      <w:hyperlink r:id="rId11" w:history="1">
        <w:r w:rsidRPr="00DC4201">
          <w:rPr>
            <w:rFonts w:ascii="Aptos" w:eastAsia="Times New Roman" w:hAnsi="Aptos" w:cs="Arial"/>
            <w:sz w:val="22"/>
            <w:szCs w:val="22"/>
          </w:rPr>
          <w:t>https://shiny.posit.co/py/</w:t>
        </w:r>
      </w:hyperlink>
      <w:r w:rsidRPr="00DC4201">
        <w:rPr>
          <w:rFonts w:ascii="Aptos" w:eastAsia="Times New Roman" w:hAnsi="Aptos" w:cs="Arial"/>
          <w:sz w:val="22"/>
          <w:szCs w:val="22"/>
        </w:rPr>
        <w:t>.</w:t>
      </w:r>
    </w:p>
    <w:p w14:paraId="23922A93" w14:textId="77777777" w:rsidR="00DC4201" w:rsidRPr="00DC4201" w:rsidRDefault="00DC4201" w:rsidP="00DC4201">
      <w:pPr>
        <w:rPr>
          <w:rFonts w:ascii="Aptos" w:hAnsi="Aptos" w:cs="Arial"/>
          <w:sz w:val="15"/>
          <w:szCs w:val="15"/>
        </w:rPr>
      </w:pPr>
    </w:p>
    <w:p w14:paraId="74C45309" w14:textId="77777777" w:rsidR="00DC4201" w:rsidRPr="00DC4201" w:rsidRDefault="00DC4201" w:rsidP="00DC4201">
      <w:pPr>
        <w:pStyle w:val="ListParagraph"/>
        <w:numPr>
          <w:ilvl w:val="0"/>
          <w:numId w:val="9"/>
        </w:numPr>
        <w:rPr>
          <w:rFonts w:ascii="Aptos" w:eastAsia="Times New Roman" w:hAnsi="Aptos" w:cs="Arial"/>
          <w:sz w:val="22"/>
          <w:szCs w:val="22"/>
        </w:rPr>
      </w:pPr>
      <w:r w:rsidRPr="00DC4201">
        <w:rPr>
          <w:rFonts w:ascii="Aptos" w:eastAsia="Times New Roman" w:hAnsi="Aptos" w:cs="Arial"/>
          <w:sz w:val="22"/>
          <w:szCs w:val="22"/>
        </w:rPr>
        <w:t>Wolberg, W., Mangasarian, O., Street, N. and Street, W. (1995). UCI Machine Learning Repository. [online] archive.ics.uci.edu. Available at: https://archive.ics.uci.edu/dataset/17/breast+cancer+wisconsin+diagnostic.</w:t>
      </w:r>
    </w:p>
    <w:p w14:paraId="0782D1D7" w14:textId="77777777" w:rsidR="00DC4201" w:rsidRPr="00DC4201" w:rsidRDefault="00DC4201" w:rsidP="00DC4201">
      <w:pPr>
        <w:spacing w:before="240" w:after="240"/>
        <w:rPr>
          <w:rFonts w:ascii="Aptos" w:hAnsi="Aptos" w:cs="Arial"/>
          <w:sz w:val="22"/>
          <w:szCs w:val="22"/>
        </w:rPr>
      </w:pPr>
    </w:p>
    <w:p w14:paraId="749CFA43" w14:textId="77777777" w:rsidR="00794A21" w:rsidRPr="00794A21" w:rsidRDefault="00794A21" w:rsidP="00794A21">
      <w:pPr>
        <w:rPr>
          <w:lang w:val="en-US" w:eastAsia="ja-JP"/>
        </w:rPr>
      </w:pPr>
    </w:p>
    <w:p w14:paraId="540C22AE" w14:textId="77777777" w:rsidR="00794A21" w:rsidRPr="00794A21" w:rsidRDefault="00794A21" w:rsidP="00794A21">
      <w:pPr>
        <w:tabs>
          <w:tab w:val="left" w:pos="4461"/>
        </w:tabs>
        <w:jc w:val="center"/>
        <w:rPr>
          <w:rFonts w:ascii="Calibri" w:hAnsi="Calibri"/>
          <w:lang w:val="en-US"/>
        </w:rPr>
      </w:pPr>
    </w:p>
    <w:sectPr w:rsidR="00794A21" w:rsidRPr="00794A21" w:rsidSect="00612352">
      <w:headerReference w:type="default" r:id="rId12"/>
      <w:footerReference w:type="even" r:id="rId13"/>
      <w:footerReference w:type="default" r:id="rId14"/>
      <w:pgSz w:w="11906" w:h="16838"/>
      <w:pgMar w:top="851" w:right="991" w:bottom="426"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D5910" w14:textId="77777777" w:rsidR="004A42AF" w:rsidRDefault="004A42AF" w:rsidP="00A765E3">
      <w:r>
        <w:separator/>
      </w:r>
    </w:p>
  </w:endnote>
  <w:endnote w:type="continuationSeparator" w:id="0">
    <w:p w14:paraId="2AF99C57" w14:textId="77777777" w:rsidR="004A42AF" w:rsidRDefault="004A42AF"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9444254"/>
      <w:docPartObj>
        <w:docPartGallery w:val="Page Numbers (Bottom of Page)"/>
        <w:docPartUnique/>
      </w:docPartObj>
    </w:sdtPr>
    <w:sdtContent>
      <w:p w14:paraId="564B2D30" w14:textId="3F26EAA1" w:rsidR="00612352" w:rsidRDefault="00612352" w:rsidP="006123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34B687" w14:textId="77777777" w:rsidR="00612352" w:rsidRDefault="00612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1916572"/>
      <w:docPartObj>
        <w:docPartGallery w:val="Page Numbers (Bottom of Page)"/>
        <w:docPartUnique/>
      </w:docPartObj>
    </w:sdtPr>
    <w:sdtContent>
      <w:p w14:paraId="7D27C1DC" w14:textId="76B40065" w:rsidR="00612352" w:rsidRDefault="00612352" w:rsidP="006123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C39494" w14:textId="77777777" w:rsidR="00612352" w:rsidRDefault="00612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22D88" w14:textId="77777777" w:rsidR="004A42AF" w:rsidRDefault="004A42AF" w:rsidP="00A765E3">
      <w:r>
        <w:separator/>
      </w:r>
    </w:p>
  </w:footnote>
  <w:footnote w:type="continuationSeparator" w:id="0">
    <w:p w14:paraId="0298C47D" w14:textId="77777777" w:rsidR="004A42AF" w:rsidRDefault="004A42AF" w:rsidP="00A76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3F864" w14:textId="58F56EC8" w:rsidR="00612352" w:rsidRPr="00731278" w:rsidRDefault="00612352">
    <w:pPr>
      <w:pStyle w:val="Header"/>
      <w:rPr>
        <w:rFonts w:ascii="Aptos" w:hAnsi="Aptos"/>
        <w:sz w:val="22"/>
        <w:szCs w:val="22"/>
      </w:rPr>
    </w:pPr>
    <w:r w:rsidRPr="00731278">
      <w:rPr>
        <w:rFonts w:ascii="Aptos" w:hAnsi="Aptos"/>
        <w:sz w:val="22"/>
        <w:szCs w:val="22"/>
      </w:rPr>
      <w:t xml:space="preserve">Group 2 - </w:t>
    </w:r>
    <w:r w:rsidRPr="00731278">
      <w:rPr>
        <w:rFonts w:ascii="Aptos" w:hAnsi="Aptos"/>
        <w:sz w:val="22"/>
        <w:szCs w:val="22"/>
      </w:rPr>
      <w:t>Al-</w:t>
    </w:r>
    <w:proofErr w:type="spellStart"/>
    <w:r w:rsidRPr="00731278">
      <w:rPr>
        <w:rFonts w:ascii="Aptos" w:hAnsi="Aptos"/>
        <w:sz w:val="22"/>
        <w:szCs w:val="22"/>
      </w:rPr>
      <w:t>Gaaod</w:t>
    </w:r>
    <w:proofErr w:type="spellEnd"/>
    <w:r w:rsidRPr="00731278">
      <w:rPr>
        <w:rFonts w:ascii="Aptos" w:hAnsi="Aptos"/>
        <w:sz w:val="22"/>
        <w:szCs w:val="22"/>
      </w:rPr>
      <w:t>, Sadeem</w:t>
    </w:r>
    <w:r w:rsidRPr="00731278">
      <w:rPr>
        <w:rFonts w:ascii="Aptos" w:hAnsi="Aptos"/>
        <w:sz w:val="22"/>
        <w:szCs w:val="22"/>
      </w:rPr>
      <w:t xml:space="preserve">. </w:t>
    </w:r>
    <w:r w:rsidR="00731278" w:rsidRPr="00731278">
      <w:rPr>
        <w:rFonts w:ascii="Aptos" w:hAnsi="Aptos"/>
        <w:sz w:val="22"/>
        <w:szCs w:val="22"/>
      </w:rPr>
      <w:t>Lai, Hoang Duong</w:t>
    </w:r>
    <w:r w:rsidRPr="00731278">
      <w:rPr>
        <w:rFonts w:ascii="Aptos" w:hAnsi="Aptos"/>
        <w:sz w:val="22"/>
        <w:szCs w:val="22"/>
      </w:rPr>
      <w:t xml:space="preserve">. </w:t>
    </w:r>
    <w:proofErr w:type="spellStart"/>
    <w:r w:rsidRPr="00731278">
      <w:rPr>
        <w:rFonts w:ascii="Aptos" w:hAnsi="Aptos"/>
        <w:sz w:val="22"/>
        <w:szCs w:val="22"/>
      </w:rPr>
      <w:t>Alshaikh</w:t>
    </w:r>
    <w:proofErr w:type="spellEnd"/>
    <w:r w:rsidRPr="00731278">
      <w:rPr>
        <w:rFonts w:ascii="Aptos" w:hAnsi="Aptos"/>
        <w:sz w:val="22"/>
        <w:szCs w:val="22"/>
      </w:rPr>
      <w:t xml:space="preserve">, </w:t>
    </w:r>
    <w:proofErr w:type="spellStart"/>
    <w:r w:rsidRPr="00731278">
      <w:rPr>
        <w:rFonts w:ascii="Aptos" w:hAnsi="Aptos"/>
        <w:sz w:val="22"/>
        <w:szCs w:val="22"/>
      </w:rPr>
      <w:t>Budour</w:t>
    </w:r>
    <w:proofErr w:type="spellEnd"/>
    <w:r w:rsidRPr="00731278">
      <w:rPr>
        <w:rFonts w:ascii="Aptos" w:hAnsi="Aptos"/>
        <w:sz w:val="22"/>
        <w:szCs w:val="22"/>
      </w:rPr>
      <w:t xml:space="preserve">. </w:t>
    </w:r>
    <w:proofErr w:type="spellStart"/>
    <w:r w:rsidRPr="00731278">
      <w:rPr>
        <w:rFonts w:ascii="Aptos" w:hAnsi="Aptos"/>
        <w:sz w:val="22"/>
        <w:szCs w:val="22"/>
      </w:rPr>
      <w:t>Linkevich</w:t>
    </w:r>
    <w:proofErr w:type="spellEnd"/>
    <w:r w:rsidRPr="00731278">
      <w:rPr>
        <w:rFonts w:ascii="Aptos" w:hAnsi="Aptos"/>
        <w:sz w:val="22"/>
        <w:szCs w:val="22"/>
      </w:rPr>
      <w:t>, Victor</w:t>
    </w:r>
  </w:p>
  <w:p w14:paraId="2A7605FD" w14:textId="77777777" w:rsidR="00612352" w:rsidRDefault="00612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586"/>
    <w:multiLevelType w:val="multilevel"/>
    <w:tmpl w:val="7206BE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827CE"/>
    <w:multiLevelType w:val="hybridMultilevel"/>
    <w:tmpl w:val="29D41888"/>
    <w:lvl w:ilvl="0" w:tplc="C55C176E">
      <w:start w:val="1"/>
      <w:numFmt w:val="bullet"/>
      <w:lvlText w:val="-"/>
      <w:lvlJc w:val="left"/>
      <w:pPr>
        <w:ind w:left="720" w:hanging="360"/>
      </w:pPr>
      <w:rPr>
        <w:rFonts w:ascii="Aptos" w:hAnsi="Apto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BFACEAF"/>
    <w:multiLevelType w:val="hybridMultilevel"/>
    <w:tmpl w:val="F0627660"/>
    <w:lvl w:ilvl="0" w:tplc="C55C176E">
      <w:start w:val="1"/>
      <w:numFmt w:val="bullet"/>
      <w:lvlText w:val="-"/>
      <w:lvlJc w:val="left"/>
      <w:pPr>
        <w:ind w:left="720" w:hanging="360"/>
      </w:pPr>
      <w:rPr>
        <w:rFonts w:ascii="Aptos" w:hAnsi="Aptos" w:hint="default"/>
      </w:rPr>
    </w:lvl>
    <w:lvl w:ilvl="1" w:tplc="19E02650">
      <w:start w:val="1"/>
      <w:numFmt w:val="bullet"/>
      <w:lvlText w:val="o"/>
      <w:lvlJc w:val="left"/>
      <w:pPr>
        <w:ind w:left="1440" w:hanging="360"/>
      </w:pPr>
      <w:rPr>
        <w:rFonts w:ascii="Courier New" w:hAnsi="Courier New" w:hint="default"/>
      </w:rPr>
    </w:lvl>
    <w:lvl w:ilvl="2" w:tplc="2CDA3378">
      <w:start w:val="1"/>
      <w:numFmt w:val="bullet"/>
      <w:lvlText w:val=""/>
      <w:lvlJc w:val="left"/>
      <w:pPr>
        <w:ind w:left="2160" w:hanging="360"/>
      </w:pPr>
      <w:rPr>
        <w:rFonts w:ascii="Wingdings" w:hAnsi="Wingdings" w:hint="default"/>
      </w:rPr>
    </w:lvl>
    <w:lvl w:ilvl="3" w:tplc="FE62C0AA">
      <w:start w:val="1"/>
      <w:numFmt w:val="bullet"/>
      <w:lvlText w:val=""/>
      <w:lvlJc w:val="left"/>
      <w:pPr>
        <w:ind w:left="2880" w:hanging="360"/>
      </w:pPr>
      <w:rPr>
        <w:rFonts w:ascii="Symbol" w:hAnsi="Symbol" w:hint="default"/>
      </w:rPr>
    </w:lvl>
    <w:lvl w:ilvl="4" w:tplc="C6D20DD8">
      <w:start w:val="1"/>
      <w:numFmt w:val="bullet"/>
      <w:lvlText w:val="o"/>
      <w:lvlJc w:val="left"/>
      <w:pPr>
        <w:ind w:left="3600" w:hanging="360"/>
      </w:pPr>
      <w:rPr>
        <w:rFonts w:ascii="Courier New" w:hAnsi="Courier New" w:hint="default"/>
      </w:rPr>
    </w:lvl>
    <w:lvl w:ilvl="5" w:tplc="7472B91A">
      <w:start w:val="1"/>
      <w:numFmt w:val="bullet"/>
      <w:lvlText w:val=""/>
      <w:lvlJc w:val="left"/>
      <w:pPr>
        <w:ind w:left="4320" w:hanging="360"/>
      </w:pPr>
      <w:rPr>
        <w:rFonts w:ascii="Wingdings" w:hAnsi="Wingdings" w:hint="default"/>
      </w:rPr>
    </w:lvl>
    <w:lvl w:ilvl="6" w:tplc="CF7C6FDE">
      <w:start w:val="1"/>
      <w:numFmt w:val="bullet"/>
      <w:lvlText w:val=""/>
      <w:lvlJc w:val="left"/>
      <w:pPr>
        <w:ind w:left="5040" w:hanging="360"/>
      </w:pPr>
      <w:rPr>
        <w:rFonts w:ascii="Symbol" w:hAnsi="Symbol" w:hint="default"/>
      </w:rPr>
    </w:lvl>
    <w:lvl w:ilvl="7" w:tplc="20D03D9C">
      <w:start w:val="1"/>
      <w:numFmt w:val="bullet"/>
      <w:lvlText w:val="o"/>
      <w:lvlJc w:val="left"/>
      <w:pPr>
        <w:ind w:left="5760" w:hanging="360"/>
      </w:pPr>
      <w:rPr>
        <w:rFonts w:ascii="Courier New" w:hAnsi="Courier New" w:hint="default"/>
      </w:rPr>
    </w:lvl>
    <w:lvl w:ilvl="8" w:tplc="1E4C96AE">
      <w:start w:val="1"/>
      <w:numFmt w:val="bullet"/>
      <w:lvlText w:val=""/>
      <w:lvlJc w:val="left"/>
      <w:pPr>
        <w:ind w:left="6480" w:hanging="360"/>
      </w:pPr>
      <w:rPr>
        <w:rFonts w:ascii="Wingdings" w:hAnsi="Wingdings" w:hint="default"/>
      </w:rPr>
    </w:lvl>
  </w:abstractNum>
  <w:abstractNum w:abstractNumId="3" w15:restartNumberingAfterBreak="0">
    <w:nsid w:val="2D2A6731"/>
    <w:multiLevelType w:val="multilevel"/>
    <w:tmpl w:val="2528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9244F"/>
    <w:multiLevelType w:val="multilevel"/>
    <w:tmpl w:val="4244B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64DFD"/>
    <w:multiLevelType w:val="multilevel"/>
    <w:tmpl w:val="30384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073C9"/>
    <w:multiLevelType w:val="hybridMultilevel"/>
    <w:tmpl w:val="481A6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335DEB"/>
    <w:multiLevelType w:val="multilevel"/>
    <w:tmpl w:val="7F94E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B0424"/>
    <w:multiLevelType w:val="hybridMultilevel"/>
    <w:tmpl w:val="F1166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956805">
    <w:abstractNumId w:val="3"/>
  </w:num>
  <w:num w:numId="2" w16cid:durableId="1971665648">
    <w:abstractNumId w:val="5"/>
  </w:num>
  <w:num w:numId="3" w16cid:durableId="668094862">
    <w:abstractNumId w:val="7"/>
  </w:num>
  <w:num w:numId="4" w16cid:durableId="426927655">
    <w:abstractNumId w:val="0"/>
  </w:num>
  <w:num w:numId="5" w16cid:durableId="1279526385">
    <w:abstractNumId w:val="4"/>
  </w:num>
  <w:num w:numId="6" w16cid:durableId="1447044104">
    <w:abstractNumId w:val="8"/>
  </w:num>
  <w:num w:numId="7" w16cid:durableId="2128156229">
    <w:abstractNumId w:val="2"/>
  </w:num>
  <w:num w:numId="8" w16cid:durableId="732436132">
    <w:abstractNumId w:val="6"/>
  </w:num>
  <w:num w:numId="9" w16cid:durableId="1206403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71F"/>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36D5"/>
    <w:rsid w:val="001952FE"/>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1F305E"/>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5ED6"/>
    <w:rsid w:val="00480520"/>
    <w:rsid w:val="00480B48"/>
    <w:rsid w:val="004827F8"/>
    <w:rsid w:val="00483414"/>
    <w:rsid w:val="004866DB"/>
    <w:rsid w:val="00487C5D"/>
    <w:rsid w:val="004942C8"/>
    <w:rsid w:val="004945E6"/>
    <w:rsid w:val="00495BEF"/>
    <w:rsid w:val="004A0D6E"/>
    <w:rsid w:val="004A42AF"/>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2352"/>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278"/>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94A2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271A6"/>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C4201"/>
    <w:rsid w:val="00DD486B"/>
    <w:rsid w:val="00DD6838"/>
    <w:rsid w:val="00DE5B5F"/>
    <w:rsid w:val="00DF0ACF"/>
    <w:rsid w:val="00DF2D5E"/>
    <w:rsid w:val="00DF490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C5F9D"/>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E94BBC"/>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paragraph" w:styleId="Heading1">
    <w:name w:val="heading 1"/>
    <w:basedOn w:val="Normal"/>
    <w:next w:val="Normal"/>
    <w:link w:val="Heading1Char"/>
    <w:qFormat/>
    <w:rsid w:val="006123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071F"/>
    <w:pPr>
      <w:keepNext/>
      <w:keepLines/>
      <w:spacing w:before="160" w:after="80" w:line="279" w:lineRule="auto"/>
      <w:outlineLvl w:val="1"/>
    </w:pPr>
    <w:rPr>
      <w:rFonts w:asciiTheme="majorHAnsi" w:eastAsiaTheme="majorEastAsia" w:hAnsiTheme="majorHAnsi" w:cstheme="majorBidi"/>
      <w:b/>
      <w:sz w:val="32"/>
      <w:szCs w:val="32"/>
      <w:lang w:val="en-US" w:eastAsia="ja-JP"/>
    </w:rPr>
  </w:style>
  <w:style w:type="paragraph" w:styleId="Heading3">
    <w:name w:val="heading 3"/>
    <w:basedOn w:val="Normal"/>
    <w:next w:val="Normal"/>
    <w:link w:val="Heading3Char"/>
    <w:semiHidden/>
    <w:unhideWhenUsed/>
    <w:qFormat/>
    <w:rsid w:val="0010071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iPriority w:val="99"/>
    <w:unhideWhenUsed/>
    <w:rsid w:val="00A765E3"/>
    <w:pPr>
      <w:tabs>
        <w:tab w:val="center" w:pos="4513"/>
        <w:tab w:val="right" w:pos="9026"/>
      </w:tabs>
    </w:pPr>
  </w:style>
  <w:style w:type="character" w:customStyle="1" w:styleId="HeaderChar">
    <w:name w:val="Header Char"/>
    <w:basedOn w:val="DefaultParagraphFont"/>
    <w:link w:val="Header"/>
    <w:uiPriority w:val="99"/>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 w:type="character" w:customStyle="1" w:styleId="Heading2Char">
    <w:name w:val="Heading 2 Char"/>
    <w:basedOn w:val="DefaultParagraphFont"/>
    <w:link w:val="Heading2"/>
    <w:uiPriority w:val="9"/>
    <w:rsid w:val="0010071F"/>
    <w:rPr>
      <w:rFonts w:asciiTheme="majorHAnsi" w:eastAsiaTheme="majorEastAsia" w:hAnsiTheme="majorHAnsi" w:cstheme="majorBidi"/>
      <w:b/>
      <w:sz w:val="32"/>
      <w:szCs w:val="32"/>
      <w:lang w:val="en-US" w:eastAsia="ja-JP"/>
    </w:rPr>
  </w:style>
  <w:style w:type="paragraph" w:customStyle="1" w:styleId="paragraph">
    <w:name w:val="paragraph"/>
    <w:basedOn w:val="Normal"/>
    <w:rsid w:val="0010071F"/>
    <w:pPr>
      <w:spacing w:before="100" w:beforeAutospacing="1" w:after="100" w:afterAutospacing="1"/>
    </w:pPr>
    <w:rPr>
      <w:lang w:val="en-AE" w:eastAsia="en-US"/>
    </w:rPr>
  </w:style>
  <w:style w:type="character" w:customStyle="1" w:styleId="normaltextrun">
    <w:name w:val="normaltextrun"/>
    <w:basedOn w:val="DefaultParagraphFont"/>
    <w:rsid w:val="0010071F"/>
  </w:style>
  <w:style w:type="character" w:customStyle="1" w:styleId="eop">
    <w:name w:val="eop"/>
    <w:basedOn w:val="DefaultParagraphFont"/>
    <w:rsid w:val="0010071F"/>
  </w:style>
  <w:style w:type="character" w:customStyle="1" w:styleId="Heading3Char">
    <w:name w:val="Heading 3 Char"/>
    <w:basedOn w:val="DefaultParagraphFont"/>
    <w:link w:val="Heading3"/>
    <w:semiHidden/>
    <w:rsid w:val="0010071F"/>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10071F"/>
    <w:pPr>
      <w:spacing w:after="200"/>
    </w:pPr>
    <w:rPr>
      <w:rFonts w:asciiTheme="minorHAnsi" w:eastAsiaTheme="minorEastAsia" w:hAnsiTheme="minorHAnsi" w:cstheme="minorBidi"/>
      <w:i/>
      <w:iCs/>
      <w:color w:val="1F497D" w:themeColor="text2"/>
      <w:sz w:val="18"/>
      <w:szCs w:val="18"/>
      <w:lang w:val="en-US" w:eastAsia="ja-JP"/>
    </w:rPr>
  </w:style>
  <w:style w:type="table" w:styleId="PlainTable5">
    <w:name w:val="Plain Table 5"/>
    <w:basedOn w:val="TableNormal"/>
    <w:uiPriority w:val="45"/>
    <w:rsid w:val="00794A21"/>
    <w:rPr>
      <w:rFonts w:asciiTheme="minorHAnsi" w:eastAsiaTheme="minorEastAsia" w:hAnsiTheme="minorHAnsi" w:cstheme="minorBidi"/>
      <w:sz w:val="24"/>
      <w:szCs w:val="24"/>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94A21"/>
    <w:rPr>
      <w:rFonts w:asciiTheme="minorHAnsi" w:eastAsiaTheme="minorEastAsia" w:hAnsiTheme="minorHAnsi" w:cstheme="minorBidi"/>
      <w:sz w:val="24"/>
      <w:szCs w:val="24"/>
      <w:lang w:val="en-US"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94A21"/>
    <w:pPr>
      <w:spacing w:after="160" w:line="279" w:lineRule="auto"/>
      <w:ind w:left="720"/>
      <w:contextualSpacing/>
    </w:pPr>
    <w:rPr>
      <w:rFonts w:asciiTheme="minorHAnsi" w:eastAsiaTheme="minorEastAsia" w:hAnsiTheme="minorHAnsi" w:cstheme="minorBidi"/>
      <w:lang w:val="en-US" w:eastAsia="ja-JP"/>
    </w:rPr>
  </w:style>
  <w:style w:type="character" w:styleId="Hyperlink">
    <w:name w:val="Hyperlink"/>
    <w:basedOn w:val="DefaultParagraphFont"/>
    <w:uiPriority w:val="99"/>
    <w:unhideWhenUsed/>
    <w:rsid w:val="00DC4201"/>
    <w:rPr>
      <w:color w:val="0000FF" w:themeColor="hyperlink"/>
      <w:u w:val="single"/>
    </w:rPr>
  </w:style>
  <w:style w:type="paragraph" w:customStyle="1" w:styleId="p1">
    <w:name w:val="p1"/>
    <w:basedOn w:val="Normal"/>
    <w:rsid w:val="00DC4201"/>
    <w:rPr>
      <w:rFonts w:ascii="Helvetica" w:hAnsi="Helvetica"/>
      <w:color w:val="000000"/>
      <w:sz w:val="18"/>
      <w:szCs w:val="18"/>
      <w:lang w:val="en-AE" w:eastAsia="en-US"/>
    </w:rPr>
  </w:style>
  <w:style w:type="character" w:customStyle="1" w:styleId="Heading1Char">
    <w:name w:val="Heading 1 Char"/>
    <w:basedOn w:val="DefaultParagraphFont"/>
    <w:link w:val="Heading1"/>
    <w:rsid w:val="00612352"/>
    <w:rPr>
      <w:rFonts w:asciiTheme="majorHAnsi" w:eastAsiaTheme="majorEastAsia" w:hAnsiTheme="majorHAnsi" w:cstheme="majorBidi"/>
      <w:color w:val="365F91" w:themeColor="accent1" w:themeShade="BF"/>
      <w:sz w:val="32"/>
      <w:szCs w:val="32"/>
    </w:rPr>
  </w:style>
  <w:style w:type="character" w:styleId="PageNumber">
    <w:name w:val="page number"/>
    <w:basedOn w:val="DefaultParagraphFont"/>
    <w:semiHidden/>
    <w:unhideWhenUsed/>
    <w:rsid w:val="00612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33071">
      <w:bodyDiv w:val="1"/>
      <w:marLeft w:val="0"/>
      <w:marRight w:val="0"/>
      <w:marTop w:val="0"/>
      <w:marBottom w:val="0"/>
      <w:divBdr>
        <w:top w:val="none" w:sz="0" w:space="0" w:color="auto"/>
        <w:left w:val="none" w:sz="0" w:space="0" w:color="auto"/>
        <w:bottom w:val="none" w:sz="0" w:space="0" w:color="auto"/>
        <w:right w:val="none" w:sz="0" w:space="0" w:color="auto"/>
      </w:divBdr>
    </w:div>
    <w:div w:id="471142339">
      <w:bodyDiv w:val="1"/>
      <w:marLeft w:val="0"/>
      <w:marRight w:val="0"/>
      <w:marTop w:val="0"/>
      <w:marBottom w:val="0"/>
      <w:divBdr>
        <w:top w:val="none" w:sz="0" w:space="0" w:color="auto"/>
        <w:left w:val="none" w:sz="0" w:space="0" w:color="auto"/>
        <w:bottom w:val="none" w:sz="0" w:space="0" w:color="auto"/>
        <w:right w:val="none" w:sz="0" w:space="0" w:color="auto"/>
      </w:divBdr>
    </w:div>
    <w:div w:id="671221328">
      <w:bodyDiv w:val="1"/>
      <w:marLeft w:val="0"/>
      <w:marRight w:val="0"/>
      <w:marTop w:val="0"/>
      <w:marBottom w:val="0"/>
      <w:divBdr>
        <w:top w:val="none" w:sz="0" w:space="0" w:color="auto"/>
        <w:left w:val="none" w:sz="0" w:space="0" w:color="auto"/>
        <w:bottom w:val="none" w:sz="0" w:space="0" w:color="auto"/>
        <w:right w:val="none" w:sz="0" w:space="0" w:color="auto"/>
      </w:divBdr>
    </w:div>
    <w:div w:id="1404138708">
      <w:bodyDiv w:val="1"/>
      <w:marLeft w:val="0"/>
      <w:marRight w:val="0"/>
      <w:marTop w:val="0"/>
      <w:marBottom w:val="0"/>
      <w:divBdr>
        <w:top w:val="none" w:sz="0" w:space="0" w:color="auto"/>
        <w:left w:val="none" w:sz="0" w:space="0" w:color="auto"/>
        <w:bottom w:val="none" w:sz="0" w:space="0" w:color="auto"/>
        <w:right w:val="none" w:sz="0" w:space="0" w:color="auto"/>
      </w:divBdr>
    </w:div>
    <w:div w:id="1518234349">
      <w:bodyDiv w:val="1"/>
      <w:marLeft w:val="0"/>
      <w:marRight w:val="0"/>
      <w:marTop w:val="0"/>
      <w:marBottom w:val="0"/>
      <w:divBdr>
        <w:top w:val="none" w:sz="0" w:space="0" w:color="auto"/>
        <w:left w:val="none" w:sz="0" w:space="0" w:color="auto"/>
        <w:bottom w:val="none" w:sz="0" w:space="0" w:color="auto"/>
        <w:right w:val="none" w:sz="0" w:space="0" w:color="auto"/>
      </w:divBdr>
    </w:div>
    <w:div w:id="20741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iny.posit.co/p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PG-Alshaikh, Budour</cp:lastModifiedBy>
  <cp:revision>3</cp:revision>
  <cp:lastPrinted>2011-11-08T10:53:00Z</cp:lastPrinted>
  <dcterms:created xsi:type="dcterms:W3CDTF">2025-02-28T14:40:00Z</dcterms:created>
  <dcterms:modified xsi:type="dcterms:W3CDTF">2025-02-28T14:54:00Z</dcterms:modified>
</cp:coreProperties>
</file>