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314" w:rsidRPr="00FF5314" w:rsidRDefault="00FF5314" w:rsidP="001D63D6">
      <w:pPr>
        <w:jc w:val="center"/>
        <w:rPr>
          <w:i/>
        </w:rPr>
      </w:pPr>
      <w:bookmarkStart w:id="0" w:name="_GoBack"/>
      <w:bookmarkEnd w:id="0"/>
    </w:p>
    <w:p w:rsidR="00FF5314" w:rsidRDefault="007A50EF" w:rsidP="001D63D6">
      <w:pPr>
        <w:jc w:val="center"/>
        <w:rPr>
          <w:b/>
        </w:rPr>
      </w:pPr>
      <w:r>
        <w:rPr>
          <w:b/>
        </w:rPr>
        <w:t xml:space="preserve">Data Analysis Exercise </w:t>
      </w:r>
      <w:r w:rsidR="00EA2256">
        <w:rPr>
          <w:b/>
        </w:rPr>
        <w:t>for Students</w:t>
      </w:r>
    </w:p>
    <w:p w:rsidR="007338A6" w:rsidRDefault="007338A6" w:rsidP="007338A6"/>
    <w:p w:rsidR="00137A6F" w:rsidRPr="007338A6" w:rsidRDefault="00137A6F" w:rsidP="007338A6">
      <w:pPr>
        <w:jc w:val="both"/>
        <w:rPr>
          <w:i/>
          <w:u w:val="single"/>
        </w:rPr>
      </w:pPr>
      <w:r>
        <w:rPr>
          <w:i/>
        </w:rPr>
        <w:t>This exercise calls upon you to test the hypothesis in several research examples.  You should use the instruction about selecting a statistic and the special York Excel file to complete this task.</w:t>
      </w:r>
      <w:r w:rsidR="007338A6">
        <w:rPr>
          <w:i/>
        </w:rPr>
        <w:t xml:space="preserve">  Email this assignment to the instructor.  </w:t>
      </w:r>
    </w:p>
    <w:p w:rsidR="00137A6F" w:rsidRDefault="00137A6F" w:rsidP="001D63D6"/>
    <w:p w:rsidR="001D63D6" w:rsidRDefault="001D63D6" w:rsidP="001D63D6">
      <w:r>
        <w:rPr>
          <w:u w:val="single"/>
        </w:rPr>
        <w:t>Case A: Improving the grades of at-risk middle school students</w:t>
      </w:r>
    </w:p>
    <w:p w:rsidR="001D63D6" w:rsidRDefault="001D63D6" w:rsidP="001D63D6"/>
    <w:p w:rsidR="001D63D6" w:rsidRDefault="001D63D6" w:rsidP="001D63D6">
      <w:r>
        <w:t>Project GO is designed to improve the grades of middle school students who are at-risk of failing a grade.  The numerical grades given by teachers serve as the measure of the dependent variable.  Students served by this program are given a set of services such as tutoring, group discussion, and case management from a social worker.  This program is implemented in the second grading period of the school year.  The grades of clients during the first grading period of the school year will be compared to their grades during the second grading period to see if the program is effective.  The data are given below.</w:t>
      </w:r>
    </w:p>
    <w:p w:rsidR="001D63D6" w:rsidRDefault="001D63D6" w:rsidP="001D63D6"/>
    <w:tbl>
      <w:tblPr>
        <w:tblStyle w:val="TableGrid"/>
        <w:tblW w:w="0" w:type="auto"/>
        <w:tblLook w:val="04A0" w:firstRow="1" w:lastRow="0" w:firstColumn="1" w:lastColumn="0" w:noHBand="0" w:noVBand="1"/>
      </w:tblPr>
      <w:tblGrid>
        <w:gridCol w:w="3118"/>
        <w:gridCol w:w="3116"/>
        <w:gridCol w:w="3116"/>
      </w:tblGrid>
      <w:tr w:rsidR="001D63D6" w:rsidTr="001D63D6">
        <w:tc>
          <w:tcPr>
            <w:tcW w:w="3192" w:type="dxa"/>
          </w:tcPr>
          <w:p w:rsidR="001D63D6" w:rsidRDefault="001D63D6" w:rsidP="001D63D6">
            <w:r>
              <w:t>Student</w:t>
            </w:r>
          </w:p>
        </w:tc>
        <w:tc>
          <w:tcPr>
            <w:tcW w:w="3192" w:type="dxa"/>
          </w:tcPr>
          <w:p w:rsidR="001D63D6" w:rsidRDefault="001D63D6" w:rsidP="001D63D6">
            <w:r>
              <w:t>Grade in 1</w:t>
            </w:r>
            <w:r w:rsidRPr="001D63D6">
              <w:rPr>
                <w:vertAlign w:val="superscript"/>
              </w:rPr>
              <w:t>st</w:t>
            </w:r>
            <w:r>
              <w:t xml:space="preserve"> grading period</w:t>
            </w:r>
          </w:p>
        </w:tc>
        <w:tc>
          <w:tcPr>
            <w:tcW w:w="3192" w:type="dxa"/>
          </w:tcPr>
          <w:p w:rsidR="001D63D6" w:rsidRDefault="001D63D6" w:rsidP="001D63D6">
            <w:r>
              <w:t>Grade in 2</w:t>
            </w:r>
            <w:r w:rsidRPr="001D63D6">
              <w:rPr>
                <w:vertAlign w:val="superscript"/>
              </w:rPr>
              <w:t>nd</w:t>
            </w:r>
            <w:r>
              <w:t xml:space="preserve"> grading period</w:t>
            </w:r>
          </w:p>
        </w:tc>
      </w:tr>
      <w:tr w:rsidR="001D63D6" w:rsidTr="001D63D6">
        <w:tc>
          <w:tcPr>
            <w:tcW w:w="3192" w:type="dxa"/>
          </w:tcPr>
          <w:p w:rsidR="001D63D6" w:rsidRDefault="001D63D6" w:rsidP="001D63D6">
            <w:r>
              <w:t>1</w:t>
            </w:r>
          </w:p>
        </w:tc>
        <w:tc>
          <w:tcPr>
            <w:tcW w:w="3192" w:type="dxa"/>
          </w:tcPr>
          <w:p w:rsidR="001D63D6" w:rsidRDefault="001D63D6" w:rsidP="001D63D6">
            <w:r>
              <w:t>56</w:t>
            </w:r>
          </w:p>
        </w:tc>
        <w:tc>
          <w:tcPr>
            <w:tcW w:w="3192" w:type="dxa"/>
          </w:tcPr>
          <w:p w:rsidR="001D63D6" w:rsidRDefault="001D63D6" w:rsidP="001D63D6">
            <w:r>
              <w:t>71</w:t>
            </w:r>
          </w:p>
        </w:tc>
      </w:tr>
      <w:tr w:rsidR="001D63D6" w:rsidTr="001D63D6">
        <w:tc>
          <w:tcPr>
            <w:tcW w:w="3192" w:type="dxa"/>
          </w:tcPr>
          <w:p w:rsidR="001D63D6" w:rsidRDefault="001D63D6" w:rsidP="001D63D6">
            <w:r>
              <w:t>2</w:t>
            </w:r>
          </w:p>
        </w:tc>
        <w:tc>
          <w:tcPr>
            <w:tcW w:w="3192" w:type="dxa"/>
          </w:tcPr>
          <w:p w:rsidR="001D63D6" w:rsidRDefault="001D63D6" w:rsidP="001D63D6">
            <w:r>
              <w:t>61</w:t>
            </w:r>
          </w:p>
        </w:tc>
        <w:tc>
          <w:tcPr>
            <w:tcW w:w="3192" w:type="dxa"/>
          </w:tcPr>
          <w:p w:rsidR="001D63D6" w:rsidRDefault="001D63D6" w:rsidP="001D63D6">
            <w:r>
              <w:t>77</w:t>
            </w:r>
          </w:p>
        </w:tc>
      </w:tr>
      <w:tr w:rsidR="001D63D6" w:rsidTr="001D63D6">
        <w:tc>
          <w:tcPr>
            <w:tcW w:w="3192" w:type="dxa"/>
          </w:tcPr>
          <w:p w:rsidR="001D63D6" w:rsidRDefault="001D63D6" w:rsidP="001D63D6">
            <w:r>
              <w:t>3</w:t>
            </w:r>
          </w:p>
        </w:tc>
        <w:tc>
          <w:tcPr>
            <w:tcW w:w="3192" w:type="dxa"/>
          </w:tcPr>
          <w:p w:rsidR="001D63D6" w:rsidRDefault="001D63D6" w:rsidP="001D63D6">
            <w:r>
              <w:t>68</w:t>
            </w:r>
          </w:p>
        </w:tc>
        <w:tc>
          <w:tcPr>
            <w:tcW w:w="3192" w:type="dxa"/>
          </w:tcPr>
          <w:p w:rsidR="001D63D6" w:rsidRDefault="001D63D6" w:rsidP="001D63D6">
            <w:r>
              <w:t>78</w:t>
            </w:r>
          </w:p>
        </w:tc>
      </w:tr>
      <w:tr w:rsidR="001D63D6" w:rsidTr="001D63D6">
        <w:tc>
          <w:tcPr>
            <w:tcW w:w="3192" w:type="dxa"/>
          </w:tcPr>
          <w:p w:rsidR="001D63D6" w:rsidRDefault="001D63D6" w:rsidP="001D63D6">
            <w:r>
              <w:t>4</w:t>
            </w:r>
          </w:p>
        </w:tc>
        <w:tc>
          <w:tcPr>
            <w:tcW w:w="3192" w:type="dxa"/>
          </w:tcPr>
          <w:p w:rsidR="001D63D6" w:rsidRDefault="001D63D6" w:rsidP="001D63D6">
            <w:r>
              <w:t>51</w:t>
            </w:r>
          </w:p>
        </w:tc>
        <w:tc>
          <w:tcPr>
            <w:tcW w:w="3192" w:type="dxa"/>
          </w:tcPr>
          <w:p w:rsidR="001D63D6" w:rsidRDefault="001D63D6" w:rsidP="001D63D6">
            <w:r>
              <w:t>35</w:t>
            </w:r>
          </w:p>
        </w:tc>
      </w:tr>
      <w:tr w:rsidR="001D63D6" w:rsidTr="001D63D6">
        <w:tc>
          <w:tcPr>
            <w:tcW w:w="3192" w:type="dxa"/>
          </w:tcPr>
          <w:p w:rsidR="001D63D6" w:rsidRDefault="001D63D6" w:rsidP="001D63D6">
            <w:r>
              <w:t>5</w:t>
            </w:r>
          </w:p>
        </w:tc>
        <w:tc>
          <w:tcPr>
            <w:tcW w:w="3192" w:type="dxa"/>
          </w:tcPr>
          <w:p w:rsidR="001D63D6" w:rsidRDefault="001D63D6" w:rsidP="001D63D6">
            <w:r>
              <w:t>55</w:t>
            </w:r>
          </w:p>
        </w:tc>
        <w:tc>
          <w:tcPr>
            <w:tcW w:w="3192" w:type="dxa"/>
          </w:tcPr>
          <w:p w:rsidR="001D63D6" w:rsidRDefault="001D63D6" w:rsidP="001D63D6">
            <w:r>
              <w:t>65</w:t>
            </w:r>
          </w:p>
        </w:tc>
      </w:tr>
      <w:tr w:rsidR="001D63D6" w:rsidTr="001D63D6">
        <w:tc>
          <w:tcPr>
            <w:tcW w:w="3192" w:type="dxa"/>
          </w:tcPr>
          <w:p w:rsidR="001D63D6" w:rsidRDefault="001D63D6" w:rsidP="001D63D6">
            <w:r>
              <w:t>6</w:t>
            </w:r>
          </w:p>
        </w:tc>
        <w:tc>
          <w:tcPr>
            <w:tcW w:w="3192" w:type="dxa"/>
          </w:tcPr>
          <w:p w:rsidR="001D63D6" w:rsidRDefault="001D63D6" w:rsidP="001D63D6">
            <w:r>
              <w:t>67</w:t>
            </w:r>
          </w:p>
        </w:tc>
        <w:tc>
          <w:tcPr>
            <w:tcW w:w="3192" w:type="dxa"/>
          </w:tcPr>
          <w:p w:rsidR="001D63D6" w:rsidRDefault="001D63D6" w:rsidP="001D63D6">
            <w:r>
              <w:t>81</w:t>
            </w:r>
          </w:p>
        </w:tc>
      </w:tr>
      <w:tr w:rsidR="001D63D6" w:rsidTr="001D63D6">
        <w:tc>
          <w:tcPr>
            <w:tcW w:w="3192" w:type="dxa"/>
          </w:tcPr>
          <w:p w:rsidR="001D63D6" w:rsidRDefault="001D63D6" w:rsidP="001D63D6">
            <w:r>
              <w:t>7</w:t>
            </w:r>
          </w:p>
        </w:tc>
        <w:tc>
          <w:tcPr>
            <w:tcW w:w="3192" w:type="dxa"/>
          </w:tcPr>
          <w:p w:rsidR="001D63D6" w:rsidRDefault="001D63D6" w:rsidP="001D63D6">
            <w:r>
              <w:t>66</w:t>
            </w:r>
          </w:p>
        </w:tc>
        <w:tc>
          <w:tcPr>
            <w:tcW w:w="3192" w:type="dxa"/>
          </w:tcPr>
          <w:p w:rsidR="001D63D6" w:rsidRDefault="001D63D6" w:rsidP="001D63D6">
            <w:r>
              <w:t>77</w:t>
            </w:r>
          </w:p>
        </w:tc>
      </w:tr>
      <w:tr w:rsidR="001D63D6" w:rsidTr="001D63D6">
        <w:tc>
          <w:tcPr>
            <w:tcW w:w="3192" w:type="dxa"/>
          </w:tcPr>
          <w:p w:rsidR="001D63D6" w:rsidRDefault="001D63D6" w:rsidP="001D63D6">
            <w:r>
              <w:t>8</w:t>
            </w:r>
          </w:p>
        </w:tc>
        <w:tc>
          <w:tcPr>
            <w:tcW w:w="3192" w:type="dxa"/>
          </w:tcPr>
          <w:p w:rsidR="001D63D6" w:rsidRDefault="001D63D6" w:rsidP="001D63D6">
            <w:r>
              <w:t>67</w:t>
            </w:r>
          </w:p>
        </w:tc>
        <w:tc>
          <w:tcPr>
            <w:tcW w:w="3192" w:type="dxa"/>
          </w:tcPr>
          <w:p w:rsidR="001D63D6" w:rsidRDefault="001D63D6" w:rsidP="001D63D6">
            <w:r>
              <w:t>62</w:t>
            </w:r>
          </w:p>
        </w:tc>
      </w:tr>
      <w:tr w:rsidR="001D63D6" w:rsidTr="001D63D6">
        <w:tc>
          <w:tcPr>
            <w:tcW w:w="3192" w:type="dxa"/>
          </w:tcPr>
          <w:p w:rsidR="001D63D6" w:rsidRDefault="001D63D6" w:rsidP="001D63D6">
            <w:r>
              <w:t>9</w:t>
            </w:r>
          </w:p>
        </w:tc>
        <w:tc>
          <w:tcPr>
            <w:tcW w:w="3192" w:type="dxa"/>
          </w:tcPr>
          <w:p w:rsidR="001D63D6" w:rsidRDefault="001D63D6" w:rsidP="001D63D6">
            <w:r>
              <w:t>55</w:t>
            </w:r>
          </w:p>
        </w:tc>
        <w:tc>
          <w:tcPr>
            <w:tcW w:w="3192" w:type="dxa"/>
          </w:tcPr>
          <w:p w:rsidR="001D63D6" w:rsidRDefault="001D63D6" w:rsidP="001D63D6">
            <w:r>
              <w:t>78</w:t>
            </w:r>
          </w:p>
        </w:tc>
      </w:tr>
    </w:tbl>
    <w:p w:rsidR="001D63D6" w:rsidRDefault="001D63D6" w:rsidP="001D63D6"/>
    <w:p w:rsidR="001D63D6" w:rsidRDefault="001D63D6" w:rsidP="001D63D6">
      <w:r>
        <w:t>Your task is to insert your answers to the following questions:</w:t>
      </w:r>
    </w:p>
    <w:p w:rsidR="001D63D6" w:rsidRDefault="001D63D6" w:rsidP="001D63D6"/>
    <w:p w:rsidR="001D63D6" w:rsidRDefault="001D63D6" w:rsidP="001D63D6">
      <w:pPr>
        <w:pStyle w:val="ListParagraph"/>
        <w:numPr>
          <w:ilvl w:val="0"/>
          <w:numId w:val="1"/>
        </w:numPr>
      </w:pPr>
      <w:r>
        <w:t>State the hypothesis being tested in Case A.</w:t>
      </w:r>
    </w:p>
    <w:p w:rsidR="00FF5314" w:rsidRDefault="00FF5314" w:rsidP="00A4771A">
      <w:pPr>
        <w:pStyle w:val="ListParagraph"/>
        <w:ind w:left="360"/>
        <w:rPr>
          <w:b/>
        </w:rPr>
      </w:pPr>
    </w:p>
    <w:p w:rsidR="00FF5314" w:rsidRDefault="00FF5314" w:rsidP="00A4771A">
      <w:pPr>
        <w:pStyle w:val="ListParagraph"/>
        <w:ind w:left="360"/>
        <w:rPr>
          <w:b/>
        </w:rPr>
      </w:pPr>
    </w:p>
    <w:p w:rsidR="0035254B" w:rsidRDefault="0035254B" w:rsidP="0035254B">
      <w:pPr>
        <w:pStyle w:val="ListParagraph"/>
        <w:ind w:left="360"/>
      </w:pPr>
    </w:p>
    <w:p w:rsidR="001D63D6" w:rsidRDefault="001D63D6" w:rsidP="001D63D6">
      <w:pPr>
        <w:pStyle w:val="ListParagraph"/>
        <w:numPr>
          <w:ilvl w:val="0"/>
          <w:numId w:val="1"/>
        </w:numPr>
      </w:pPr>
      <w:r>
        <w:t>What is the dependent variable in Case A?</w:t>
      </w:r>
    </w:p>
    <w:p w:rsidR="0035254B" w:rsidRDefault="0035254B" w:rsidP="0035254B">
      <w:pPr>
        <w:pStyle w:val="ListParagraph"/>
        <w:ind w:left="360"/>
      </w:pPr>
    </w:p>
    <w:p w:rsidR="001D63D6" w:rsidRDefault="001D63D6" w:rsidP="001D63D6">
      <w:pPr>
        <w:pStyle w:val="ListParagraph"/>
        <w:numPr>
          <w:ilvl w:val="0"/>
          <w:numId w:val="1"/>
        </w:numPr>
      </w:pPr>
      <w:r>
        <w:t>At what level is the dependent variable measured in Case A?</w:t>
      </w:r>
    </w:p>
    <w:p w:rsidR="00FF5314" w:rsidRDefault="00FF5314" w:rsidP="00A4771A">
      <w:pPr>
        <w:ind w:left="360"/>
        <w:rPr>
          <w:b/>
        </w:rPr>
      </w:pPr>
    </w:p>
    <w:p w:rsidR="0035254B" w:rsidRDefault="0035254B" w:rsidP="0035254B">
      <w:pPr>
        <w:pStyle w:val="ListParagraph"/>
        <w:ind w:left="360"/>
      </w:pPr>
    </w:p>
    <w:p w:rsidR="001D63D6" w:rsidRDefault="00A05616" w:rsidP="001D63D6">
      <w:pPr>
        <w:pStyle w:val="ListParagraph"/>
        <w:numPr>
          <w:ilvl w:val="0"/>
          <w:numId w:val="1"/>
        </w:numPr>
      </w:pPr>
      <w:r>
        <w:t>What research design is employed for Case A</w:t>
      </w:r>
      <w:r w:rsidR="001D63D6">
        <w:t>?</w:t>
      </w:r>
    </w:p>
    <w:p w:rsidR="00FF5314" w:rsidRDefault="00FF5314" w:rsidP="00A4771A">
      <w:pPr>
        <w:pStyle w:val="ListParagraph"/>
        <w:ind w:left="360"/>
        <w:rPr>
          <w:b/>
          <w:color w:val="FF0000"/>
        </w:rPr>
      </w:pPr>
    </w:p>
    <w:p w:rsidR="0035254B" w:rsidRDefault="0035254B" w:rsidP="0035254B">
      <w:pPr>
        <w:pStyle w:val="ListParagraph"/>
        <w:ind w:left="360"/>
      </w:pPr>
    </w:p>
    <w:p w:rsidR="001D63D6" w:rsidRDefault="001D63D6" w:rsidP="001D63D6">
      <w:pPr>
        <w:pStyle w:val="ListParagraph"/>
        <w:numPr>
          <w:ilvl w:val="0"/>
          <w:numId w:val="1"/>
        </w:numPr>
      </w:pPr>
      <w:r>
        <w:t>What statistic would be useful for testing the hypothesis for Case A?</w:t>
      </w:r>
    </w:p>
    <w:p w:rsidR="0035254B" w:rsidRDefault="0035254B" w:rsidP="0035254B">
      <w:pPr>
        <w:pStyle w:val="ListParagraph"/>
        <w:ind w:left="360"/>
      </w:pPr>
    </w:p>
    <w:p w:rsidR="00A4771A" w:rsidRDefault="00A4771A" w:rsidP="00A4771A">
      <w:pPr>
        <w:pStyle w:val="ListParagraph"/>
        <w:ind w:left="360"/>
      </w:pPr>
    </w:p>
    <w:p w:rsidR="001D63D6" w:rsidRDefault="001D63D6" w:rsidP="001D63D6">
      <w:pPr>
        <w:pStyle w:val="ListParagraph"/>
        <w:numPr>
          <w:ilvl w:val="0"/>
          <w:numId w:val="1"/>
        </w:numPr>
      </w:pPr>
      <w:r>
        <w:t>What does this statistic do?</w:t>
      </w:r>
    </w:p>
    <w:p w:rsidR="0035254B" w:rsidRDefault="0035254B" w:rsidP="0035254B">
      <w:pPr>
        <w:pStyle w:val="ListParagraph"/>
        <w:ind w:left="360"/>
      </w:pPr>
    </w:p>
    <w:p w:rsidR="00A4771A" w:rsidRDefault="00A4771A" w:rsidP="0035254B">
      <w:pPr>
        <w:pStyle w:val="ListParagraph"/>
        <w:ind w:left="360"/>
      </w:pPr>
    </w:p>
    <w:p w:rsidR="00282673" w:rsidRDefault="001D63D6" w:rsidP="00282673">
      <w:pPr>
        <w:pStyle w:val="ListParagraph"/>
        <w:numPr>
          <w:ilvl w:val="0"/>
          <w:numId w:val="1"/>
        </w:numPr>
      </w:pPr>
      <w:r>
        <w:t>Did the data support the hypothesis?  Answer either YES or NO and explain</w:t>
      </w:r>
      <w:r w:rsidR="00282673">
        <w:t xml:space="preserve"> your answer with specific data.</w:t>
      </w:r>
    </w:p>
    <w:p w:rsidR="0035254B" w:rsidRDefault="0035254B" w:rsidP="0035254B">
      <w:pPr>
        <w:pStyle w:val="ListParagraph"/>
        <w:ind w:left="360"/>
      </w:pPr>
    </w:p>
    <w:p w:rsidR="00E74240" w:rsidRDefault="00E74240" w:rsidP="0035254B">
      <w:pPr>
        <w:pStyle w:val="ListParagraph"/>
        <w:ind w:left="360"/>
      </w:pPr>
    </w:p>
    <w:p w:rsidR="00282673" w:rsidRDefault="00282673" w:rsidP="00282673">
      <w:pPr>
        <w:pStyle w:val="ListParagraph"/>
        <w:numPr>
          <w:ilvl w:val="0"/>
          <w:numId w:val="1"/>
        </w:numPr>
      </w:pPr>
      <w:r>
        <w:t>Was practical significance achieved in Case A?  Explain.</w:t>
      </w:r>
    </w:p>
    <w:p w:rsidR="00282673" w:rsidRDefault="00282673" w:rsidP="00282673"/>
    <w:p w:rsidR="00A904D4" w:rsidRDefault="00A904D4" w:rsidP="00282673"/>
    <w:p w:rsidR="00282673" w:rsidRDefault="00282673" w:rsidP="00282673">
      <w:r>
        <w:rPr>
          <w:u w:val="single"/>
        </w:rPr>
        <w:lastRenderedPageBreak/>
        <w:t xml:space="preserve">Case B: </w:t>
      </w:r>
      <w:r w:rsidR="00137A6F">
        <w:rPr>
          <w:u w:val="single"/>
        </w:rPr>
        <w:t>Reducing the anxiety of Mary Harper</w:t>
      </w:r>
    </w:p>
    <w:p w:rsidR="00137A6F" w:rsidRDefault="00137A6F" w:rsidP="00282673"/>
    <w:p w:rsidR="00137A6F" w:rsidRDefault="00137A6F" w:rsidP="00282673">
      <w:r>
        <w:t xml:space="preserve">Mary Harper is receiving therapy that is designed to reduce here anxiety, the goal she established for the treatment service.  </w:t>
      </w:r>
      <w:r w:rsidR="008C34B1">
        <w:t xml:space="preserve">Progress was measured by an anxiety scale that provides higher scores for more anxiety.  </w:t>
      </w:r>
      <w:r>
        <w:t xml:space="preserve">She was measured one time before therapy began (at the beginning of the first session) and six more times at the beginning of each of six weekly therapy sessions.  The data </w:t>
      </w:r>
      <w:r w:rsidR="008C34B1">
        <w:t>are</w:t>
      </w:r>
      <w:r>
        <w:t xml:space="preserve"> presented below.</w:t>
      </w:r>
    </w:p>
    <w:p w:rsidR="008C34B1" w:rsidRDefault="008C34B1" w:rsidP="00282673"/>
    <w:tbl>
      <w:tblPr>
        <w:tblStyle w:val="TableGrid"/>
        <w:tblW w:w="0" w:type="auto"/>
        <w:tblLook w:val="04A0" w:firstRow="1" w:lastRow="0" w:firstColumn="1" w:lastColumn="0" w:noHBand="0" w:noVBand="1"/>
      </w:tblPr>
      <w:tblGrid>
        <w:gridCol w:w="1346"/>
        <w:gridCol w:w="1334"/>
        <w:gridCol w:w="1334"/>
        <w:gridCol w:w="1334"/>
        <w:gridCol w:w="1334"/>
        <w:gridCol w:w="1334"/>
        <w:gridCol w:w="1334"/>
      </w:tblGrid>
      <w:tr w:rsidR="008C34B1" w:rsidTr="008C34B1">
        <w:tc>
          <w:tcPr>
            <w:tcW w:w="1368" w:type="dxa"/>
          </w:tcPr>
          <w:p w:rsidR="008C34B1" w:rsidRDefault="008C34B1" w:rsidP="00282673">
            <w:r>
              <w:t>Baseline</w:t>
            </w:r>
          </w:p>
        </w:tc>
        <w:tc>
          <w:tcPr>
            <w:tcW w:w="1368" w:type="dxa"/>
          </w:tcPr>
          <w:p w:rsidR="008C34B1" w:rsidRDefault="008C34B1" w:rsidP="00282673">
            <w:r>
              <w:t>Week 1</w:t>
            </w:r>
          </w:p>
        </w:tc>
        <w:tc>
          <w:tcPr>
            <w:tcW w:w="1368" w:type="dxa"/>
          </w:tcPr>
          <w:p w:rsidR="008C34B1" w:rsidRDefault="008C34B1" w:rsidP="00282673">
            <w:r>
              <w:t>Week 2</w:t>
            </w:r>
          </w:p>
        </w:tc>
        <w:tc>
          <w:tcPr>
            <w:tcW w:w="1368" w:type="dxa"/>
          </w:tcPr>
          <w:p w:rsidR="008C34B1" w:rsidRDefault="008C34B1" w:rsidP="00282673">
            <w:r>
              <w:t>Week 3</w:t>
            </w:r>
          </w:p>
        </w:tc>
        <w:tc>
          <w:tcPr>
            <w:tcW w:w="1368" w:type="dxa"/>
          </w:tcPr>
          <w:p w:rsidR="008C34B1" w:rsidRDefault="008C34B1" w:rsidP="00282673">
            <w:r>
              <w:t>Week 4</w:t>
            </w:r>
          </w:p>
        </w:tc>
        <w:tc>
          <w:tcPr>
            <w:tcW w:w="1368" w:type="dxa"/>
          </w:tcPr>
          <w:p w:rsidR="008C34B1" w:rsidRDefault="008C34B1" w:rsidP="00282673">
            <w:r>
              <w:t>Week 5</w:t>
            </w:r>
          </w:p>
        </w:tc>
        <w:tc>
          <w:tcPr>
            <w:tcW w:w="1368" w:type="dxa"/>
          </w:tcPr>
          <w:p w:rsidR="008C34B1" w:rsidRDefault="008C34B1" w:rsidP="00282673">
            <w:r>
              <w:t>Week 6</w:t>
            </w:r>
          </w:p>
        </w:tc>
      </w:tr>
      <w:tr w:rsidR="008C34B1" w:rsidTr="008C34B1">
        <w:tc>
          <w:tcPr>
            <w:tcW w:w="1368" w:type="dxa"/>
          </w:tcPr>
          <w:p w:rsidR="008C34B1" w:rsidRDefault="008C34B1" w:rsidP="00282673">
            <w:r>
              <w:t>34</w:t>
            </w:r>
          </w:p>
        </w:tc>
        <w:tc>
          <w:tcPr>
            <w:tcW w:w="1368" w:type="dxa"/>
          </w:tcPr>
          <w:p w:rsidR="008C34B1" w:rsidRDefault="008C34B1" w:rsidP="00282673">
            <w:r>
              <w:t>31</w:t>
            </w:r>
          </w:p>
        </w:tc>
        <w:tc>
          <w:tcPr>
            <w:tcW w:w="1368" w:type="dxa"/>
          </w:tcPr>
          <w:p w:rsidR="008C34B1" w:rsidRDefault="008C34B1" w:rsidP="00282673">
            <w:r>
              <w:t>28</w:t>
            </w:r>
          </w:p>
        </w:tc>
        <w:tc>
          <w:tcPr>
            <w:tcW w:w="1368" w:type="dxa"/>
          </w:tcPr>
          <w:p w:rsidR="008C34B1" w:rsidRDefault="008C34B1" w:rsidP="00282673">
            <w:r>
              <w:t>33</w:t>
            </w:r>
          </w:p>
        </w:tc>
        <w:tc>
          <w:tcPr>
            <w:tcW w:w="1368" w:type="dxa"/>
          </w:tcPr>
          <w:p w:rsidR="008C34B1" w:rsidRDefault="008C34B1" w:rsidP="00282673">
            <w:r>
              <w:t>35</w:t>
            </w:r>
          </w:p>
        </w:tc>
        <w:tc>
          <w:tcPr>
            <w:tcW w:w="1368" w:type="dxa"/>
          </w:tcPr>
          <w:p w:rsidR="008C34B1" w:rsidRDefault="008C34B1" w:rsidP="00282673">
            <w:r>
              <w:t>29</w:t>
            </w:r>
          </w:p>
        </w:tc>
        <w:tc>
          <w:tcPr>
            <w:tcW w:w="1368" w:type="dxa"/>
          </w:tcPr>
          <w:p w:rsidR="008C34B1" w:rsidRDefault="008C34B1" w:rsidP="00282673">
            <w:r>
              <w:t>28</w:t>
            </w:r>
          </w:p>
        </w:tc>
      </w:tr>
    </w:tbl>
    <w:p w:rsidR="008C34B1" w:rsidRDefault="008C34B1" w:rsidP="00282673"/>
    <w:p w:rsidR="008C34B1" w:rsidRDefault="008C34B1" w:rsidP="008C34B1"/>
    <w:p w:rsidR="008C34B1" w:rsidRDefault="008C34B1" w:rsidP="008C34B1">
      <w:pPr>
        <w:pStyle w:val="ListParagraph"/>
        <w:numPr>
          <w:ilvl w:val="0"/>
          <w:numId w:val="1"/>
        </w:numPr>
      </w:pPr>
      <w:r>
        <w:t>State the h</w:t>
      </w:r>
      <w:r w:rsidR="0035254B">
        <w:t>ypothesis being tested in Case B</w:t>
      </w:r>
      <w:r>
        <w:t>.</w:t>
      </w:r>
    </w:p>
    <w:p w:rsidR="00A904D4" w:rsidRDefault="00A904D4" w:rsidP="004415D1">
      <w:pPr>
        <w:pStyle w:val="ListParagraph"/>
        <w:ind w:left="360"/>
        <w:rPr>
          <w:b/>
        </w:rPr>
      </w:pPr>
    </w:p>
    <w:p w:rsidR="004415D1" w:rsidRDefault="004415D1" w:rsidP="004415D1">
      <w:pPr>
        <w:pStyle w:val="ListParagraph"/>
        <w:ind w:left="360"/>
      </w:pPr>
    </w:p>
    <w:p w:rsidR="008C34B1" w:rsidRDefault="008C34B1" w:rsidP="008C34B1">
      <w:pPr>
        <w:pStyle w:val="ListParagraph"/>
        <w:numPr>
          <w:ilvl w:val="0"/>
          <w:numId w:val="1"/>
        </w:numPr>
      </w:pPr>
      <w:r>
        <w:t xml:space="preserve">What is </w:t>
      </w:r>
      <w:r w:rsidR="0035254B">
        <w:t>the dependent variable in Case B</w:t>
      </w:r>
      <w:r>
        <w:t>?</w:t>
      </w:r>
    </w:p>
    <w:p w:rsidR="00A904D4" w:rsidRDefault="00A904D4" w:rsidP="004415D1">
      <w:pPr>
        <w:pStyle w:val="ListParagraph"/>
        <w:ind w:left="360"/>
        <w:rPr>
          <w:b/>
        </w:rPr>
      </w:pPr>
    </w:p>
    <w:p w:rsidR="004415D1" w:rsidRDefault="004415D1" w:rsidP="00E74240"/>
    <w:p w:rsidR="008C34B1" w:rsidRDefault="008C34B1" w:rsidP="008C34B1">
      <w:pPr>
        <w:pStyle w:val="ListParagraph"/>
        <w:numPr>
          <w:ilvl w:val="0"/>
          <w:numId w:val="1"/>
        </w:numPr>
      </w:pPr>
      <w:r>
        <w:t>At what level is the depen</w:t>
      </w:r>
      <w:r w:rsidR="0035254B">
        <w:t>dent variable measured in Case B</w:t>
      </w:r>
      <w:r>
        <w:t>?</w:t>
      </w:r>
    </w:p>
    <w:p w:rsidR="00A904D4" w:rsidRDefault="00A904D4" w:rsidP="004415D1">
      <w:pPr>
        <w:pStyle w:val="ListParagraph"/>
        <w:ind w:left="360"/>
        <w:rPr>
          <w:b/>
        </w:rPr>
      </w:pPr>
    </w:p>
    <w:p w:rsidR="004415D1" w:rsidRDefault="004415D1" w:rsidP="004415D1">
      <w:pPr>
        <w:pStyle w:val="ListParagraph"/>
        <w:ind w:left="360"/>
      </w:pPr>
    </w:p>
    <w:p w:rsidR="008C34B1" w:rsidRPr="00A904D4" w:rsidRDefault="00A05616" w:rsidP="008C34B1">
      <w:pPr>
        <w:pStyle w:val="ListParagraph"/>
        <w:numPr>
          <w:ilvl w:val="0"/>
          <w:numId w:val="1"/>
        </w:numPr>
      </w:pPr>
      <w:r>
        <w:t xml:space="preserve">What is the research design </w:t>
      </w:r>
      <w:r w:rsidRPr="00A904D4">
        <w:t xml:space="preserve">employed for </w:t>
      </w:r>
      <w:r w:rsidR="0035254B" w:rsidRPr="00A904D4">
        <w:t>Case B</w:t>
      </w:r>
      <w:r w:rsidR="008C34B1" w:rsidRPr="00A904D4">
        <w:t>?</w:t>
      </w:r>
    </w:p>
    <w:p w:rsidR="00A904D4" w:rsidRDefault="00A904D4" w:rsidP="004415D1">
      <w:pPr>
        <w:pStyle w:val="ListParagraph"/>
        <w:ind w:left="360"/>
        <w:rPr>
          <w:b/>
        </w:rPr>
      </w:pPr>
    </w:p>
    <w:p w:rsidR="004415D1" w:rsidRDefault="004415D1" w:rsidP="00E74240"/>
    <w:p w:rsidR="008C34B1" w:rsidRDefault="008C34B1" w:rsidP="008C34B1">
      <w:pPr>
        <w:pStyle w:val="ListParagraph"/>
        <w:numPr>
          <w:ilvl w:val="0"/>
          <w:numId w:val="1"/>
        </w:numPr>
      </w:pPr>
      <w:r>
        <w:t>What statistic would be useful for t</w:t>
      </w:r>
      <w:r w:rsidR="0035254B">
        <w:t>esting the hypothesis for Case B</w:t>
      </w:r>
      <w:r>
        <w:t>?</w:t>
      </w:r>
    </w:p>
    <w:p w:rsidR="00A904D4" w:rsidRDefault="00A904D4" w:rsidP="004415D1">
      <w:pPr>
        <w:pStyle w:val="ListParagraph"/>
        <w:ind w:left="360"/>
        <w:rPr>
          <w:b/>
        </w:rPr>
      </w:pPr>
    </w:p>
    <w:p w:rsidR="004415D1" w:rsidRDefault="004415D1" w:rsidP="004415D1">
      <w:pPr>
        <w:pStyle w:val="ListParagraph"/>
        <w:ind w:left="360"/>
      </w:pPr>
    </w:p>
    <w:p w:rsidR="008C34B1" w:rsidRDefault="008C34B1" w:rsidP="008C34B1">
      <w:pPr>
        <w:pStyle w:val="ListParagraph"/>
        <w:numPr>
          <w:ilvl w:val="0"/>
          <w:numId w:val="1"/>
        </w:numPr>
      </w:pPr>
      <w:r>
        <w:t>What does this statistic do?</w:t>
      </w:r>
    </w:p>
    <w:p w:rsidR="00A904D4" w:rsidRDefault="00A904D4" w:rsidP="004415D1">
      <w:pPr>
        <w:pStyle w:val="ListParagraph"/>
        <w:ind w:left="360"/>
        <w:rPr>
          <w:b/>
        </w:rPr>
      </w:pPr>
    </w:p>
    <w:p w:rsidR="004415D1" w:rsidRDefault="004415D1" w:rsidP="00E74240"/>
    <w:p w:rsidR="004415D1" w:rsidRPr="00EA2256" w:rsidRDefault="008C34B1" w:rsidP="00EA2256">
      <w:pPr>
        <w:pStyle w:val="ListParagraph"/>
        <w:numPr>
          <w:ilvl w:val="0"/>
          <w:numId w:val="1"/>
        </w:numPr>
      </w:pPr>
      <w:r>
        <w:t>Did the data support the hypothesis?  Answer either YES or NO and explain your answer with specific data.</w:t>
      </w:r>
    </w:p>
    <w:p w:rsidR="004415D1" w:rsidRDefault="004415D1" w:rsidP="004415D1">
      <w:pPr>
        <w:pStyle w:val="ListParagraph"/>
        <w:ind w:left="360"/>
      </w:pPr>
    </w:p>
    <w:p w:rsidR="004415D1" w:rsidRDefault="004415D1" w:rsidP="004415D1">
      <w:pPr>
        <w:pStyle w:val="ListParagraph"/>
        <w:ind w:left="360"/>
      </w:pPr>
    </w:p>
    <w:p w:rsidR="008C34B1" w:rsidRDefault="008C34B1" w:rsidP="008C34B1">
      <w:pPr>
        <w:pStyle w:val="ListParagraph"/>
        <w:numPr>
          <w:ilvl w:val="0"/>
          <w:numId w:val="1"/>
        </w:numPr>
      </w:pPr>
      <w:r>
        <w:t>Was practical</w:t>
      </w:r>
      <w:r w:rsidR="0035254B">
        <w:t xml:space="preserve"> significance achieved in Case B</w:t>
      </w:r>
      <w:r>
        <w:t>?  Explain.</w:t>
      </w:r>
    </w:p>
    <w:p w:rsidR="00EA2256" w:rsidRDefault="00EA2256" w:rsidP="007A50EF">
      <w:pPr>
        <w:rPr>
          <w:u w:val="single"/>
        </w:rPr>
      </w:pPr>
    </w:p>
    <w:p w:rsidR="00EA2256" w:rsidRDefault="00EA2256" w:rsidP="007A50EF">
      <w:pPr>
        <w:rPr>
          <w:u w:val="single"/>
        </w:rPr>
      </w:pPr>
    </w:p>
    <w:p w:rsidR="00EA2256" w:rsidRDefault="00EA2256" w:rsidP="007A50EF">
      <w:pPr>
        <w:rPr>
          <w:u w:val="single"/>
        </w:rPr>
      </w:pPr>
    </w:p>
    <w:p w:rsidR="007A50EF" w:rsidRDefault="007A50EF" w:rsidP="007A50EF">
      <w:r>
        <w:rPr>
          <w:u w:val="single"/>
        </w:rPr>
        <w:t>Case C: Improving medical compliance for seniors with dementia</w:t>
      </w:r>
    </w:p>
    <w:p w:rsidR="007A50EF" w:rsidRDefault="007A50EF" w:rsidP="007A50EF"/>
    <w:p w:rsidR="007A50EF" w:rsidRDefault="007A50EF" w:rsidP="007A50EF">
      <w:r>
        <w:t>The Medical Assistance Program provides supports to seniors suffering from dementia who have been recently discharged from Memorial Hospital.  The program is designed to improve compliance with taking medications.  Patients are classified as either compliant or non-compliant at the first visit of the social worker to the home and are classified as either compliant or non-compliant one month later.   The data on compliance are presented below.</w:t>
      </w:r>
    </w:p>
    <w:p w:rsidR="007A50EF" w:rsidRDefault="007A50EF" w:rsidP="007A50EF"/>
    <w:tbl>
      <w:tblPr>
        <w:tblStyle w:val="TableGrid"/>
        <w:tblW w:w="0" w:type="auto"/>
        <w:tblLook w:val="04A0" w:firstRow="1" w:lastRow="0" w:firstColumn="1" w:lastColumn="0" w:noHBand="0" w:noVBand="1"/>
      </w:tblPr>
      <w:tblGrid>
        <w:gridCol w:w="3112"/>
        <w:gridCol w:w="3119"/>
        <w:gridCol w:w="3119"/>
      </w:tblGrid>
      <w:tr w:rsidR="007A50EF" w:rsidTr="002E78A2">
        <w:tc>
          <w:tcPr>
            <w:tcW w:w="3192" w:type="dxa"/>
          </w:tcPr>
          <w:p w:rsidR="007A50EF" w:rsidRPr="0035254B" w:rsidRDefault="007A50EF" w:rsidP="002E78A2">
            <w:pPr>
              <w:rPr>
                <w:b/>
              </w:rPr>
            </w:pPr>
            <w:r w:rsidRPr="0035254B">
              <w:rPr>
                <w:b/>
              </w:rPr>
              <w:t>Patient number</w:t>
            </w:r>
          </w:p>
        </w:tc>
        <w:tc>
          <w:tcPr>
            <w:tcW w:w="3192" w:type="dxa"/>
          </w:tcPr>
          <w:p w:rsidR="007A50EF" w:rsidRPr="0035254B" w:rsidRDefault="007A50EF" w:rsidP="002E78A2">
            <w:pPr>
              <w:rPr>
                <w:b/>
              </w:rPr>
            </w:pPr>
            <w:r w:rsidRPr="0035254B">
              <w:rPr>
                <w:b/>
              </w:rPr>
              <w:t>1</w:t>
            </w:r>
            <w:r w:rsidRPr="0035254B">
              <w:rPr>
                <w:b/>
                <w:vertAlign w:val="superscript"/>
              </w:rPr>
              <w:t>st</w:t>
            </w:r>
            <w:r w:rsidRPr="0035254B">
              <w:rPr>
                <w:b/>
              </w:rPr>
              <w:t xml:space="preserve"> meeting</w:t>
            </w:r>
          </w:p>
        </w:tc>
        <w:tc>
          <w:tcPr>
            <w:tcW w:w="3192" w:type="dxa"/>
          </w:tcPr>
          <w:p w:rsidR="007A50EF" w:rsidRPr="0035254B" w:rsidRDefault="007A50EF" w:rsidP="002E78A2">
            <w:pPr>
              <w:rPr>
                <w:b/>
              </w:rPr>
            </w:pPr>
            <w:r w:rsidRPr="0035254B">
              <w:rPr>
                <w:b/>
              </w:rPr>
              <w:t>One month later</w:t>
            </w:r>
          </w:p>
        </w:tc>
      </w:tr>
      <w:tr w:rsidR="007A50EF" w:rsidTr="002E78A2">
        <w:tc>
          <w:tcPr>
            <w:tcW w:w="3192" w:type="dxa"/>
          </w:tcPr>
          <w:p w:rsidR="007A50EF" w:rsidRDefault="007A50EF" w:rsidP="002E78A2">
            <w:r>
              <w:t>1</w:t>
            </w:r>
          </w:p>
        </w:tc>
        <w:tc>
          <w:tcPr>
            <w:tcW w:w="3192" w:type="dxa"/>
          </w:tcPr>
          <w:p w:rsidR="007A50EF" w:rsidRDefault="007A50EF" w:rsidP="002E78A2">
            <w:r>
              <w:t>Non-compliant</w:t>
            </w:r>
          </w:p>
        </w:tc>
        <w:tc>
          <w:tcPr>
            <w:tcW w:w="3192" w:type="dxa"/>
          </w:tcPr>
          <w:p w:rsidR="007A50EF" w:rsidRDefault="007A50EF" w:rsidP="002E78A2">
            <w:r>
              <w:t>Compliant</w:t>
            </w:r>
          </w:p>
        </w:tc>
      </w:tr>
      <w:tr w:rsidR="007A50EF" w:rsidTr="002E78A2">
        <w:tc>
          <w:tcPr>
            <w:tcW w:w="3192" w:type="dxa"/>
          </w:tcPr>
          <w:p w:rsidR="007A50EF" w:rsidRDefault="007A50EF" w:rsidP="002E78A2">
            <w:r>
              <w:t>2</w:t>
            </w:r>
          </w:p>
        </w:tc>
        <w:tc>
          <w:tcPr>
            <w:tcW w:w="3192" w:type="dxa"/>
          </w:tcPr>
          <w:p w:rsidR="007A50EF" w:rsidRDefault="007A50EF" w:rsidP="002E78A2">
            <w:r>
              <w:t>Non-compliant</w:t>
            </w:r>
          </w:p>
        </w:tc>
        <w:tc>
          <w:tcPr>
            <w:tcW w:w="3192" w:type="dxa"/>
          </w:tcPr>
          <w:p w:rsidR="007A50EF" w:rsidRDefault="007A50EF" w:rsidP="002E78A2">
            <w:r>
              <w:t>Compliant</w:t>
            </w:r>
          </w:p>
        </w:tc>
      </w:tr>
      <w:tr w:rsidR="007A50EF" w:rsidTr="002E78A2">
        <w:tc>
          <w:tcPr>
            <w:tcW w:w="3192" w:type="dxa"/>
          </w:tcPr>
          <w:p w:rsidR="007A50EF" w:rsidRDefault="007A50EF" w:rsidP="002E78A2">
            <w:r>
              <w:t>3</w:t>
            </w:r>
          </w:p>
        </w:tc>
        <w:tc>
          <w:tcPr>
            <w:tcW w:w="3192" w:type="dxa"/>
          </w:tcPr>
          <w:p w:rsidR="007A50EF" w:rsidRDefault="007A50EF" w:rsidP="002E78A2">
            <w:r>
              <w:t>Compliant</w:t>
            </w:r>
          </w:p>
        </w:tc>
        <w:tc>
          <w:tcPr>
            <w:tcW w:w="3192" w:type="dxa"/>
          </w:tcPr>
          <w:p w:rsidR="007A50EF" w:rsidRDefault="007A50EF" w:rsidP="002E78A2">
            <w:r>
              <w:t>Compliant</w:t>
            </w:r>
          </w:p>
        </w:tc>
      </w:tr>
      <w:tr w:rsidR="007A50EF" w:rsidTr="002E78A2">
        <w:tc>
          <w:tcPr>
            <w:tcW w:w="3192" w:type="dxa"/>
          </w:tcPr>
          <w:p w:rsidR="007A50EF" w:rsidRDefault="007A50EF" w:rsidP="002E78A2">
            <w:r>
              <w:t>4</w:t>
            </w:r>
          </w:p>
        </w:tc>
        <w:tc>
          <w:tcPr>
            <w:tcW w:w="3192" w:type="dxa"/>
          </w:tcPr>
          <w:p w:rsidR="007A50EF" w:rsidRDefault="007A50EF" w:rsidP="002E78A2">
            <w:r>
              <w:t>Non-compliant</w:t>
            </w:r>
          </w:p>
        </w:tc>
        <w:tc>
          <w:tcPr>
            <w:tcW w:w="3192" w:type="dxa"/>
          </w:tcPr>
          <w:p w:rsidR="007A50EF" w:rsidRDefault="007A50EF" w:rsidP="002E78A2">
            <w:r>
              <w:t>Non-compliant</w:t>
            </w:r>
          </w:p>
        </w:tc>
      </w:tr>
      <w:tr w:rsidR="007A50EF" w:rsidTr="002E78A2">
        <w:tc>
          <w:tcPr>
            <w:tcW w:w="3192" w:type="dxa"/>
          </w:tcPr>
          <w:p w:rsidR="007A50EF" w:rsidRDefault="007A50EF" w:rsidP="002E78A2">
            <w:r>
              <w:t>5</w:t>
            </w:r>
          </w:p>
        </w:tc>
        <w:tc>
          <w:tcPr>
            <w:tcW w:w="3192" w:type="dxa"/>
          </w:tcPr>
          <w:p w:rsidR="007A50EF" w:rsidRDefault="007A50EF" w:rsidP="002E78A2">
            <w:r>
              <w:t>Non-compliant</w:t>
            </w:r>
          </w:p>
        </w:tc>
        <w:tc>
          <w:tcPr>
            <w:tcW w:w="3192" w:type="dxa"/>
          </w:tcPr>
          <w:p w:rsidR="007A50EF" w:rsidRDefault="007A50EF" w:rsidP="002E78A2">
            <w:r>
              <w:t>Compliant</w:t>
            </w:r>
          </w:p>
        </w:tc>
      </w:tr>
      <w:tr w:rsidR="007A50EF" w:rsidTr="002E78A2">
        <w:tc>
          <w:tcPr>
            <w:tcW w:w="3192" w:type="dxa"/>
          </w:tcPr>
          <w:p w:rsidR="007A50EF" w:rsidRDefault="007A50EF" w:rsidP="002E78A2">
            <w:r>
              <w:t>6</w:t>
            </w:r>
          </w:p>
        </w:tc>
        <w:tc>
          <w:tcPr>
            <w:tcW w:w="3192" w:type="dxa"/>
          </w:tcPr>
          <w:p w:rsidR="007A50EF" w:rsidRDefault="007A50EF" w:rsidP="002E78A2">
            <w:r>
              <w:t>Non-compliant</w:t>
            </w:r>
          </w:p>
        </w:tc>
        <w:tc>
          <w:tcPr>
            <w:tcW w:w="3192" w:type="dxa"/>
          </w:tcPr>
          <w:p w:rsidR="007A50EF" w:rsidRDefault="007A50EF" w:rsidP="002E78A2">
            <w:r>
              <w:t>Non-compliant</w:t>
            </w:r>
          </w:p>
        </w:tc>
      </w:tr>
      <w:tr w:rsidR="007A50EF" w:rsidTr="002E78A2">
        <w:tc>
          <w:tcPr>
            <w:tcW w:w="3192" w:type="dxa"/>
          </w:tcPr>
          <w:p w:rsidR="007A50EF" w:rsidRDefault="007A50EF" w:rsidP="002E78A2">
            <w:r>
              <w:t>7</w:t>
            </w:r>
          </w:p>
        </w:tc>
        <w:tc>
          <w:tcPr>
            <w:tcW w:w="3192" w:type="dxa"/>
          </w:tcPr>
          <w:p w:rsidR="007A50EF" w:rsidRDefault="007A50EF" w:rsidP="002E78A2">
            <w:r>
              <w:t>Compliant</w:t>
            </w:r>
          </w:p>
        </w:tc>
        <w:tc>
          <w:tcPr>
            <w:tcW w:w="3192" w:type="dxa"/>
          </w:tcPr>
          <w:p w:rsidR="007A50EF" w:rsidRDefault="007A50EF" w:rsidP="002E78A2">
            <w:r>
              <w:t>Non-compliant</w:t>
            </w:r>
          </w:p>
        </w:tc>
      </w:tr>
      <w:tr w:rsidR="007A50EF" w:rsidTr="002E78A2">
        <w:tc>
          <w:tcPr>
            <w:tcW w:w="3192" w:type="dxa"/>
          </w:tcPr>
          <w:p w:rsidR="007A50EF" w:rsidRDefault="007A50EF" w:rsidP="002E78A2">
            <w:r>
              <w:t>8</w:t>
            </w:r>
          </w:p>
        </w:tc>
        <w:tc>
          <w:tcPr>
            <w:tcW w:w="3192" w:type="dxa"/>
          </w:tcPr>
          <w:p w:rsidR="007A50EF" w:rsidRDefault="007A50EF" w:rsidP="002E78A2">
            <w:r>
              <w:t>Non-compliant</w:t>
            </w:r>
          </w:p>
        </w:tc>
        <w:tc>
          <w:tcPr>
            <w:tcW w:w="3192" w:type="dxa"/>
          </w:tcPr>
          <w:p w:rsidR="007A50EF" w:rsidRDefault="007A50EF" w:rsidP="002E78A2">
            <w:r>
              <w:t>Compliant</w:t>
            </w:r>
          </w:p>
        </w:tc>
      </w:tr>
      <w:tr w:rsidR="007A50EF" w:rsidTr="002E78A2">
        <w:tc>
          <w:tcPr>
            <w:tcW w:w="3192" w:type="dxa"/>
          </w:tcPr>
          <w:p w:rsidR="007A50EF" w:rsidRDefault="007A50EF" w:rsidP="002E78A2">
            <w:r>
              <w:t>9</w:t>
            </w:r>
          </w:p>
        </w:tc>
        <w:tc>
          <w:tcPr>
            <w:tcW w:w="3192" w:type="dxa"/>
          </w:tcPr>
          <w:p w:rsidR="007A50EF" w:rsidRDefault="007A50EF" w:rsidP="002E78A2">
            <w:r>
              <w:t>Non-compliant</w:t>
            </w:r>
          </w:p>
        </w:tc>
        <w:tc>
          <w:tcPr>
            <w:tcW w:w="3192" w:type="dxa"/>
          </w:tcPr>
          <w:p w:rsidR="007A50EF" w:rsidRDefault="007A50EF" w:rsidP="002E78A2">
            <w:r>
              <w:t>Compliant</w:t>
            </w:r>
          </w:p>
        </w:tc>
      </w:tr>
      <w:tr w:rsidR="007A50EF" w:rsidTr="002E78A2">
        <w:tc>
          <w:tcPr>
            <w:tcW w:w="3192" w:type="dxa"/>
          </w:tcPr>
          <w:p w:rsidR="007A50EF" w:rsidRDefault="007A50EF" w:rsidP="002E78A2">
            <w:r>
              <w:lastRenderedPageBreak/>
              <w:t>10</w:t>
            </w:r>
          </w:p>
        </w:tc>
        <w:tc>
          <w:tcPr>
            <w:tcW w:w="3192" w:type="dxa"/>
          </w:tcPr>
          <w:p w:rsidR="007A50EF" w:rsidRDefault="007A50EF" w:rsidP="002E78A2">
            <w:r>
              <w:t>Compliant</w:t>
            </w:r>
          </w:p>
        </w:tc>
        <w:tc>
          <w:tcPr>
            <w:tcW w:w="3192" w:type="dxa"/>
          </w:tcPr>
          <w:p w:rsidR="007A50EF" w:rsidRDefault="007A50EF" w:rsidP="002E78A2">
            <w:r>
              <w:t>Compliant</w:t>
            </w:r>
          </w:p>
        </w:tc>
      </w:tr>
      <w:tr w:rsidR="007A50EF" w:rsidTr="002E78A2">
        <w:tc>
          <w:tcPr>
            <w:tcW w:w="3192" w:type="dxa"/>
          </w:tcPr>
          <w:p w:rsidR="007A50EF" w:rsidRDefault="007A50EF" w:rsidP="002E78A2">
            <w:r>
              <w:t>11</w:t>
            </w:r>
          </w:p>
        </w:tc>
        <w:tc>
          <w:tcPr>
            <w:tcW w:w="3192" w:type="dxa"/>
          </w:tcPr>
          <w:p w:rsidR="007A50EF" w:rsidRDefault="007A50EF" w:rsidP="002E78A2">
            <w:r>
              <w:t>Non-compliant</w:t>
            </w:r>
          </w:p>
        </w:tc>
        <w:tc>
          <w:tcPr>
            <w:tcW w:w="3192" w:type="dxa"/>
          </w:tcPr>
          <w:p w:rsidR="007A50EF" w:rsidRDefault="007A50EF" w:rsidP="002E78A2">
            <w:r>
              <w:t>Non-compliant</w:t>
            </w:r>
          </w:p>
        </w:tc>
      </w:tr>
      <w:tr w:rsidR="007A50EF" w:rsidTr="002E78A2">
        <w:tc>
          <w:tcPr>
            <w:tcW w:w="3192" w:type="dxa"/>
          </w:tcPr>
          <w:p w:rsidR="007A50EF" w:rsidRDefault="007A50EF" w:rsidP="002E78A2">
            <w:r>
              <w:t>12</w:t>
            </w:r>
          </w:p>
        </w:tc>
        <w:tc>
          <w:tcPr>
            <w:tcW w:w="3192" w:type="dxa"/>
          </w:tcPr>
          <w:p w:rsidR="007A50EF" w:rsidRDefault="007A50EF" w:rsidP="002E78A2">
            <w:r>
              <w:t>Non-compliant</w:t>
            </w:r>
          </w:p>
        </w:tc>
        <w:tc>
          <w:tcPr>
            <w:tcW w:w="3192" w:type="dxa"/>
          </w:tcPr>
          <w:p w:rsidR="007A50EF" w:rsidRDefault="007A50EF" w:rsidP="002E78A2">
            <w:r>
              <w:t>Complaint</w:t>
            </w:r>
          </w:p>
        </w:tc>
      </w:tr>
    </w:tbl>
    <w:p w:rsidR="007A50EF" w:rsidRPr="004D017F" w:rsidRDefault="007A50EF" w:rsidP="007A50EF"/>
    <w:p w:rsidR="007A50EF" w:rsidRDefault="007A50EF" w:rsidP="007A50EF">
      <w:pPr>
        <w:rPr>
          <w:i/>
        </w:rPr>
      </w:pPr>
      <w:r>
        <w:rPr>
          <w:i/>
        </w:rPr>
        <w:t>Answer the following questions about Case C</w:t>
      </w:r>
    </w:p>
    <w:p w:rsidR="007A50EF" w:rsidRDefault="007A50EF" w:rsidP="007A50EF">
      <w:pPr>
        <w:rPr>
          <w:i/>
        </w:rPr>
      </w:pPr>
    </w:p>
    <w:p w:rsidR="007A50EF" w:rsidRDefault="007A50EF" w:rsidP="007A50EF"/>
    <w:p w:rsidR="007A50EF" w:rsidRDefault="007A50EF" w:rsidP="007A50EF">
      <w:pPr>
        <w:pStyle w:val="ListParagraph"/>
        <w:numPr>
          <w:ilvl w:val="0"/>
          <w:numId w:val="1"/>
        </w:numPr>
      </w:pPr>
      <w:r>
        <w:t>State the hypothesis being tested in Case C.</w:t>
      </w:r>
    </w:p>
    <w:p w:rsidR="00EA2256" w:rsidRPr="00EA2256" w:rsidRDefault="00EA2256" w:rsidP="00EA2256">
      <w:pPr>
        <w:rPr>
          <w:b/>
        </w:rPr>
      </w:pPr>
    </w:p>
    <w:p w:rsidR="007A50EF" w:rsidRPr="00413E02" w:rsidRDefault="007A50EF" w:rsidP="007A50EF">
      <w:pPr>
        <w:pStyle w:val="ListParagraph"/>
        <w:ind w:left="360"/>
        <w:rPr>
          <w:b/>
          <w:color w:val="FF0000"/>
        </w:rPr>
      </w:pPr>
    </w:p>
    <w:p w:rsidR="007A50EF" w:rsidRDefault="007A50EF" w:rsidP="007A50EF">
      <w:pPr>
        <w:pStyle w:val="ListParagraph"/>
        <w:numPr>
          <w:ilvl w:val="0"/>
          <w:numId w:val="1"/>
        </w:numPr>
      </w:pPr>
      <w:r>
        <w:t>What is the dependent variable in Case C?</w:t>
      </w:r>
    </w:p>
    <w:p w:rsidR="007A50EF" w:rsidRDefault="007A50EF" w:rsidP="007A50EF">
      <w:pPr>
        <w:pStyle w:val="ListParagraph"/>
        <w:ind w:left="360"/>
      </w:pPr>
    </w:p>
    <w:p w:rsidR="007A50EF" w:rsidRDefault="007A50EF" w:rsidP="007A50EF">
      <w:pPr>
        <w:pStyle w:val="ListParagraph"/>
        <w:ind w:left="360"/>
      </w:pPr>
    </w:p>
    <w:p w:rsidR="007A50EF" w:rsidRDefault="007A50EF" w:rsidP="007A50EF">
      <w:pPr>
        <w:pStyle w:val="ListParagraph"/>
        <w:numPr>
          <w:ilvl w:val="0"/>
          <w:numId w:val="1"/>
        </w:numPr>
      </w:pPr>
      <w:r>
        <w:t>At what level is the dependent variable measured in Case C?</w:t>
      </w:r>
    </w:p>
    <w:p w:rsidR="007A50EF" w:rsidRDefault="007A50EF" w:rsidP="007A50EF">
      <w:pPr>
        <w:pStyle w:val="ListParagraph"/>
        <w:ind w:left="360"/>
        <w:rPr>
          <w:b/>
        </w:rPr>
      </w:pPr>
    </w:p>
    <w:p w:rsidR="007A50EF" w:rsidRDefault="007A50EF" w:rsidP="007A50EF">
      <w:pPr>
        <w:pStyle w:val="ListParagraph"/>
        <w:ind w:left="360"/>
      </w:pPr>
    </w:p>
    <w:p w:rsidR="007A50EF" w:rsidRDefault="007A50EF" w:rsidP="007A50EF">
      <w:pPr>
        <w:pStyle w:val="ListParagraph"/>
        <w:numPr>
          <w:ilvl w:val="0"/>
          <w:numId w:val="1"/>
        </w:numPr>
      </w:pPr>
      <w:r>
        <w:t>What research design is employed for Case C?</w:t>
      </w:r>
    </w:p>
    <w:p w:rsidR="007A50EF" w:rsidRDefault="007A50EF" w:rsidP="007A50EF">
      <w:pPr>
        <w:pStyle w:val="ListParagraph"/>
        <w:ind w:left="360"/>
      </w:pPr>
    </w:p>
    <w:p w:rsidR="007A50EF" w:rsidRDefault="007A50EF" w:rsidP="007A50EF">
      <w:pPr>
        <w:pStyle w:val="ListParagraph"/>
        <w:ind w:left="360"/>
      </w:pPr>
    </w:p>
    <w:p w:rsidR="007A50EF" w:rsidRDefault="007A50EF" w:rsidP="007A50EF">
      <w:pPr>
        <w:pStyle w:val="ListParagraph"/>
        <w:numPr>
          <w:ilvl w:val="0"/>
          <w:numId w:val="1"/>
        </w:numPr>
      </w:pPr>
      <w:r>
        <w:t>What is the structure of the data?  This can be drawn from Table C.1</w:t>
      </w:r>
    </w:p>
    <w:p w:rsidR="007A50EF" w:rsidRDefault="007A50EF" w:rsidP="007A50EF">
      <w:pPr>
        <w:ind w:firstLine="360"/>
        <w:rPr>
          <w:szCs w:val="20"/>
        </w:rPr>
      </w:pPr>
    </w:p>
    <w:p w:rsidR="007A50EF" w:rsidRDefault="007A50EF" w:rsidP="007A50EF">
      <w:pPr>
        <w:pStyle w:val="ListParagraph"/>
        <w:ind w:left="360"/>
      </w:pPr>
    </w:p>
    <w:p w:rsidR="007A50EF" w:rsidRDefault="007A50EF" w:rsidP="007A50EF">
      <w:pPr>
        <w:pStyle w:val="ListParagraph"/>
        <w:numPr>
          <w:ilvl w:val="0"/>
          <w:numId w:val="1"/>
        </w:numPr>
      </w:pPr>
      <w:r>
        <w:t>What statistic would be useful for testing the hypothesis for Case C?  This can be drawn from Table C.1</w:t>
      </w:r>
    </w:p>
    <w:p w:rsidR="007A50EF" w:rsidRPr="00EA2256" w:rsidRDefault="007A50EF" w:rsidP="00EA2256">
      <w:pPr>
        <w:rPr>
          <w:b/>
        </w:rPr>
      </w:pPr>
      <w:r w:rsidRPr="00EA2256">
        <w:rPr>
          <w:b/>
        </w:rPr>
        <w:t xml:space="preserve"> </w:t>
      </w:r>
    </w:p>
    <w:p w:rsidR="007A50EF" w:rsidRPr="00413E02" w:rsidRDefault="007A50EF" w:rsidP="007A50EF">
      <w:pPr>
        <w:pStyle w:val="ListParagraph"/>
        <w:ind w:left="360"/>
        <w:rPr>
          <w:color w:val="FF0000"/>
        </w:rPr>
      </w:pPr>
    </w:p>
    <w:p w:rsidR="007A50EF" w:rsidRDefault="007A50EF" w:rsidP="007A50EF">
      <w:pPr>
        <w:pStyle w:val="ListParagraph"/>
        <w:numPr>
          <w:ilvl w:val="0"/>
          <w:numId w:val="1"/>
        </w:numPr>
      </w:pPr>
      <w:r>
        <w:t>Did the data support the hypothesis?   Answer either YES or NO here and nothing else.</w:t>
      </w:r>
    </w:p>
    <w:p w:rsidR="007A50EF" w:rsidRPr="00EA2256" w:rsidRDefault="007A50EF" w:rsidP="00EA2256">
      <w:pPr>
        <w:rPr>
          <w:b/>
        </w:rPr>
      </w:pPr>
    </w:p>
    <w:p w:rsidR="007A50EF" w:rsidRPr="007A50EF" w:rsidRDefault="007A50EF" w:rsidP="007A50EF">
      <w:pPr>
        <w:pStyle w:val="ListParagraph"/>
        <w:ind w:left="360"/>
        <w:rPr>
          <w:color w:val="FF0000"/>
        </w:rPr>
      </w:pPr>
    </w:p>
    <w:p w:rsidR="007A50EF" w:rsidRDefault="007A50EF" w:rsidP="007A50EF">
      <w:pPr>
        <w:pStyle w:val="ListParagraph"/>
        <w:numPr>
          <w:ilvl w:val="0"/>
          <w:numId w:val="1"/>
        </w:numPr>
      </w:pPr>
      <w:r>
        <w:t>What is your explanation of whether the data supported the hypothesis?</w:t>
      </w:r>
    </w:p>
    <w:p w:rsidR="007A50EF" w:rsidRDefault="007A50EF" w:rsidP="007A50EF">
      <w:pPr>
        <w:pStyle w:val="ListParagraph"/>
        <w:ind w:left="360"/>
      </w:pPr>
    </w:p>
    <w:p w:rsidR="004415D1" w:rsidRDefault="004415D1" w:rsidP="008C34B1"/>
    <w:sectPr w:rsidR="004415D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1C2A" w:rsidRDefault="00A51C2A" w:rsidP="009E4E6B">
      <w:r>
        <w:separator/>
      </w:r>
    </w:p>
  </w:endnote>
  <w:endnote w:type="continuationSeparator" w:id="0">
    <w:p w:rsidR="00A51C2A" w:rsidRDefault="00A51C2A" w:rsidP="009E4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3293008"/>
      <w:docPartObj>
        <w:docPartGallery w:val="Page Numbers (Bottom of Page)"/>
        <w:docPartUnique/>
      </w:docPartObj>
    </w:sdtPr>
    <w:sdtEndPr>
      <w:rPr>
        <w:noProof/>
      </w:rPr>
    </w:sdtEndPr>
    <w:sdtContent>
      <w:p w:rsidR="009E4E6B" w:rsidRDefault="009E4E6B">
        <w:pPr>
          <w:pStyle w:val="Footer"/>
        </w:pPr>
        <w:r>
          <w:fldChar w:fldCharType="begin"/>
        </w:r>
        <w:r>
          <w:instrText xml:space="preserve"> PAGE   \* MERGEFORMAT </w:instrText>
        </w:r>
        <w:r>
          <w:fldChar w:fldCharType="separate"/>
        </w:r>
        <w:r w:rsidR="00B01754">
          <w:rPr>
            <w:noProof/>
          </w:rPr>
          <w:t>1</w:t>
        </w:r>
        <w:r>
          <w:rPr>
            <w:noProof/>
          </w:rPr>
          <w:fldChar w:fldCharType="end"/>
        </w:r>
      </w:p>
    </w:sdtContent>
  </w:sdt>
  <w:p w:rsidR="009E4E6B" w:rsidRDefault="009E4E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1C2A" w:rsidRDefault="00A51C2A" w:rsidP="009E4E6B">
      <w:r>
        <w:separator/>
      </w:r>
    </w:p>
  </w:footnote>
  <w:footnote w:type="continuationSeparator" w:id="0">
    <w:p w:rsidR="00A51C2A" w:rsidRDefault="00A51C2A" w:rsidP="009E4E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6405B"/>
    <w:multiLevelType w:val="hybridMultilevel"/>
    <w:tmpl w:val="2A80B3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8F5F89"/>
    <w:multiLevelType w:val="hybridMultilevel"/>
    <w:tmpl w:val="9DEAB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3D6"/>
    <w:rsid w:val="000664E0"/>
    <w:rsid w:val="00137A6F"/>
    <w:rsid w:val="001D63D6"/>
    <w:rsid w:val="00214C54"/>
    <w:rsid w:val="00282673"/>
    <w:rsid w:val="0030541D"/>
    <w:rsid w:val="00337372"/>
    <w:rsid w:val="0035254B"/>
    <w:rsid w:val="004415D1"/>
    <w:rsid w:val="004D017F"/>
    <w:rsid w:val="006701FF"/>
    <w:rsid w:val="00676663"/>
    <w:rsid w:val="006A34AD"/>
    <w:rsid w:val="006F0378"/>
    <w:rsid w:val="007338A6"/>
    <w:rsid w:val="007A50EF"/>
    <w:rsid w:val="007C4A8F"/>
    <w:rsid w:val="008C34B1"/>
    <w:rsid w:val="00931CB9"/>
    <w:rsid w:val="009E4E6B"/>
    <w:rsid w:val="00A05616"/>
    <w:rsid w:val="00A233B4"/>
    <w:rsid w:val="00A4771A"/>
    <w:rsid w:val="00A51C2A"/>
    <w:rsid w:val="00A904D4"/>
    <w:rsid w:val="00A95A5C"/>
    <w:rsid w:val="00A95FA7"/>
    <w:rsid w:val="00AD06D9"/>
    <w:rsid w:val="00B01754"/>
    <w:rsid w:val="00BC0FE7"/>
    <w:rsid w:val="00C117E1"/>
    <w:rsid w:val="00C70187"/>
    <w:rsid w:val="00CA3315"/>
    <w:rsid w:val="00D87A5D"/>
    <w:rsid w:val="00E3717F"/>
    <w:rsid w:val="00E74240"/>
    <w:rsid w:val="00E93B60"/>
    <w:rsid w:val="00EA2256"/>
    <w:rsid w:val="00F15209"/>
    <w:rsid w:val="00FF5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E27900-2BF3-437B-AF5C-AEC885B53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4E6B"/>
    <w:pPr>
      <w:tabs>
        <w:tab w:val="center" w:pos="4680"/>
        <w:tab w:val="right" w:pos="9360"/>
      </w:tabs>
    </w:pPr>
  </w:style>
  <w:style w:type="character" w:customStyle="1" w:styleId="HeaderChar">
    <w:name w:val="Header Char"/>
    <w:basedOn w:val="DefaultParagraphFont"/>
    <w:link w:val="Header"/>
    <w:uiPriority w:val="99"/>
    <w:rsid w:val="009E4E6B"/>
  </w:style>
  <w:style w:type="paragraph" w:styleId="Footer">
    <w:name w:val="footer"/>
    <w:basedOn w:val="Normal"/>
    <w:link w:val="FooterChar"/>
    <w:uiPriority w:val="99"/>
    <w:unhideWhenUsed/>
    <w:rsid w:val="009E4E6B"/>
    <w:pPr>
      <w:tabs>
        <w:tab w:val="center" w:pos="4680"/>
        <w:tab w:val="right" w:pos="9360"/>
      </w:tabs>
    </w:pPr>
  </w:style>
  <w:style w:type="character" w:customStyle="1" w:styleId="FooterChar">
    <w:name w:val="Footer Char"/>
    <w:basedOn w:val="DefaultParagraphFont"/>
    <w:link w:val="Footer"/>
    <w:uiPriority w:val="99"/>
    <w:rsid w:val="009E4E6B"/>
  </w:style>
  <w:style w:type="table" w:styleId="TableGrid">
    <w:name w:val="Table Grid"/>
    <w:basedOn w:val="TableNormal"/>
    <w:uiPriority w:val="59"/>
    <w:rsid w:val="001D63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63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UNCW</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UNCW</dc:creator>
  <cp:lastModifiedBy>York, Reginald</cp:lastModifiedBy>
  <cp:revision>2</cp:revision>
  <dcterms:created xsi:type="dcterms:W3CDTF">2016-06-08T17:03:00Z</dcterms:created>
  <dcterms:modified xsi:type="dcterms:W3CDTF">2016-06-08T17:03:00Z</dcterms:modified>
</cp:coreProperties>
</file>