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COMMENTS FOR THE AUTHOR: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Reviewer #1: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1) In page 4, the authors argue that "the interaction feature in architectures does not handle data-sensitive interaction constraints. Using encoding of architectures into open pNets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alternative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extension and why they consider it interesting in comparison to the direct extension of architecture semantics.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[Introduce the Example 1,2 after Definition 1, giving their algebra presentation. After Definition 2,3, give the PLTS and pNet of Example 1,2 as the illustrations.]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3) In section 4.3, I wonder whether Z3 returned 'unknown' for any of the cases. If yes, I would be interested in understanding what triggered the 'unknown' response. In general, it would be interesting if the authors could check and comment on the limits of the proposed approach.</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4) The (variable) names in Figure 4 are different from the ones used in Section 2.2, which is confusing.</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[Adjust the variable names in Figure 4 according to Section 2.2, so  does the Figure 5 (OT5).]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5) The initial transition of the second open automaton in Figure 1 has been removed from the version shown in Figure 4.</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[Explain at the beginning of the OTs that the initial transition is treated as an initialization of the state variables (here is </w:t>
      </w:r>
      <w:r>
        <w:rPr>
          <w:rFonts w:ascii="Helvetica" w:hAnsi="Helvetica" w:hint="default"/>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w:t>
      </w: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v:=0</w:t>
      </w:r>
      <w:r>
        <w:rPr>
          <w:rFonts w:ascii="Helvetica" w:hAnsi="Helvetica" w:hint="default"/>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w:t>
      </w: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6) It is not clear why the authors refined Figure 6 (what are the differences from the original version used in [33]?).</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7) I am not convinced that the approach scales, as the authors claim in the conclusion section. The presented examples are relative small.</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 also have the following questions: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Can the composition of architectures shown in Figure 6 be specified through an architecture style with n T components and n C components? Could the described approach be used at the level of architecture styles and not of architectures?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Typos and minor comments: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pt-PT"/>
          <w14:textOutline w14:w="0" w14:cap="flat">
            <w14:solidFill>
              <w14:srgbClr w14:val="000000"/>
            </w14:solidFill>
            <w14:prstDash w14:val="solid"/>
            <w14:miter w14:lim="400000"/>
          </w14:textOutline>
          <w14:textFill>
            <w14:solidFill>
              <w14:srgbClr w14:val="000000"/>
            </w14:solidFill>
          </w14:textFill>
        </w:rPr>
        <w:t>- Page 8: controler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Page 8: in example 1 can you add a reference to Figure 2 (for the pNet EnableStateCompLeft)?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Page 10: futher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it-IT"/>
          <w14:textOutline w14:w="0" w14:cap="flat">
            <w14:solidFill>
              <w14:srgbClr w14:val="000000"/>
            </w14:solidFill>
            <w14:prstDash w14:val="solid"/>
            <w14:miter w14:lim="400000"/>
          </w14:textOutline>
          <w14:textFill>
            <w14:solidFill>
              <w14:srgbClr w14:val="000000"/>
            </w14:solidFill>
          </w14:textFill>
        </w:rPr>
        <w:t>- Page 17: tracability, relevent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fr-FR"/>
          <w14:textOutline w14:w="0" w14:cap="flat">
            <w14:solidFill>
              <w14:srgbClr w14:val="000000"/>
            </w14:solidFill>
            <w14:prstDash w14:val="solid"/>
            <w14:miter w14:lim="400000"/>
          </w14:textOutline>
          <w14:textFill>
            <w14:solidFill>
              <w14:srgbClr w14:val="000000"/>
            </w14:solidFill>
          </w14:textFill>
        </w:rPr>
        <w:t>- Page 20: syncrhonisations</w:t>
      </w:r>
    </w:p>
    <w:p>
      <w:pPr>
        <w:pStyle w:val="默认"/>
        <w:bidi w:val="0"/>
        <w:spacing w:line="480" w:lineRule="atLeast"/>
        <w:ind w:left="0" w:right="0" w:firstLine="0"/>
        <w:jc w:val="both"/>
        <w:rPr>
          <w:rFonts w:ascii="Helvetica" w:cs="Helvetica" w:hAnsi="Helvetica" w:eastAsia="Helvetica"/>
          <w:outline w:val="0"/>
          <w:color w:val="0432ff"/>
          <w:sz w:val="32"/>
          <w:szCs w:val="32"/>
          <w:shd w:val="clear" w:color="auto" w:fill="ffffff"/>
          <w:rtl w:val="0"/>
          <w14:textOutline w14:w="0" w14:cap="flat">
            <w14:solidFill>
              <w14:srgbClr w14:val="000000"/>
            </w14:solidFill>
            <w14:prstDash w14:val="solid"/>
            <w14:miter w14:lim="400000"/>
          </w14:textOutline>
          <w14:textFill>
            <w14:solidFill>
              <w14:srgbClr w14:val="0433FF"/>
            </w14:solidFill>
          </w14:textFill>
        </w:rPr>
      </w:pP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[DONE]</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Reviewer #3: The paper focusses on the so-called pNets, i.e., paramet</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w:t>
      </w:r>
      <w:r>
        <w:rPr>
          <w:rFonts w:ascii="Helvetica" w:hAnsi="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ri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ed networks of synchroni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ed automata, a formalism introduced to provide a specification of distributed (synchronous or asynchronous) systems. More precisely, an open variant of pNets is considered, able to model open systems by allowing for the presence of "holes", subsystems whose behavior is only partially specified (e.g., by indicating only the actions they can possibly execute). In some earlier work, (some of) the authors proposed an operational semantics for pNets in term of open automata: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states are characteri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ed by a set of state variables and transitions between states use conditions and expressions involving the behavior of the holes.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In the present paper, the authors propose an algorithm for computing such semantics (under some finiteness conditions). In order to prune transitions that can only occur under some unsatisfiable condition (and thus which have no ground instance), the authors show how satisfiability of the transition predicates can be checked with the SMT solver Z3. An improved version of the algorithm, which tries to generate only the reachable part of the automaton is also proposed, referred to as the "smart" algorithm. This is not straightforward, since states and transition are of symbolic nature. The algorithms are implemented in a prototype tool.</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The approach is illustrated on two examples: a simple one, based on the encoding of the enable operators of Lotos, and a larger one inspired to an industrial case study.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Evaluation *</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The problem faced in the paper is definitively of interest: generate a symbolic description of the semantics of an open distributed system that can be possibly used to verify property of the system or to show its equivalence with some abstract specification. The theoretical contribution looks somehow thin (an improvement of an existing algorithm and the integration with an SMT solver). Still, from a practical point of view,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an improved algorithm and its concrete implementation can be important. Moreover, developing the framework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at this level of generality (generic data types, operators, synchroni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ation model, etc.) requires to take care of many technical details.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In my opinion, however, the organi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ation of the material and, more generally, the presentation are not very satisfactory. There are a lot of technical definitions that for a reader unfamiliar with pNets (like I am) can be difficult to digest without a proper guide. Each definition should be motivated, and, possibly, illustrated on the simple running example (the one inspired to Lotos). There are several typos, small mistakes, sloppy sentences that make some parts of the paper difficult to follow (see the minor comments). The explanation of the way some implementation problems have been faced is often too abstract to be appreciated.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 think that the paper needs a major revision before being considered for publication.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minor comments *</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2, line 41: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This item is difficult to follow, please rephrase</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[Rephrased.]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3, line 35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capacity?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 capability.]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4, line 14</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fr-FR"/>
          <w14:textOutline w14:w="0" w14:cap="flat">
            <w14:solidFill>
              <w14:srgbClr w14:val="000000"/>
            </w14:solidFill>
            <w14:prstDash w14:val="solid"/>
            <w14:miter w14:lim="400000"/>
          </w14:textOutline>
          <w14:textFill>
            <w14:solidFill>
              <w14:srgbClr w14:val="000000"/>
            </w14:solidFill>
          </w14:textFill>
        </w:rPr>
        <w:t>dependant?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 dependent.]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5, line 17</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E_V \cap A_V = \emptyset: why?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[It is a condition, so a \wedge is added to combine two conditions instead of an explanation.]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5, line 46</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Please, explain the role of the FUN constructor via an example</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[As Example 1,2 have been added after Definition 1, add an example of the FUN in Example 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fr-FR"/>
          <w14:textOutline w14:w="0" w14:cap="flat">
            <w14:solidFill>
              <w14:srgbClr w14:val="000000"/>
            </w14:solidFill>
            <w14:prstDash w14:val="solid"/>
            <w14:miter w14:lim="400000"/>
          </w14:textOutline>
          <w14:textFill>
            <w14:solidFill>
              <w14:srgbClr w14:val="000000"/>
            </w14:solidFill>
          </w14:textFill>
        </w:rPr>
        <w:t>page 6,</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line 36: what is I_V?</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line 37: what is g_k? a condition?</w:t>
      </w:r>
    </w:p>
    <w:p>
      <w:pPr>
        <w:pStyle w:val="默认"/>
        <w:bidi w:val="0"/>
        <w:spacing w:line="480" w:lineRule="atLeast"/>
        <w:ind w:left="0" w:right="0" w:firstLine="0"/>
        <w:jc w:val="both"/>
        <w:rPr>
          <w:rFonts w:ascii="Helvetica" w:cs="Helvetica" w:hAnsi="Helvetica" w:eastAsia="Helvetica"/>
          <w:outline w:val="0"/>
          <w:color w:val="0000ff"/>
          <w:sz w:val="32"/>
          <w:szCs w:val="32"/>
          <w:shd w:val="clear" w:color="auto" w:fill="ffffff"/>
          <w:rtl w:val="0"/>
          <w14:textOutline w14:w="0" w14:cap="flat">
            <w14:solidFill>
              <w14:srgbClr w14:val="000000"/>
            </w14:solidFill>
            <w14:prstDash w14:val="solid"/>
            <w14:miter w14:lim="400000"/>
          </w14:textOutline>
          <w14:textFill>
            <w14:solidFill>
              <w14:srgbClr w14:val="0000FF"/>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[Explained: </w:t>
      </w:r>
    </w:p>
    <w:p>
      <w:pPr>
        <w:pStyle w:val="默认"/>
        <w:numPr>
          <w:ilvl w:val="0"/>
          <w:numId w:val="2"/>
        </w:numPr>
        <w:bidi w:val="0"/>
        <w:spacing w:line="480" w:lineRule="atLeast"/>
        <w:ind w:right="0"/>
        <w:jc w:val="both"/>
        <w:rPr>
          <w:rFonts w:ascii="Helvetica" w:hAnsi="Helvetica"/>
          <w:outline w:val="0"/>
          <w:color w:val="0000ff"/>
          <w:sz w:val="32"/>
          <w:szCs w:val="32"/>
          <w:rtl w:val="0"/>
          <w:lang w:val="en-US"/>
          <w14:textOutline w14:w="0" w14:cap="flat">
            <w14:solidFill>
              <w14:srgbClr w14:val="000000"/>
            </w14:solidFill>
            <w14:prstDash w14:val="solid"/>
            <w14:miter w14:lim="400000"/>
          </w14:textOutline>
          <w14:textFill>
            <w14:solidFill>
              <w14:srgbClr w14:val="0000FF"/>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I_V </w:t>
      </w: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is the set of indexed sets with a range depending on variables of</w:t>
      </w: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 V. </w:t>
      </w:r>
    </w:p>
    <w:p>
      <w:pPr>
        <w:pStyle w:val="默认"/>
        <w:numPr>
          <w:ilvl w:val="0"/>
          <w:numId w:val="2"/>
        </w:numPr>
        <w:bidi w:val="0"/>
        <w:spacing w:line="480" w:lineRule="atLeast"/>
        <w:ind w:right="0"/>
        <w:jc w:val="both"/>
        <w:rPr>
          <w:rFonts w:ascii="Helvetica" w:hAnsi="Helvetica"/>
          <w:outline w:val="0"/>
          <w:color w:val="0000ff"/>
          <w:sz w:val="32"/>
          <w:szCs w:val="32"/>
          <w:rtl w:val="0"/>
          <w:lang w:val="en-US"/>
          <w14:textOutline w14:w="0" w14:cap="flat">
            <w14:solidFill>
              <w14:srgbClr w14:val="000000"/>
            </w14:solidFill>
            <w14:prstDash w14:val="solid"/>
            <w14:miter w14:lim="400000"/>
          </w14:textOutline>
          <w14:textFill>
            <w14:solidFill>
              <w14:srgbClr w14:val="0000FF"/>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g_k is already explained in the next several sentences.]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7, line 47:</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composition transition -&gt; composed transition?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it-IT"/>
          <w14:textOutline w14:w="0" w14:cap="flat">
            <w14:solidFill>
              <w14:srgbClr w14:val="000000"/>
            </w14:solidFill>
            <w14:prstDash w14:val="solid"/>
            <w14:miter w14:lim="400000"/>
          </w14:textOutline>
          <w14:textFill>
            <w14:solidFill>
              <w14:srgbClr w14:val="000000"/>
            </w14:solidFill>
          </w14:textFill>
        </w:rPr>
        <w:t>page 8, line 13 (Def. 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What is the role on I, I</w:t>
      </w:r>
      <w:r>
        <w:rPr>
          <w:rFonts w:ascii="Helvetica" w:hAnsi="Helvetica" w:hint="default"/>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t>
      </w:r>
      <w:r>
        <w:rPr>
          <w:rFonts w:ascii="Helvetica" w:hAnsi="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[Remove I, I</w:t>
      </w:r>
      <w:r>
        <w:rPr>
          <w:rFonts w:ascii="Helvetica" w:hAnsi="Helvetica" w:hint="default"/>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 xml:space="preserve">’ </w:t>
      </w: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because of the absence of the definition of LTS_i^i\in I in the definition of open automaton.]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8, line 34:</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why not asking directly: SV_k = (a_i)^{i \in I}, (b_j)^{j \in j}, v ?</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8, line 41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forall z -&gt; forall y1?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10, line 15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"We prune UNSAT transitions": is this always decidable? Which hypotheses do you need on the theory you are working with?</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10, line 50:</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futher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 got confused when after filtering I found section 4.2, which, as far as I can see, is discussing the same issue. Can this be better organised?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12, line 30</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It took me some time to understand what unreachable transitions are. Again, some more explanation and/or an example would be helpful.</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12, line 47</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"From a practical point of view, very little can be gained ..." why?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17, line 36</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it-IT"/>
          <w14:textOutline w14:w="0" w14:cap="flat">
            <w14:solidFill>
              <w14:srgbClr w14:val="000000"/>
            </w14:solidFill>
            <w14:prstDash w14:val="solid"/>
            <w14:miter w14:lim="400000"/>
          </w14:textOutline>
          <w14:textFill>
            <w14:solidFill>
              <w14:srgbClr w14:val="000000"/>
            </w14:solidFill>
          </w14:textFill>
        </w:rPr>
        <w:t>tracability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19, line 50</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"they are bisimilar": unclear to me what is bisimilar to what and according to which notion of bisimulation.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ed220b"/>
          <w:sz w:val="32"/>
          <w:szCs w:val="32"/>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[Explained.]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21, properties (1) and (2)</w:t>
      </w:r>
    </w:p>
    <w:p>
      <w:pPr>
        <w:pStyle w:val="默认"/>
        <w:bidi w:val="0"/>
        <w:spacing w:line="480" w:lineRule="atLeast"/>
        <w:ind w:left="0" w:right="0" w:firstLine="0"/>
        <w:jc w:val="both"/>
        <w:rPr>
          <w:rtl w:val="0"/>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Are these properties relevant for the exposition? I mean, can they be enforced/checked in the proposed framework?</w:t>
      </w:r>
      <w:r>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编号">
    <w:name w:val="编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