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2FCE" w14:textId="5D9FF93C" w:rsidR="00F234EA" w:rsidRDefault="00F234EA" w:rsidP="00F234EA">
      <w:pPr>
        <w:jc w:val="center"/>
        <w:rPr>
          <w:rFonts w:ascii="Arial Black" w:hAnsi="Arial Black"/>
          <w:lang w:val="es-MX"/>
        </w:rPr>
      </w:pPr>
      <w:r>
        <w:rPr>
          <w:rFonts w:ascii="Arial Black" w:hAnsi="Arial Black"/>
          <w:lang w:val="es-MX"/>
        </w:rPr>
        <w:t>UNIVERSIDAD MARIANO GALVEZ DE GUATEMALA</w:t>
      </w:r>
    </w:p>
    <w:p w14:paraId="18534E03" w14:textId="77777777" w:rsidR="00F234EA" w:rsidRDefault="00F234EA" w:rsidP="00F234EA">
      <w:pPr>
        <w:jc w:val="center"/>
        <w:rPr>
          <w:rFonts w:ascii="Arial Black" w:hAnsi="Arial Black"/>
          <w:lang w:val="es-MX"/>
        </w:rPr>
      </w:pPr>
    </w:p>
    <w:p w14:paraId="32A4C925" w14:textId="77777777" w:rsidR="00F234EA" w:rsidRDefault="00F234EA" w:rsidP="00F234EA">
      <w:pPr>
        <w:jc w:val="center"/>
        <w:rPr>
          <w:rFonts w:ascii="Arial Black" w:hAnsi="Arial Black"/>
          <w:lang w:val="es-MX"/>
        </w:rPr>
      </w:pPr>
    </w:p>
    <w:p w14:paraId="4F391C1B" w14:textId="77777777" w:rsidR="00A14EF2" w:rsidRDefault="00A14EF2" w:rsidP="00F234EA">
      <w:pPr>
        <w:jc w:val="center"/>
        <w:rPr>
          <w:rFonts w:ascii="Arial Black" w:hAnsi="Arial Black"/>
          <w:lang w:val="es-MX"/>
        </w:rPr>
      </w:pPr>
    </w:p>
    <w:p w14:paraId="0D464C72" w14:textId="0077E86F" w:rsidR="00F234EA" w:rsidRDefault="00F234EA" w:rsidP="00F234EA">
      <w:pPr>
        <w:rPr>
          <w:rFonts w:ascii="Arial Black" w:hAnsi="Arial Black"/>
          <w:lang w:val="es-MX"/>
        </w:rPr>
      </w:pPr>
      <w:r>
        <w:rPr>
          <w:rFonts w:ascii="Arial Black" w:hAnsi="Arial Black"/>
          <w:lang w:val="es-MX"/>
        </w:rPr>
        <w:t>ING. DAVID ALVAREZ</w:t>
      </w:r>
    </w:p>
    <w:p w14:paraId="48FEB441" w14:textId="77777777" w:rsidR="00F234EA" w:rsidRDefault="00F234EA" w:rsidP="00F234EA">
      <w:pPr>
        <w:jc w:val="center"/>
        <w:rPr>
          <w:rFonts w:ascii="Arial Black" w:hAnsi="Arial Black"/>
          <w:lang w:val="es-MX"/>
        </w:rPr>
      </w:pPr>
    </w:p>
    <w:p w14:paraId="744E25F8" w14:textId="77777777" w:rsidR="00F234EA" w:rsidRDefault="00F234EA" w:rsidP="00F234EA">
      <w:pPr>
        <w:jc w:val="center"/>
        <w:rPr>
          <w:rFonts w:ascii="Arial Black" w:hAnsi="Arial Black"/>
          <w:lang w:val="es-MX"/>
        </w:rPr>
      </w:pPr>
    </w:p>
    <w:p w14:paraId="0CA99F64" w14:textId="77777777" w:rsidR="00F234EA" w:rsidRDefault="00F234EA" w:rsidP="00F234EA">
      <w:pPr>
        <w:jc w:val="center"/>
        <w:rPr>
          <w:rFonts w:ascii="Arial Black" w:hAnsi="Arial Black"/>
          <w:lang w:val="es-MX"/>
        </w:rPr>
      </w:pPr>
    </w:p>
    <w:p w14:paraId="726480E1" w14:textId="77777777" w:rsidR="00F234EA" w:rsidRDefault="00F234EA" w:rsidP="00F234EA">
      <w:pPr>
        <w:jc w:val="center"/>
        <w:rPr>
          <w:rFonts w:ascii="Arial Black" w:hAnsi="Arial Black"/>
          <w:lang w:val="es-MX"/>
        </w:rPr>
      </w:pPr>
    </w:p>
    <w:p w14:paraId="6C34FBE2" w14:textId="1E7F64A1" w:rsidR="00F234EA" w:rsidRDefault="00F234EA" w:rsidP="00F234EA">
      <w:pPr>
        <w:jc w:val="center"/>
        <w:rPr>
          <w:rFonts w:ascii="Arial Black" w:hAnsi="Arial Black"/>
          <w:lang w:val="es-MX"/>
        </w:rPr>
      </w:pPr>
      <w:r>
        <w:rPr>
          <w:rFonts w:ascii="Arial Black" w:hAnsi="Arial Black"/>
          <w:lang w:val="es-MX"/>
        </w:rPr>
        <w:t>TAREA NO. 6 COLECCIONES Y EXCEPCIONES</w:t>
      </w:r>
    </w:p>
    <w:p w14:paraId="0E4FEBC5" w14:textId="77777777" w:rsidR="00F234EA" w:rsidRDefault="00F234EA" w:rsidP="00F234EA">
      <w:pPr>
        <w:jc w:val="center"/>
        <w:rPr>
          <w:rFonts w:ascii="Arial Black" w:hAnsi="Arial Black"/>
          <w:lang w:val="es-MX"/>
        </w:rPr>
      </w:pPr>
    </w:p>
    <w:p w14:paraId="47A014E7" w14:textId="77777777" w:rsidR="00F234EA" w:rsidRDefault="00F234EA" w:rsidP="00F234EA">
      <w:pPr>
        <w:jc w:val="center"/>
        <w:rPr>
          <w:rFonts w:ascii="Arial Black" w:hAnsi="Arial Black"/>
          <w:lang w:val="es-MX"/>
        </w:rPr>
      </w:pPr>
    </w:p>
    <w:p w14:paraId="5C32CDEB" w14:textId="77777777" w:rsidR="00F234EA" w:rsidRDefault="00F234EA" w:rsidP="00F234EA">
      <w:pPr>
        <w:jc w:val="center"/>
        <w:rPr>
          <w:rFonts w:ascii="Arial Black" w:hAnsi="Arial Black"/>
          <w:lang w:val="es-MX"/>
        </w:rPr>
      </w:pPr>
    </w:p>
    <w:p w14:paraId="77979C6A" w14:textId="77777777" w:rsidR="00F234EA" w:rsidRDefault="00F234EA" w:rsidP="00F234EA">
      <w:pPr>
        <w:jc w:val="center"/>
        <w:rPr>
          <w:rFonts w:ascii="Arial Black" w:hAnsi="Arial Black"/>
          <w:lang w:val="es-MX"/>
        </w:rPr>
      </w:pPr>
    </w:p>
    <w:p w14:paraId="51A37DF3" w14:textId="77777777" w:rsidR="00F234EA" w:rsidRDefault="00F234EA" w:rsidP="00F234EA">
      <w:pPr>
        <w:jc w:val="center"/>
        <w:rPr>
          <w:rFonts w:ascii="Arial Black" w:hAnsi="Arial Black"/>
          <w:lang w:val="es-MX"/>
        </w:rPr>
      </w:pPr>
    </w:p>
    <w:p w14:paraId="5D44B798" w14:textId="555A1BE9" w:rsidR="00F234EA" w:rsidRDefault="00F234EA" w:rsidP="00F234EA">
      <w:pPr>
        <w:jc w:val="right"/>
        <w:rPr>
          <w:rFonts w:ascii="Arial Black" w:hAnsi="Arial Black"/>
          <w:lang w:val="es-MX"/>
        </w:rPr>
      </w:pPr>
      <w:r>
        <w:rPr>
          <w:rFonts w:ascii="Arial Black" w:hAnsi="Arial Black"/>
          <w:lang w:val="es-MX"/>
        </w:rPr>
        <w:t>LILIAN GABRIELA HERNANDEZ RODRIGUEZ</w:t>
      </w:r>
    </w:p>
    <w:p w14:paraId="422E62FC" w14:textId="77777777" w:rsidR="00F234EA" w:rsidRDefault="00F234EA" w:rsidP="00F234EA">
      <w:pPr>
        <w:jc w:val="right"/>
        <w:rPr>
          <w:rFonts w:ascii="Arial Black" w:hAnsi="Arial Black"/>
          <w:lang w:val="es-MX"/>
        </w:rPr>
      </w:pPr>
    </w:p>
    <w:p w14:paraId="52FEDDB9" w14:textId="3817034B" w:rsidR="00F234EA" w:rsidRDefault="00F234EA" w:rsidP="00F234EA">
      <w:pPr>
        <w:jc w:val="right"/>
        <w:rPr>
          <w:rFonts w:ascii="Arial Black" w:hAnsi="Arial Black"/>
          <w:lang w:val="es-MX"/>
        </w:rPr>
      </w:pPr>
      <w:r>
        <w:rPr>
          <w:rFonts w:ascii="Arial Black" w:hAnsi="Arial Black"/>
          <w:lang w:val="es-MX"/>
        </w:rPr>
        <w:t>9941-25-27807</w:t>
      </w:r>
    </w:p>
    <w:p w14:paraId="670F4E08" w14:textId="77777777" w:rsidR="00A14EF2" w:rsidRDefault="00A14EF2" w:rsidP="00F234EA">
      <w:pPr>
        <w:jc w:val="right"/>
        <w:rPr>
          <w:rFonts w:ascii="Arial Black" w:hAnsi="Arial Black"/>
          <w:lang w:val="es-MX"/>
        </w:rPr>
      </w:pPr>
    </w:p>
    <w:p w14:paraId="738872CD" w14:textId="2FAC1EDE" w:rsidR="00A14EF2" w:rsidRDefault="00A14EF2" w:rsidP="00A14EF2">
      <w:pPr>
        <w:jc w:val="center"/>
        <w:rPr>
          <w:rFonts w:ascii="Arial Black" w:hAnsi="Arial Black"/>
          <w:lang w:val="es-MX"/>
        </w:rPr>
      </w:pPr>
      <w:r>
        <w:rPr>
          <w:rFonts w:ascii="Arial Black" w:hAnsi="Arial Black"/>
          <w:lang w:val="es-MX"/>
        </w:rPr>
        <w:t>FECHA: 10/10/2026</w:t>
      </w:r>
    </w:p>
    <w:p w14:paraId="435BE1EF" w14:textId="77777777" w:rsidR="00F234EA" w:rsidRDefault="00F234EA">
      <w:pPr>
        <w:rPr>
          <w:rFonts w:ascii="Arial Black" w:hAnsi="Arial Black"/>
          <w:lang w:val="es-MX"/>
        </w:rPr>
      </w:pPr>
      <w:r>
        <w:rPr>
          <w:rFonts w:ascii="Arial Black" w:hAnsi="Arial Black"/>
          <w:lang w:val="es-MX"/>
        </w:rPr>
        <w:br w:type="page"/>
      </w:r>
    </w:p>
    <w:p w14:paraId="3CA9D982" w14:textId="77777777" w:rsidR="00A14EF2" w:rsidRPr="00A14EF2" w:rsidRDefault="00A14EF2" w:rsidP="00A14EF2">
      <w:pPr>
        <w:rPr>
          <w:rFonts w:ascii="Arial Black" w:hAnsi="Arial Black" w:cs="Arial"/>
        </w:rPr>
      </w:pPr>
      <w:r w:rsidRPr="00A14EF2">
        <w:rPr>
          <w:rFonts w:ascii="Arial Black" w:hAnsi="Arial Black" w:cs="Arial"/>
        </w:rPr>
        <w:lastRenderedPageBreak/>
        <w:t>Parte 1. Análisis previo</w:t>
      </w:r>
    </w:p>
    <w:p w14:paraId="5B0A2A71" w14:textId="77777777" w:rsidR="00A14EF2" w:rsidRPr="00A14EF2" w:rsidRDefault="00A14EF2" w:rsidP="00A14EF2">
      <w:pPr>
        <w:rPr>
          <w:rFonts w:ascii="Arial" w:hAnsi="Arial" w:cs="Arial"/>
          <w:b/>
          <w:bCs/>
        </w:rPr>
      </w:pPr>
      <w:r w:rsidRPr="00A14EF2">
        <w:rPr>
          <w:rFonts w:ascii="Arial" w:hAnsi="Arial" w:cs="Arial"/>
          <w:b/>
          <w:bCs/>
        </w:rPr>
        <w:t>1. ¿Qué colección utilizaría para almacenar todos los productos comprados y conservar su orden de ingreso?</w:t>
      </w:r>
    </w:p>
    <w:p w14:paraId="300B1635" w14:textId="77777777" w:rsidR="00A14EF2" w:rsidRPr="00A14EF2" w:rsidRDefault="00A14EF2" w:rsidP="00A14EF2">
      <w:pPr>
        <w:rPr>
          <w:rFonts w:ascii="Arial" w:hAnsi="Arial" w:cs="Arial"/>
        </w:rPr>
      </w:pPr>
      <w:r w:rsidRPr="00A14EF2">
        <w:rPr>
          <w:rFonts w:ascii="Arial" w:hAnsi="Arial" w:cs="Arial"/>
        </w:rPr>
        <w:t>Utilizaría ArrayList&lt;Producto&gt;, porque permite almacenar objetos de tipo Producto y conserva el orden en que se agregan. También permite recorrer los productos y consultar su información mediante índices.</w:t>
      </w:r>
    </w:p>
    <w:p w14:paraId="345FAAF9" w14:textId="77777777" w:rsidR="00A14EF2" w:rsidRPr="00A14EF2" w:rsidRDefault="00A14EF2" w:rsidP="00A14EF2">
      <w:pPr>
        <w:rPr>
          <w:rFonts w:ascii="Arial" w:hAnsi="Arial" w:cs="Arial"/>
          <w:b/>
          <w:bCs/>
        </w:rPr>
      </w:pPr>
      <w:r w:rsidRPr="00A14EF2">
        <w:rPr>
          <w:rFonts w:ascii="Arial" w:hAnsi="Arial" w:cs="Arial"/>
          <w:b/>
          <w:bCs/>
        </w:rPr>
        <w:t>2. ¿Qué colección utilizaría para almacenar las categorías sin repetirlas?</w:t>
      </w:r>
    </w:p>
    <w:p w14:paraId="552EE361" w14:textId="77777777" w:rsidR="00A14EF2" w:rsidRPr="00A14EF2" w:rsidRDefault="00A14EF2" w:rsidP="00A14EF2">
      <w:pPr>
        <w:rPr>
          <w:rFonts w:ascii="Arial" w:hAnsi="Arial" w:cs="Arial"/>
        </w:rPr>
      </w:pPr>
      <w:r w:rsidRPr="00A14EF2">
        <w:rPr>
          <w:rFonts w:ascii="Arial" w:hAnsi="Arial" w:cs="Arial"/>
        </w:rPr>
        <w:t>Utilizaría HashSet&lt;String&gt;, porque no permite almacenar elementos duplicados. De esta manera, una categoría como Lácteos aparecerá una sola vez, aunque existan varios productos de esa categoría.</w:t>
      </w:r>
    </w:p>
    <w:p w14:paraId="02D5E0AD" w14:textId="77777777" w:rsidR="00A14EF2" w:rsidRPr="00A14EF2" w:rsidRDefault="00A14EF2" w:rsidP="00A14EF2">
      <w:pPr>
        <w:rPr>
          <w:rFonts w:ascii="Arial" w:hAnsi="Arial" w:cs="Arial"/>
          <w:b/>
          <w:bCs/>
        </w:rPr>
      </w:pPr>
      <w:r w:rsidRPr="00A14EF2">
        <w:rPr>
          <w:rFonts w:ascii="Arial" w:hAnsi="Arial" w:cs="Arial"/>
          <w:b/>
          <w:bCs/>
        </w:rPr>
        <w:t>3. ¿Qué estructura utilizaría para relacionar cada categoría con el total gastado en ella?</w:t>
      </w:r>
    </w:p>
    <w:p w14:paraId="6218F78E" w14:textId="77777777" w:rsidR="00A14EF2" w:rsidRPr="00A14EF2" w:rsidRDefault="00A14EF2" w:rsidP="00A14EF2">
      <w:pPr>
        <w:rPr>
          <w:rFonts w:ascii="Arial" w:hAnsi="Arial" w:cs="Arial"/>
        </w:rPr>
      </w:pPr>
      <w:r w:rsidRPr="00A14EF2">
        <w:rPr>
          <w:rFonts w:ascii="Arial" w:hAnsi="Arial" w:cs="Arial"/>
        </w:rPr>
        <w:t>Utilizaría HashMap&lt;String, Double&gt;, porque permite relacionar una categoría con su total gastado mediante una clave y un valor. La categoría sería la clave y el dinero acumulado sería el valor.</w:t>
      </w:r>
    </w:p>
    <w:p w14:paraId="72DDF0F4" w14:textId="77777777" w:rsidR="00A14EF2" w:rsidRPr="00A14EF2" w:rsidRDefault="00A14EF2" w:rsidP="00A14EF2">
      <w:pPr>
        <w:rPr>
          <w:rFonts w:ascii="Arial" w:hAnsi="Arial" w:cs="Arial"/>
          <w:b/>
          <w:bCs/>
        </w:rPr>
      </w:pPr>
      <w:r w:rsidRPr="00A14EF2">
        <w:rPr>
          <w:rFonts w:ascii="Arial" w:hAnsi="Arial" w:cs="Arial"/>
          <w:b/>
          <w:bCs/>
        </w:rPr>
        <w:t>4. ¿Cuál colección sería más apropiada para buscar rápidamente cuánto se ha gastado en una categoría específica y por qué?</w:t>
      </w:r>
    </w:p>
    <w:p w14:paraId="4771C6D6" w14:textId="77777777" w:rsidR="00A14EF2" w:rsidRPr="00A14EF2" w:rsidRDefault="00A14EF2" w:rsidP="00A14EF2">
      <w:pPr>
        <w:rPr>
          <w:rFonts w:ascii="Arial" w:hAnsi="Arial" w:cs="Arial"/>
        </w:rPr>
      </w:pPr>
      <w:r w:rsidRPr="00A14EF2">
        <w:rPr>
          <w:rFonts w:ascii="Arial" w:hAnsi="Arial" w:cs="Arial"/>
        </w:rPr>
        <w:t>Utilizaría HashMap, porque permite buscar el total gastado utilizando el nombre de la categoría como clave, sin tener que recorrer todos los productos para calcularlo nuevamente.</w:t>
      </w:r>
    </w:p>
    <w:p w14:paraId="72E5E5DE" w14:textId="77777777" w:rsidR="00A14EF2" w:rsidRPr="00A14EF2" w:rsidRDefault="00A14EF2" w:rsidP="00A14EF2">
      <w:pPr>
        <w:rPr>
          <w:rFonts w:ascii="Arial" w:hAnsi="Arial" w:cs="Arial"/>
          <w:b/>
          <w:bCs/>
        </w:rPr>
      </w:pPr>
      <w:r w:rsidRPr="00A14EF2">
        <w:rPr>
          <w:rFonts w:ascii="Arial" w:hAnsi="Arial" w:cs="Arial"/>
          <w:b/>
          <w:bCs/>
        </w:rPr>
        <w:t>5. ¿Por qué no sería conveniente utilizar una sola colección para todas las necesidades?</w:t>
      </w:r>
    </w:p>
    <w:p w14:paraId="78B06597" w14:textId="77777777" w:rsidR="00A14EF2" w:rsidRDefault="00A14EF2" w:rsidP="00A14EF2">
      <w:pPr>
        <w:rPr>
          <w:rFonts w:ascii="Arial" w:hAnsi="Arial" w:cs="Arial"/>
        </w:rPr>
      </w:pPr>
      <w:r w:rsidRPr="00A14EF2">
        <w:rPr>
          <w:rFonts w:ascii="Arial" w:hAnsi="Arial" w:cs="Arial"/>
        </w:rPr>
        <w:t>Porque cada colección tiene características diferentes. ArrayList conserva los productos y su orden, HashSet evita categorías repetidas y HashMap relaciona cada categoría con su total. Utilizar las tres permite organizar y procesar la información de manera más adecuada.</w:t>
      </w:r>
    </w:p>
    <w:p w14:paraId="07A3B695" w14:textId="77777777" w:rsidR="000C0B78" w:rsidRDefault="000C0B78" w:rsidP="00A14EF2">
      <w:pPr>
        <w:rPr>
          <w:rFonts w:ascii="Arial" w:hAnsi="Arial" w:cs="Arial"/>
        </w:rPr>
      </w:pPr>
    </w:p>
    <w:p w14:paraId="5278E9D7" w14:textId="60D7DFE2" w:rsidR="000C0B78" w:rsidRDefault="000C0B78" w:rsidP="00A14EF2">
      <w:pPr>
        <w:rPr>
          <w:rFonts w:ascii="Arial" w:hAnsi="Arial" w:cs="Arial"/>
        </w:rPr>
      </w:pPr>
      <w:r>
        <w:rPr>
          <w:rFonts w:ascii="Arial" w:hAnsi="Arial" w:cs="Arial"/>
        </w:rPr>
        <w:t>Elace al repositorio de Git Hub</w:t>
      </w:r>
    </w:p>
    <w:p w14:paraId="10AE92A5" w14:textId="77777777" w:rsidR="00DB298B" w:rsidRDefault="00DB298B" w:rsidP="00A14EF2">
      <w:pPr>
        <w:rPr>
          <w:rFonts w:ascii="Arial" w:hAnsi="Arial" w:cs="Arial"/>
        </w:rPr>
      </w:pPr>
    </w:p>
    <w:p w14:paraId="358E348D" w14:textId="77777777" w:rsidR="000C0B78" w:rsidRDefault="000C0B78" w:rsidP="00A14EF2">
      <w:pPr>
        <w:rPr>
          <w:rFonts w:ascii="Arial" w:hAnsi="Arial" w:cs="Arial"/>
        </w:rPr>
      </w:pPr>
    </w:p>
    <w:p w14:paraId="539ADE2D" w14:textId="77777777" w:rsidR="000C0B78" w:rsidRDefault="000C0B78" w:rsidP="00A14EF2">
      <w:pPr>
        <w:rPr>
          <w:rFonts w:ascii="Arial" w:hAnsi="Arial" w:cs="Arial"/>
        </w:rPr>
      </w:pPr>
    </w:p>
    <w:p w14:paraId="79E99EF2" w14:textId="77777777" w:rsidR="000C0B78" w:rsidRDefault="000C0B78" w:rsidP="00A14EF2">
      <w:pPr>
        <w:rPr>
          <w:rFonts w:ascii="Arial" w:hAnsi="Arial" w:cs="Arial"/>
        </w:rPr>
      </w:pPr>
    </w:p>
    <w:p w14:paraId="5FF414B6" w14:textId="77777777" w:rsidR="000C0B78" w:rsidRDefault="000C0B78" w:rsidP="00A14EF2">
      <w:pPr>
        <w:rPr>
          <w:rFonts w:ascii="Arial" w:hAnsi="Arial" w:cs="Arial"/>
        </w:rPr>
      </w:pPr>
    </w:p>
    <w:p w14:paraId="70CF23A4" w14:textId="715705C8" w:rsidR="000C0B78" w:rsidRPr="000C0B78" w:rsidRDefault="000C0B78" w:rsidP="00A14EF2">
      <w:pPr>
        <w:rPr>
          <w:rFonts w:ascii="Arial" w:hAnsi="Arial" w:cs="Arial"/>
          <w:b/>
          <w:bCs/>
        </w:rPr>
      </w:pPr>
      <w:r w:rsidRPr="000C0B78">
        <w:rPr>
          <w:rFonts w:ascii="Arial" w:hAnsi="Arial" w:cs="Arial"/>
          <w:b/>
          <w:bCs/>
        </w:rPr>
        <w:t>CODIGO DE LA CLASE PRODUCTO</w:t>
      </w:r>
    </w:p>
    <w:p w14:paraId="35174FFA" w14:textId="77777777" w:rsidR="00A14EF2" w:rsidRDefault="00A14EF2">
      <w:pPr>
        <w:rPr>
          <w:rFonts w:ascii="Arial Black" w:hAnsi="Arial Black"/>
          <w:lang w:val="es-MX"/>
        </w:rPr>
      </w:pPr>
    </w:p>
    <w:p w14:paraId="50647CD7" w14:textId="42E440E0" w:rsidR="000C0B78" w:rsidRDefault="000C0B78">
      <w:pPr>
        <w:rPr>
          <w:rFonts w:ascii="Arial Black" w:hAnsi="Arial Black"/>
          <w:lang w:val="es-MX"/>
        </w:rPr>
      </w:pPr>
      <w:r w:rsidRPr="000C0B78">
        <w:rPr>
          <w:rFonts w:ascii="Arial Black" w:hAnsi="Arial Black"/>
          <w:noProof/>
          <w:lang w:val="es-MX"/>
        </w:rPr>
        <w:drawing>
          <wp:inline distT="0" distB="0" distL="0" distR="0" wp14:anchorId="49999D5A" wp14:editId="5ED7813B">
            <wp:extent cx="5612130" cy="4647565"/>
            <wp:effectExtent l="0" t="0" r="7620" b="635"/>
            <wp:docPr id="222997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97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1B03" w14:textId="35C0E6FB" w:rsidR="000C0B78" w:rsidRDefault="000C0B78">
      <w:pPr>
        <w:rPr>
          <w:rFonts w:ascii="Arial Black" w:hAnsi="Arial Black"/>
          <w:lang w:val="es-MX"/>
        </w:rPr>
      </w:pPr>
      <w:r w:rsidRPr="000C0B78">
        <w:rPr>
          <w:rFonts w:ascii="Arial Black" w:hAnsi="Arial Black"/>
          <w:noProof/>
          <w:lang w:val="es-MX"/>
        </w:rPr>
        <w:drawing>
          <wp:inline distT="0" distB="0" distL="0" distR="0" wp14:anchorId="4469F97C" wp14:editId="71C2C40A">
            <wp:extent cx="5612130" cy="1972310"/>
            <wp:effectExtent l="0" t="0" r="7620" b="8890"/>
            <wp:docPr id="1440864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64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D4A1" w14:textId="77777777" w:rsidR="000C0B78" w:rsidRDefault="000C0B78">
      <w:pPr>
        <w:rPr>
          <w:rFonts w:ascii="Arial Black" w:hAnsi="Arial Black"/>
          <w:lang w:val="es-MX"/>
        </w:rPr>
      </w:pPr>
    </w:p>
    <w:p w14:paraId="11A36581" w14:textId="2A19318B" w:rsidR="00541D6D" w:rsidRPr="001046C4" w:rsidRDefault="00A14EF2">
      <w:pPr>
        <w:rPr>
          <w:rFonts w:ascii="Arial Black" w:hAnsi="Arial Black"/>
          <w:lang w:val="es-MX"/>
        </w:rPr>
      </w:pPr>
      <w:r>
        <w:rPr>
          <w:rFonts w:ascii="Arial Black" w:hAnsi="Arial Black"/>
          <w:lang w:val="es-MX"/>
        </w:rPr>
        <w:br w:type="page"/>
      </w:r>
      <w:r w:rsidR="001046C4" w:rsidRPr="001046C4">
        <w:rPr>
          <w:rFonts w:ascii="Arial Black" w:hAnsi="Arial Black"/>
          <w:lang w:val="es-MX"/>
        </w:rPr>
        <w:lastRenderedPageBreak/>
        <w:t>Registro de productos</w:t>
      </w:r>
    </w:p>
    <w:p w14:paraId="4C50B851" w14:textId="77777777" w:rsidR="001046C4" w:rsidRDefault="001046C4">
      <w:pPr>
        <w:rPr>
          <w:lang w:val="es-MX"/>
        </w:rPr>
      </w:pPr>
    </w:p>
    <w:p w14:paraId="7555D356" w14:textId="7927683D" w:rsidR="001046C4" w:rsidRDefault="001046C4">
      <w:pPr>
        <w:rPr>
          <w:lang w:val="es-MX"/>
        </w:rPr>
      </w:pPr>
      <w:r w:rsidRPr="001046C4">
        <w:rPr>
          <w:noProof/>
          <w:lang w:val="es-MX"/>
        </w:rPr>
        <w:drawing>
          <wp:inline distT="0" distB="0" distL="0" distR="0" wp14:anchorId="77D6E0D2" wp14:editId="6587FB15">
            <wp:extent cx="5612130" cy="2813685"/>
            <wp:effectExtent l="0" t="0" r="7620" b="5715"/>
            <wp:docPr id="2086313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13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40F0" w14:textId="2926842B" w:rsidR="001046C4" w:rsidRDefault="001046C4">
      <w:pPr>
        <w:rPr>
          <w:lang w:val="es-MX"/>
        </w:rPr>
      </w:pPr>
      <w:r w:rsidRPr="001046C4">
        <w:rPr>
          <w:noProof/>
          <w:lang w:val="es-MX"/>
        </w:rPr>
        <w:drawing>
          <wp:inline distT="0" distB="0" distL="0" distR="0" wp14:anchorId="45A92A7B" wp14:editId="0E012F72">
            <wp:extent cx="5612130" cy="3328670"/>
            <wp:effectExtent l="0" t="0" r="7620" b="5080"/>
            <wp:docPr id="1323683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83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A99E" w14:textId="77777777" w:rsidR="001046C4" w:rsidRDefault="001046C4">
      <w:pPr>
        <w:rPr>
          <w:lang w:val="es-MX"/>
        </w:rPr>
      </w:pPr>
    </w:p>
    <w:p w14:paraId="390421D1" w14:textId="77777777" w:rsidR="001046C4" w:rsidRDefault="001046C4">
      <w:pPr>
        <w:rPr>
          <w:lang w:val="es-MX"/>
        </w:rPr>
      </w:pPr>
    </w:p>
    <w:p w14:paraId="4F082EE9" w14:textId="77777777" w:rsidR="000C0B78" w:rsidRDefault="000C0B78">
      <w:pPr>
        <w:rPr>
          <w:lang w:val="es-MX"/>
        </w:rPr>
      </w:pPr>
    </w:p>
    <w:p w14:paraId="7D60C84A" w14:textId="77777777" w:rsidR="000C0B78" w:rsidRDefault="000C0B78">
      <w:pPr>
        <w:rPr>
          <w:lang w:val="es-MX"/>
        </w:rPr>
      </w:pPr>
    </w:p>
    <w:p w14:paraId="530F9AEB" w14:textId="6BC362F2" w:rsidR="000C0B78" w:rsidRPr="000C0B78" w:rsidRDefault="000C0B78">
      <w:pPr>
        <w:rPr>
          <w:rFonts w:ascii="Arial Black" w:hAnsi="Arial Black"/>
          <w:lang w:val="es-MX"/>
        </w:rPr>
      </w:pPr>
      <w:r w:rsidRPr="000C0B78">
        <w:rPr>
          <w:rFonts w:ascii="Arial Black" w:hAnsi="Arial Black"/>
          <w:lang w:val="es-MX"/>
        </w:rPr>
        <w:lastRenderedPageBreak/>
        <w:t>Precio Invalido</w:t>
      </w:r>
    </w:p>
    <w:p w14:paraId="770AA631" w14:textId="689953B6" w:rsidR="001046C4" w:rsidRDefault="000C0B78">
      <w:pPr>
        <w:rPr>
          <w:lang w:val="es-MX"/>
        </w:rPr>
      </w:pPr>
      <w:r w:rsidRPr="000C0B78">
        <w:rPr>
          <w:noProof/>
          <w:lang w:val="es-MX"/>
        </w:rPr>
        <w:drawing>
          <wp:inline distT="0" distB="0" distL="0" distR="0" wp14:anchorId="5D2D6BE5" wp14:editId="3CD781B3">
            <wp:extent cx="5612130" cy="3053715"/>
            <wp:effectExtent l="0" t="0" r="7620" b="0"/>
            <wp:docPr id="1589155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55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59C4" w14:textId="77777777" w:rsidR="000C0B78" w:rsidRDefault="000C0B78">
      <w:pPr>
        <w:rPr>
          <w:lang w:val="es-MX"/>
        </w:rPr>
      </w:pPr>
    </w:p>
    <w:p w14:paraId="68661F71" w14:textId="20374A48" w:rsidR="000C0B78" w:rsidRPr="000C0B78" w:rsidRDefault="000C0B78">
      <w:pPr>
        <w:rPr>
          <w:rFonts w:ascii="Arial Black" w:hAnsi="Arial Black"/>
          <w:lang w:val="es-MX"/>
        </w:rPr>
      </w:pPr>
      <w:r w:rsidRPr="000C0B78">
        <w:rPr>
          <w:rFonts w:ascii="Arial Black" w:hAnsi="Arial Black"/>
          <w:lang w:val="es-MX"/>
        </w:rPr>
        <w:t>Cantidad Invalida</w:t>
      </w:r>
    </w:p>
    <w:p w14:paraId="472BE323" w14:textId="77777777" w:rsidR="000C0B78" w:rsidRDefault="000C0B78">
      <w:pPr>
        <w:rPr>
          <w:lang w:val="es-MX"/>
        </w:rPr>
      </w:pPr>
    </w:p>
    <w:p w14:paraId="4631422C" w14:textId="4F54148F" w:rsidR="000C0B78" w:rsidRDefault="000C0B78">
      <w:pPr>
        <w:rPr>
          <w:lang w:val="es-MX"/>
        </w:rPr>
      </w:pPr>
      <w:r w:rsidRPr="000C0B78">
        <w:rPr>
          <w:noProof/>
          <w:lang w:val="es-MX"/>
        </w:rPr>
        <w:drawing>
          <wp:inline distT="0" distB="0" distL="0" distR="0" wp14:anchorId="67A5839E" wp14:editId="5E083A5C">
            <wp:extent cx="5612130" cy="1428115"/>
            <wp:effectExtent l="0" t="0" r="7620" b="635"/>
            <wp:docPr id="732553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53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0BCD" w14:textId="77777777" w:rsidR="000C0B78" w:rsidRDefault="000C0B78">
      <w:pPr>
        <w:rPr>
          <w:lang w:val="es-MX"/>
        </w:rPr>
      </w:pPr>
    </w:p>
    <w:p w14:paraId="4A274C4B" w14:textId="5038324C" w:rsidR="000C0B78" w:rsidRPr="001046C4" w:rsidRDefault="000C0B78" w:rsidP="000C0B78">
      <w:pPr>
        <w:rPr>
          <w:rFonts w:ascii="Arial Black" w:hAnsi="Arial Black"/>
          <w:lang w:val="es-MX"/>
        </w:rPr>
      </w:pPr>
      <w:r w:rsidRPr="001046C4">
        <w:rPr>
          <w:rFonts w:ascii="Arial Black" w:hAnsi="Arial Black"/>
          <w:lang w:val="es-MX"/>
        </w:rPr>
        <w:t>Consulta de categoría</w:t>
      </w:r>
      <w:r>
        <w:rPr>
          <w:rFonts w:ascii="Arial Black" w:hAnsi="Arial Black"/>
          <w:lang w:val="es-MX"/>
        </w:rPr>
        <w:t xml:space="preserve"> existente</w:t>
      </w:r>
    </w:p>
    <w:p w14:paraId="60A6BCF9" w14:textId="77777777" w:rsidR="000C0B78" w:rsidRDefault="000C0B78" w:rsidP="000C0B78">
      <w:pPr>
        <w:rPr>
          <w:lang w:val="es-MX"/>
        </w:rPr>
      </w:pPr>
    </w:p>
    <w:p w14:paraId="77AC9397" w14:textId="77777777" w:rsidR="000C0B78" w:rsidRDefault="000C0B78" w:rsidP="000C0B78">
      <w:pPr>
        <w:rPr>
          <w:lang w:val="es-MX"/>
        </w:rPr>
      </w:pPr>
      <w:r w:rsidRPr="001046C4">
        <w:rPr>
          <w:noProof/>
          <w:lang w:val="es-MX"/>
        </w:rPr>
        <w:drawing>
          <wp:inline distT="0" distB="0" distL="0" distR="0" wp14:anchorId="32A700B7" wp14:editId="781EAD0A">
            <wp:extent cx="5433237" cy="1174189"/>
            <wp:effectExtent l="0" t="0" r="0" b="6985"/>
            <wp:docPr id="1132575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75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5987" cy="120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F0BF" w14:textId="3FA5E6AF" w:rsidR="000C0B78" w:rsidRPr="003224C1" w:rsidRDefault="003224C1" w:rsidP="000C0B78">
      <w:pPr>
        <w:rPr>
          <w:rFonts w:ascii="Arial Black" w:hAnsi="Arial Black"/>
          <w:lang w:val="es-MX"/>
        </w:rPr>
      </w:pPr>
      <w:r w:rsidRPr="003224C1">
        <w:rPr>
          <w:rFonts w:ascii="Arial Black" w:hAnsi="Arial Black"/>
          <w:lang w:val="es-MX"/>
        </w:rPr>
        <w:lastRenderedPageBreak/>
        <w:t>Consulta de categoría inexistente</w:t>
      </w:r>
    </w:p>
    <w:p w14:paraId="378D7DFE" w14:textId="77777777" w:rsidR="000C0B78" w:rsidRDefault="000C0B78">
      <w:pPr>
        <w:rPr>
          <w:lang w:val="es-MX"/>
        </w:rPr>
      </w:pPr>
    </w:p>
    <w:p w14:paraId="4D795C6D" w14:textId="4993C743" w:rsidR="003224C1" w:rsidRDefault="003224C1">
      <w:pPr>
        <w:rPr>
          <w:lang w:val="es-MX"/>
        </w:rPr>
      </w:pPr>
      <w:r w:rsidRPr="003224C1">
        <w:rPr>
          <w:noProof/>
          <w:lang w:val="es-MX"/>
        </w:rPr>
        <w:drawing>
          <wp:inline distT="0" distB="0" distL="0" distR="0" wp14:anchorId="45503F4A" wp14:editId="78639B79">
            <wp:extent cx="5612130" cy="711200"/>
            <wp:effectExtent l="0" t="0" r="7620" b="0"/>
            <wp:docPr id="1045630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30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C27E" w14:textId="77777777" w:rsidR="001046C4" w:rsidRDefault="001046C4">
      <w:pPr>
        <w:rPr>
          <w:lang w:val="es-MX"/>
        </w:rPr>
      </w:pPr>
    </w:p>
    <w:p w14:paraId="0F9ABC2E" w14:textId="55E1C73B" w:rsidR="001046C4" w:rsidRPr="001046C4" w:rsidRDefault="001046C4">
      <w:pPr>
        <w:rPr>
          <w:rFonts w:ascii="Arial Black" w:hAnsi="Arial Black"/>
          <w:lang w:val="es-MX"/>
        </w:rPr>
      </w:pPr>
      <w:r w:rsidRPr="001046C4">
        <w:rPr>
          <w:rFonts w:ascii="Arial Black" w:hAnsi="Arial Black"/>
          <w:lang w:val="es-MX"/>
        </w:rPr>
        <w:t>Resumen de compras</w:t>
      </w:r>
    </w:p>
    <w:p w14:paraId="4320E793" w14:textId="77777777" w:rsidR="001046C4" w:rsidRDefault="001046C4">
      <w:pPr>
        <w:rPr>
          <w:lang w:val="es-MX"/>
        </w:rPr>
      </w:pPr>
    </w:p>
    <w:p w14:paraId="7B322795" w14:textId="39C65516" w:rsidR="001046C4" w:rsidRDefault="001046C4">
      <w:pPr>
        <w:rPr>
          <w:lang w:val="es-MX"/>
        </w:rPr>
      </w:pPr>
      <w:r w:rsidRPr="001046C4">
        <w:rPr>
          <w:noProof/>
          <w:lang w:val="es-MX"/>
        </w:rPr>
        <w:drawing>
          <wp:inline distT="0" distB="0" distL="0" distR="0" wp14:anchorId="08BB12E6" wp14:editId="7BDED7AE">
            <wp:extent cx="5061098" cy="3977846"/>
            <wp:effectExtent l="0" t="0" r="6350" b="3810"/>
            <wp:docPr id="879170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70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3250" cy="400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3B68" w14:textId="0208F130" w:rsidR="001046C4" w:rsidRDefault="001046C4">
      <w:pPr>
        <w:rPr>
          <w:lang w:val="es-MX"/>
        </w:rPr>
      </w:pPr>
      <w:r w:rsidRPr="001046C4">
        <w:rPr>
          <w:noProof/>
          <w:lang w:val="es-MX"/>
        </w:rPr>
        <w:lastRenderedPageBreak/>
        <w:drawing>
          <wp:inline distT="0" distB="0" distL="0" distR="0" wp14:anchorId="2C19779C" wp14:editId="4F343790">
            <wp:extent cx="5175190" cy="3232298"/>
            <wp:effectExtent l="0" t="0" r="6985" b="6350"/>
            <wp:docPr id="809250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50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633" cy="324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6859" w14:textId="77777777" w:rsidR="003224C1" w:rsidRDefault="003224C1">
      <w:pPr>
        <w:rPr>
          <w:lang w:val="es-MX"/>
        </w:rPr>
      </w:pPr>
    </w:p>
    <w:p w14:paraId="14B03A37" w14:textId="0AA8D36D" w:rsidR="003224C1" w:rsidRDefault="003224C1">
      <w:pPr>
        <w:rPr>
          <w:rFonts w:ascii="Arial Black" w:hAnsi="Arial Black"/>
          <w:lang w:val="es-MX"/>
        </w:rPr>
      </w:pPr>
      <w:r w:rsidRPr="003224C1">
        <w:rPr>
          <w:rFonts w:ascii="Arial Black" w:hAnsi="Arial Black"/>
          <w:lang w:val="es-MX"/>
        </w:rPr>
        <w:t>Cálculo de dos subtotales</w:t>
      </w:r>
    </w:p>
    <w:p w14:paraId="34C7E03D" w14:textId="77777777" w:rsidR="003224C1" w:rsidRDefault="003224C1">
      <w:pPr>
        <w:rPr>
          <w:rFonts w:ascii="Arial Black" w:hAnsi="Arial Black"/>
          <w:lang w:val="es-MX"/>
        </w:rPr>
      </w:pPr>
    </w:p>
    <w:p w14:paraId="56D1AE59" w14:textId="48ADD476" w:rsidR="003224C1" w:rsidRDefault="003224C1">
      <w:pPr>
        <w:rPr>
          <w:rFonts w:ascii="Arial Black" w:hAnsi="Arial Black"/>
          <w:lang w:val="es-MX"/>
        </w:rPr>
      </w:pPr>
      <w:r w:rsidRPr="003224C1">
        <w:rPr>
          <w:rFonts w:ascii="Arial Black" w:hAnsi="Arial Black"/>
          <w:noProof/>
          <w:lang w:val="es-MX"/>
        </w:rPr>
        <w:drawing>
          <wp:inline distT="0" distB="0" distL="0" distR="0" wp14:anchorId="4FBC7E18" wp14:editId="0D3E46A6">
            <wp:extent cx="4391638" cy="400106"/>
            <wp:effectExtent l="0" t="0" r="0" b="0"/>
            <wp:docPr id="1271720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20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4B99" w14:textId="77777777" w:rsidR="003224C1" w:rsidRDefault="003224C1">
      <w:pPr>
        <w:rPr>
          <w:rFonts w:ascii="Arial Black" w:hAnsi="Arial Black"/>
          <w:lang w:val="es-MX"/>
        </w:rPr>
      </w:pPr>
    </w:p>
    <w:p w14:paraId="0FDAF333" w14:textId="77777777" w:rsidR="003224C1" w:rsidRDefault="003224C1">
      <w:pPr>
        <w:rPr>
          <w:rFonts w:ascii="Arial Black" w:hAnsi="Arial Black"/>
          <w:lang w:val="es-MX"/>
        </w:rPr>
      </w:pPr>
    </w:p>
    <w:p w14:paraId="5E96BB17" w14:textId="77777777" w:rsidR="003224C1" w:rsidRDefault="003224C1">
      <w:pPr>
        <w:rPr>
          <w:rFonts w:ascii="Arial Black" w:hAnsi="Arial Black"/>
          <w:lang w:val="es-MX"/>
        </w:rPr>
      </w:pPr>
    </w:p>
    <w:p w14:paraId="6F4D80B3" w14:textId="77777777" w:rsidR="003224C1" w:rsidRDefault="003224C1">
      <w:pPr>
        <w:rPr>
          <w:rFonts w:ascii="Arial Black" w:hAnsi="Arial Black"/>
          <w:lang w:val="es-MX"/>
        </w:rPr>
      </w:pPr>
    </w:p>
    <w:p w14:paraId="7CFC72F8" w14:textId="77777777" w:rsidR="003224C1" w:rsidRDefault="003224C1">
      <w:pPr>
        <w:rPr>
          <w:rFonts w:ascii="Arial Black" w:hAnsi="Arial Black"/>
          <w:lang w:val="es-MX"/>
        </w:rPr>
      </w:pPr>
    </w:p>
    <w:p w14:paraId="7CAB336C" w14:textId="77777777" w:rsidR="003224C1" w:rsidRDefault="003224C1">
      <w:pPr>
        <w:rPr>
          <w:rFonts w:ascii="Arial Black" w:hAnsi="Arial Black"/>
          <w:lang w:val="es-MX"/>
        </w:rPr>
      </w:pPr>
    </w:p>
    <w:p w14:paraId="1D733C0F" w14:textId="77777777" w:rsidR="003224C1" w:rsidRDefault="003224C1">
      <w:pPr>
        <w:rPr>
          <w:rFonts w:ascii="Arial Black" w:hAnsi="Arial Black"/>
          <w:lang w:val="es-MX"/>
        </w:rPr>
      </w:pPr>
    </w:p>
    <w:p w14:paraId="1F55F001" w14:textId="77777777" w:rsidR="003224C1" w:rsidRDefault="003224C1">
      <w:pPr>
        <w:rPr>
          <w:rFonts w:ascii="Arial Black" w:hAnsi="Arial Black"/>
          <w:lang w:val="es-MX"/>
        </w:rPr>
      </w:pPr>
    </w:p>
    <w:p w14:paraId="18098B0E" w14:textId="77777777" w:rsidR="003224C1" w:rsidRDefault="003224C1">
      <w:pPr>
        <w:rPr>
          <w:rFonts w:ascii="Arial Black" w:hAnsi="Arial Black"/>
          <w:lang w:val="es-MX"/>
        </w:rPr>
      </w:pPr>
    </w:p>
    <w:p w14:paraId="76424B62" w14:textId="77777777" w:rsidR="003224C1" w:rsidRDefault="003224C1" w:rsidP="003224C1">
      <w:pPr>
        <w:rPr>
          <w:rFonts w:ascii="Arial Black" w:hAnsi="Arial Black"/>
          <w:b/>
          <w:bCs/>
        </w:rPr>
      </w:pPr>
      <w:r w:rsidRPr="003224C1">
        <w:rPr>
          <w:rFonts w:ascii="Arial Black" w:hAnsi="Arial Black"/>
          <w:b/>
          <w:bCs/>
        </w:rPr>
        <w:lastRenderedPageBreak/>
        <w:t>Reflexión final</w:t>
      </w:r>
    </w:p>
    <w:p w14:paraId="526D5C09" w14:textId="77777777" w:rsidR="003224C1" w:rsidRPr="003224C1" w:rsidRDefault="003224C1" w:rsidP="003224C1">
      <w:pPr>
        <w:rPr>
          <w:rFonts w:ascii="Arial Black" w:hAnsi="Arial Black"/>
          <w:b/>
          <w:bCs/>
        </w:rPr>
      </w:pPr>
    </w:p>
    <w:p w14:paraId="6852E523" w14:textId="77777777" w:rsidR="003224C1" w:rsidRPr="003224C1" w:rsidRDefault="003224C1" w:rsidP="003224C1">
      <w:pPr>
        <w:rPr>
          <w:rFonts w:ascii="Arial" w:hAnsi="Arial" w:cs="Arial"/>
        </w:rPr>
      </w:pPr>
      <w:r w:rsidRPr="003224C1">
        <w:rPr>
          <w:rFonts w:ascii="Arial" w:hAnsi="Arial" w:cs="Arial"/>
          <w:b/>
          <w:bCs/>
        </w:rPr>
        <w:t>1. ¿Por qué fue necesario utilizar tres colecciones diferentes?</w:t>
      </w:r>
    </w:p>
    <w:p w14:paraId="4F2D5757" w14:textId="77777777" w:rsidR="003224C1" w:rsidRPr="003224C1" w:rsidRDefault="003224C1" w:rsidP="003224C1">
      <w:pPr>
        <w:rPr>
          <w:rFonts w:ascii="Arial" w:hAnsi="Arial" w:cs="Arial"/>
        </w:rPr>
      </w:pPr>
      <w:r w:rsidRPr="003224C1">
        <w:rPr>
          <w:rFonts w:ascii="Arial" w:hAnsi="Arial" w:cs="Arial"/>
        </w:rPr>
        <w:t>Porque cada colección cumple una función específica: almacenar los productos, evitar categorías duplicadas y acumular los gastos por categoría.</w:t>
      </w:r>
    </w:p>
    <w:p w14:paraId="197C8677" w14:textId="77777777" w:rsidR="003224C1" w:rsidRPr="003224C1" w:rsidRDefault="003224C1" w:rsidP="003224C1">
      <w:pPr>
        <w:rPr>
          <w:rFonts w:ascii="Arial" w:hAnsi="Arial" w:cs="Arial"/>
        </w:rPr>
      </w:pPr>
      <w:r w:rsidRPr="003224C1">
        <w:rPr>
          <w:rFonts w:ascii="Arial" w:hAnsi="Arial" w:cs="Arial"/>
          <w:b/>
          <w:bCs/>
        </w:rPr>
        <w:t>2. ¿Qué ventaja proporcionó el HashSet?</w:t>
      </w:r>
    </w:p>
    <w:p w14:paraId="593F3F3F" w14:textId="77777777" w:rsidR="003224C1" w:rsidRPr="003224C1" w:rsidRDefault="003224C1" w:rsidP="003224C1">
      <w:pPr>
        <w:rPr>
          <w:rFonts w:ascii="Arial" w:hAnsi="Arial" w:cs="Arial"/>
        </w:rPr>
      </w:pPr>
      <w:r w:rsidRPr="003224C1">
        <w:rPr>
          <w:rFonts w:ascii="Arial" w:hAnsi="Arial" w:cs="Arial"/>
        </w:rPr>
        <w:t>Permitió guardar las categorías sin repetirlas, evitando tener que comprobar manualmente cada categoría antes de agregarla.</w:t>
      </w:r>
    </w:p>
    <w:p w14:paraId="6A6A40AE" w14:textId="77777777" w:rsidR="003224C1" w:rsidRPr="003224C1" w:rsidRDefault="003224C1" w:rsidP="003224C1">
      <w:pPr>
        <w:rPr>
          <w:rFonts w:ascii="Arial" w:hAnsi="Arial" w:cs="Arial"/>
        </w:rPr>
      </w:pPr>
      <w:r w:rsidRPr="003224C1">
        <w:rPr>
          <w:rFonts w:ascii="Arial" w:hAnsi="Arial" w:cs="Arial"/>
          <w:b/>
          <w:bCs/>
        </w:rPr>
        <w:t>3. ¿Qué ventaja proporcionó el HashMap?</w:t>
      </w:r>
    </w:p>
    <w:p w14:paraId="09404987" w14:textId="77777777" w:rsidR="003224C1" w:rsidRPr="003224C1" w:rsidRDefault="003224C1" w:rsidP="003224C1">
      <w:pPr>
        <w:rPr>
          <w:rFonts w:ascii="Arial" w:hAnsi="Arial" w:cs="Arial"/>
        </w:rPr>
      </w:pPr>
      <w:r w:rsidRPr="003224C1">
        <w:rPr>
          <w:rFonts w:ascii="Arial" w:hAnsi="Arial" w:cs="Arial"/>
        </w:rPr>
        <w:t>Permitió consultar rápidamente el total gastado en una categoría mediante su nombre, facilitando el análisis de los gastos.</w:t>
      </w:r>
    </w:p>
    <w:p w14:paraId="02516C41" w14:textId="77777777" w:rsidR="003224C1" w:rsidRPr="003224C1" w:rsidRDefault="003224C1" w:rsidP="003224C1">
      <w:pPr>
        <w:rPr>
          <w:rFonts w:ascii="Arial" w:hAnsi="Arial" w:cs="Arial"/>
        </w:rPr>
      </w:pPr>
      <w:r w:rsidRPr="003224C1">
        <w:rPr>
          <w:rFonts w:ascii="Arial" w:hAnsi="Arial" w:cs="Arial"/>
          <w:b/>
          <w:bCs/>
        </w:rPr>
        <w:t>4. ¿Qué parte del programa requirió mayor razonamiento?</w:t>
      </w:r>
    </w:p>
    <w:p w14:paraId="08B2B389" w14:textId="77777777" w:rsidR="003224C1" w:rsidRPr="003224C1" w:rsidRDefault="003224C1" w:rsidP="003224C1">
      <w:pPr>
        <w:rPr>
          <w:rFonts w:ascii="Arial" w:hAnsi="Arial" w:cs="Arial"/>
        </w:rPr>
      </w:pPr>
      <w:r w:rsidRPr="003224C1">
        <w:rPr>
          <w:rFonts w:ascii="Arial" w:hAnsi="Arial" w:cs="Arial"/>
        </w:rPr>
        <w:t>La parte que requirió mayor razonamiento fue validar los productos antes de registrarlos y actualizar correctamente los totales de cada categoría sin incluir compras inválidas.</w:t>
      </w:r>
    </w:p>
    <w:p w14:paraId="4A9E51E8" w14:textId="77777777" w:rsidR="003224C1" w:rsidRPr="003224C1" w:rsidRDefault="003224C1" w:rsidP="003224C1">
      <w:pPr>
        <w:rPr>
          <w:rFonts w:ascii="Arial" w:hAnsi="Arial" w:cs="Arial"/>
        </w:rPr>
      </w:pPr>
      <w:r w:rsidRPr="003224C1">
        <w:rPr>
          <w:rFonts w:ascii="Arial" w:hAnsi="Arial" w:cs="Arial"/>
          <w:b/>
          <w:bCs/>
        </w:rPr>
        <w:t>5. ¿Cómo podría utilizarse una aplicación similar en una situación real?</w:t>
      </w:r>
    </w:p>
    <w:p w14:paraId="36B91886" w14:textId="77777777" w:rsidR="003224C1" w:rsidRPr="003224C1" w:rsidRDefault="003224C1" w:rsidP="003224C1">
      <w:pPr>
        <w:rPr>
          <w:rFonts w:ascii="Arial" w:hAnsi="Arial" w:cs="Arial"/>
        </w:rPr>
      </w:pPr>
      <w:r w:rsidRPr="003224C1">
        <w:rPr>
          <w:rFonts w:ascii="Arial" w:hAnsi="Arial" w:cs="Arial"/>
        </w:rPr>
        <w:t>Podría utilizarse para llevar el control de las compras de una familia, conocer cuánto dinero se gasta en alimentos, limpieza u otras categorías y organizar mejor el presupuesto semanal.</w:t>
      </w:r>
    </w:p>
    <w:p w14:paraId="18602DD1" w14:textId="6AAD56CB" w:rsidR="003224C1" w:rsidRDefault="003224C1">
      <w:pPr>
        <w:rPr>
          <w:rFonts w:ascii="Arial Black" w:hAnsi="Arial Black"/>
          <w:lang w:val="es-MX"/>
        </w:rPr>
      </w:pPr>
    </w:p>
    <w:p w14:paraId="029F73A3" w14:textId="77777777" w:rsidR="003224C1" w:rsidRPr="003224C1" w:rsidRDefault="003224C1">
      <w:pPr>
        <w:rPr>
          <w:rFonts w:ascii="Arial Black" w:hAnsi="Arial Black"/>
          <w:lang w:val="es-MX"/>
        </w:rPr>
      </w:pPr>
    </w:p>
    <w:p w14:paraId="5BE9C7A7" w14:textId="77777777" w:rsidR="001046C4" w:rsidRDefault="001046C4">
      <w:pPr>
        <w:rPr>
          <w:lang w:val="es-MX"/>
        </w:rPr>
      </w:pPr>
    </w:p>
    <w:sectPr w:rsidR="001046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C4"/>
    <w:rsid w:val="000C0B78"/>
    <w:rsid w:val="001046C4"/>
    <w:rsid w:val="002C1B55"/>
    <w:rsid w:val="003224C1"/>
    <w:rsid w:val="00414B09"/>
    <w:rsid w:val="00541D6D"/>
    <w:rsid w:val="006638C1"/>
    <w:rsid w:val="00A14EF2"/>
    <w:rsid w:val="00BA2BDE"/>
    <w:rsid w:val="00DB298B"/>
    <w:rsid w:val="00F234EA"/>
    <w:rsid w:val="00FC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C3CAA8"/>
  <w15:chartTrackingRefBased/>
  <w15:docId w15:val="{35E7D905-1C61-4665-AA20-028B58DD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6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6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6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6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6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6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6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6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6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6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471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Hernandez</dc:creator>
  <cp:keywords/>
  <dc:description/>
  <cp:lastModifiedBy>Gaby Hernandez</cp:lastModifiedBy>
  <cp:revision>6</cp:revision>
  <dcterms:created xsi:type="dcterms:W3CDTF">2026-10-10T23:59:00Z</dcterms:created>
  <dcterms:modified xsi:type="dcterms:W3CDTF">2026-10-11T00:38:00Z</dcterms:modified>
</cp:coreProperties>
</file>