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4F81BD" w:themeColor="accent1"/>
          <w:sz w:val="24"/>
          <w:szCs w:val="24"/>
          <w:lang w:val="en-GB"/>
        </w:rPr>
        <w:id w:val="-767616407"/>
        <w:docPartObj>
          <w:docPartGallery w:val="Cover Pages"/>
          <w:docPartUnique/>
        </w:docPartObj>
      </w:sdtPr>
      <w:sdtEndPr>
        <w:rPr>
          <w:b/>
          <w:iCs/>
          <w:color w:val="auto"/>
          <w:sz w:val="28"/>
          <w:szCs w:val="20"/>
        </w:rPr>
      </w:sdtEndPr>
      <w:sdtContent>
        <w:p w14:paraId="0E2BCC8F" w14:textId="77777777" w:rsidR="000C1C0C" w:rsidRDefault="000C1C0C">
          <w:pPr>
            <w:pStyle w:val="NoSpacing"/>
            <w:spacing w:before="1540" w:after="240"/>
            <w:jc w:val="center"/>
            <w:rPr>
              <w:color w:val="4F81BD" w:themeColor="accent1"/>
            </w:rPr>
          </w:pPr>
        </w:p>
        <w:sdt>
          <w:sdtPr>
            <w:rPr>
              <w:rFonts w:asciiTheme="majorHAnsi" w:eastAsiaTheme="majorEastAsia" w:hAnsiTheme="majorHAnsi" w:cstheme="majorBidi"/>
              <w:caps/>
              <w:color w:val="000000" w:themeColor="text1"/>
              <w:sz w:val="72"/>
              <w:szCs w:val="72"/>
            </w:rPr>
            <w:alias w:val="Title"/>
            <w:tag w:val=""/>
            <w:id w:val="1735040861"/>
            <w:placeholder>
              <w:docPart w:val="B1267BB6EEF44544B35CD85385F7749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15334CF" w14:textId="77777777" w:rsidR="000C1C0C" w:rsidRPr="000C1C0C" w:rsidRDefault="000C1C0C">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000000" w:themeColor="text1"/>
                  <w:sz w:val="80"/>
                  <w:szCs w:val="80"/>
                </w:rPr>
              </w:pPr>
              <w:r w:rsidRPr="000C1C0C">
                <w:rPr>
                  <w:rFonts w:asciiTheme="majorHAnsi" w:eastAsiaTheme="majorEastAsia" w:hAnsiTheme="majorHAnsi" w:cstheme="majorBidi"/>
                  <w:caps/>
                  <w:color w:val="000000" w:themeColor="text1"/>
                  <w:sz w:val="72"/>
                  <w:szCs w:val="72"/>
                </w:rPr>
                <w:t>capstone Project proposal</w:t>
              </w:r>
            </w:p>
          </w:sdtContent>
        </w:sdt>
        <w:sdt>
          <w:sdtPr>
            <w:rPr>
              <w:b/>
              <w:color w:val="000000" w:themeColor="text1"/>
              <w:sz w:val="28"/>
              <w:szCs w:val="28"/>
            </w:rPr>
            <w:alias w:val="Subtitle"/>
            <w:tag w:val=""/>
            <w:id w:val="328029620"/>
            <w:placeholder>
              <w:docPart w:val="EF5A8040B85B4510BBE12472E5E36839"/>
            </w:placeholder>
            <w:dataBinding w:prefixMappings="xmlns:ns0='http://purl.org/dc/elements/1.1/' xmlns:ns1='http://schemas.openxmlformats.org/package/2006/metadata/core-properties' " w:xpath="/ns1:coreProperties[1]/ns0:subject[1]" w:storeItemID="{6C3C8BC8-F283-45AE-878A-BAB7291924A1}"/>
            <w:text/>
          </w:sdtPr>
          <w:sdtContent>
            <w:p w14:paraId="301DBF25" w14:textId="77777777" w:rsidR="000C1C0C" w:rsidRPr="000C1C0C" w:rsidRDefault="000C1C0C" w:rsidP="00B07738">
              <w:pPr>
                <w:pStyle w:val="NoSpacing"/>
                <w:jc w:val="center"/>
                <w:rPr>
                  <w:b/>
                  <w:color w:val="000000" w:themeColor="text1"/>
                  <w:sz w:val="28"/>
                  <w:szCs w:val="28"/>
                </w:rPr>
              </w:pPr>
              <w:r w:rsidRPr="000C1C0C">
                <w:rPr>
                  <w:b/>
                  <w:color w:val="000000" w:themeColor="text1"/>
                  <w:sz w:val="28"/>
                  <w:szCs w:val="28"/>
                </w:rPr>
                <w:t>Title: AI-Assisted Tier-1 SOC Triage Assistant for Wazuh</w:t>
              </w:r>
            </w:p>
          </w:sdtContent>
        </w:sdt>
        <w:p w14:paraId="003AAF09" w14:textId="77777777" w:rsidR="000C1C0C" w:rsidRDefault="000C1C0C">
          <w:pPr>
            <w:pStyle w:val="NoSpacing"/>
            <w:spacing w:before="480"/>
            <w:jc w:val="center"/>
            <w:rPr>
              <w:color w:val="4F81BD" w:themeColor="accent1"/>
            </w:rPr>
          </w:pPr>
        </w:p>
        <w:p w14:paraId="66598F69" w14:textId="77777777" w:rsidR="000C1C0C" w:rsidRDefault="000C1C0C">
          <w:pPr>
            <w:rPr>
              <w:b/>
              <w:iCs/>
              <w:sz w:val="28"/>
              <w:szCs w:val="20"/>
            </w:rPr>
          </w:pPr>
          <w:r>
            <w:rPr>
              <w:b/>
              <w:iCs/>
              <w:sz w:val="28"/>
              <w:szCs w:val="20"/>
            </w:rPr>
            <w:br w:type="page"/>
          </w:r>
        </w:p>
      </w:sdtContent>
    </w:sdt>
    <w:p w14:paraId="14DF9042" w14:textId="77777777" w:rsidR="00FB6A6C" w:rsidRDefault="00FB6A6C">
      <w:pPr>
        <w:pStyle w:val="SectionHeading"/>
        <w:numPr>
          <w:ilvl w:val="0"/>
          <w:numId w:val="15"/>
        </w:numPr>
        <w:shd w:val="pct15" w:color="auto" w:fill="FFFFFF"/>
        <w:spacing w:line="0" w:lineRule="atLeast"/>
        <w:rPr>
          <w:rFonts w:ascii="Times New Roman" w:hAnsi="Times New Roman"/>
          <w:i w:val="0"/>
          <w:sz w:val="24"/>
          <w:u w:val="single"/>
        </w:rPr>
      </w:pPr>
      <w:bookmarkStart w:id="0" w:name="_Toc14516962"/>
      <w:r>
        <w:rPr>
          <w:rFonts w:ascii="Times New Roman" w:hAnsi="Times New Roman"/>
          <w:i w:val="0"/>
          <w:sz w:val="24"/>
        </w:rPr>
        <w:lastRenderedPageBreak/>
        <w:t>General Information</w:t>
      </w:r>
      <w:bookmarkEnd w:id="0"/>
    </w:p>
    <w:tbl>
      <w:tblPr>
        <w:tblpPr w:leftFromText="180" w:rightFromText="180" w:vertAnchor="page" w:horzAnchor="margin" w:tblpY="2176"/>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Layout w:type="fixed"/>
        <w:tblLook w:val="0000" w:firstRow="0" w:lastRow="0" w:firstColumn="0" w:lastColumn="0" w:noHBand="0" w:noVBand="0"/>
      </w:tblPr>
      <w:tblGrid>
        <w:gridCol w:w="1782"/>
        <w:gridCol w:w="8273"/>
      </w:tblGrid>
      <w:tr w:rsidR="000C1C0C" w:rsidRPr="000C1C0C" w14:paraId="0DFD9733" w14:textId="77777777" w:rsidTr="000C1C0C">
        <w:trPr>
          <w:trHeight w:val="432"/>
        </w:trPr>
        <w:tc>
          <w:tcPr>
            <w:tcW w:w="1782" w:type="dxa"/>
            <w:shd w:val="clear" w:color="auto" w:fill="000000" w:themeFill="text1"/>
            <w:vAlign w:val="center"/>
          </w:tcPr>
          <w:p w14:paraId="5FADDF0F" w14:textId="77777777" w:rsidR="000C1C0C" w:rsidRPr="000C1C0C" w:rsidRDefault="000C1C0C" w:rsidP="000C1C0C">
            <w:pPr>
              <w:pStyle w:val="formtext"/>
              <w:rPr>
                <w:color w:val="FFFFFF" w:themeColor="background1"/>
                <w:sz w:val="28"/>
                <w:szCs w:val="28"/>
              </w:rPr>
            </w:pPr>
            <w:r w:rsidRPr="000C1C0C">
              <w:rPr>
                <w:color w:val="FFFFFF" w:themeColor="background1"/>
                <w:sz w:val="28"/>
                <w:szCs w:val="28"/>
              </w:rPr>
              <w:t>Project Title:</w:t>
            </w:r>
          </w:p>
        </w:tc>
        <w:tc>
          <w:tcPr>
            <w:tcW w:w="8273" w:type="dxa"/>
            <w:shd w:val="clear" w:color="auto" w:fill="000000" w:themeFill="text1"/>
            <w:vAlign w:val="center"/>
          </w:tcPr>
          <w:p w14:paraId="2C532D4C" w14:textId="77777777" w:rsidR="000C1C0C" w:rsidRPr="00B86A7A" w:rsidRDefault="000C1C0C" w:rsidP="00B86A7A">
            <w:pPr>
              <w:pStyle w:val="formtext"/>
              <w:jc w:val="center"/>
              <w:rPr>
                <w:i w:val="0"/>
                <w:color w:val="FFFFFF" w:themeColor="background1"/>
                <w:sz w:val="28"/>
                <w:szCs w:val="28"/>
              </w:rPr>
            </w:pPr>
            <w:r>
              <w:rPr>
                <w:b w:val="0"/>
                <w:i w:val="0"/>
                <w:szCs w:val="22"/>
              </w:rPr>
              <w:t>AI-Assisted Tier-1 SOC Triage Assistant for Wazuh</w:t>
            </w:r>
          </w:p>
        </w:tc>
      </w:tr>
    </w:tbl>
    <w:p w14:paraId="549E4A28" w14:textId="77777777" w:rsidR="00480BEF" w:rsidRPr="000C1C0C" w:rsidRDefault="00480BEF">
      <w:pPr>
        <w:pStyle w:val="tableheading"/>
        <w:rPr>
          <w:b/>
          <w:bCs/>
          <w:sz w:val="28"/>
          <w:szCs w:val="28"/>
        </w:rPr>
      </w:pPr>
    </w:p>
    <w:p w14:paraId="578FB713" w14:textId="77777777" w:rsidR="00FB6A6C" w:rsidRPr="000C1C0C" w:rsidRDefault="00FB6A6C">
      <w:pPr>
        <w:pStyle w:val="tableheading"/>
        <w:rPr>
          <w:b/>
          <w:bCs/>
          <w:sz w:val="28"/>
          <w:szCs w:val="28"/>
        </w:rPr>
      </w:pPr>
      <w:r w:rsidRPr="000C1C0C">
        <w:rPr>
          <w:b/>
          <w:bCs/>
          <w:sz w:val="28"/>
          <w:szCs w:val="28"/>
        </w:rPr>
        <w:t>Points of Contact</w:t>
      </w:r>
    </w:p>
    <w:p w14:paraId="3F6F25E0" w14:textId="77777777" w:rsidR="00FB6A6C" w:rsidRPr="000C1C0C" w:rsidRDefault="00FB6A6C">
      <w:pPr>
        <w:pStyle w:val="tableheading"/>
        <w:rPr>
          <w:sz w:val="28"/>
          <w:szCs w:val="28"/>
        </w:rPr>
      </w:pPr>
    </w:p>
    <w:tbl>
      <w:tblPr>
        <w:tblW w:w="11236" w:type="dxa"/>
        <w:tblInd w:w="80" w:type="dxa"/>
        <w:tblLayout w:type="fixed"/>
        <w:tblCellMar>
          <w:left w:w="80" w:type="dxa"/>
          <w:right w:w="80" w:type="dxa"/>
        </w:tblCellMar>
        <w:tblLook w:val="0000" w:firstRow="0" w:lastRow="0" w:firstColumn="0" w:lastColumn="0" w:noHBand="0" w:noVBand="0"/>
      </w:tblPr>
      <w:tblGrid>
        <w:gridCol w:w="1937"/>
        <w:gridCol w:w="2475"/>
        <w:gridCol w:w="1888"/>
        <w:gridCol w:w="1888"/>
        <w:gridCol w:w="3048"/>
      </w:tblGrid>
      <w:tr w:rsidR="00F8543C" w:rsidRPr="000C1C0C" w14:paraId="601364BA" w14:textId="77777777" w:rsidTr="00F8543C">
        <w:trPr>
          <w:cantSplit/>
        </w:trPr>
        <w:tc>
          <w:tcPr>
            <w:tcW w:w="1937" w:type="dxa"/>
            <w:tcBorders>
              <w:top w:val="single" w:sz="6" w:space="0" w:color="auto"/>
              <w:left w:val="single" w:sz="6" w:space="0" w:color="auto"/>
              <w:bottom w:val="single" w:sz="6" w:space="0" w:color="auto"/>
              <w:right w:val="single" w:sz="6" w:space="0" w:color="auto"/>
            </w:tcBorders>
          </w:tcPr>
          <w:p w14:paraId="260CD147" w14:textId="77777777" w:rsidR="00F8543C" w:rsidRPr="000C1C0C" w:rsidRDefault="00F8543C">
            <w:pPr>
              <w:pStyle w:val="formtext-small"/>
              <w:spacing w:before="120"/>
              <w:ind w:left="180"/>
              <w:jc w:val="center"/>
              <w:rPr>
                <w:b/>
                <w:i/>
                <w:iCs/>
                <w:sz w:val="28"/>
                <w:szCs w:val="28"/>
              </w:rPr>
            </w:pPr>
            <w:r w:rsidRPr="000C1C0C">
              <w:rPr>
                <w:b/>
                <w:i/>
                <w:iCs/>
                <w:sz w:val="28"/>
                <w:szCs w:val="28"/>
              </w:rPr>
              <w:t>Position</w:t>
            </w:r>
          </w:p>
        </w:tc>
        <w:tc>
          <w:tcPr>
            <w:tcW w:w="2475" w:type="dxa"/>
            <w:tcBorders>
              <w:top w:val="single" w:sz="6" w:space="0" w:color="auto"/>
              <w:left w:val="single" w:sz="6" w:space="0" w:color="auto"/>
              <w:bottom w:val="single" w:sz="6" w:space="0" w:color="auto"/>
              <w:right w:val="single" w:sz="6" w:space="0" w:color="auto"/>
            </w:tcBorders>
          </w:tcPr>
          <w:p w14:paraId="54C54E88" w14:textId="77777777" w:rsidR="00F8543C" w:rsidRPr="000C1C0C" w:rsidRDefault="00F8543C">
            <w:pPr>
              <w:pStyle w:val="formtext-small"/>
              <w:spacing w:before="120"/>
              <w:jc w:val="center"/>
              <w:rPr>
                <w:b/>
                <w:i/>
                <w:iCs/>
                <w:sz w:val="28"/>
                <w:szCs w:val="28"/>
              </w:rPr>
            </w:pPr>
            <w:r>
              <w:rPr>
                <w:b/>
                <w:i/>
                <w:iCs/>
                <w:sz w:val="28"/>
                <w:szCs w:val="28"/>
              </w:rPr>
              <w:t>Name</w:t>
            </w:r>
          </w:p>
        </w:tc>
        <w:tc>
          <w:tcPr>
            <w:tcW w:w="1888" w:type="dxa"/>
            <w:tcBorders>
              <w:top w:val="single" w:sz="6" w:space="0" w:color="auto"/>
              <w:left w:val="single" w:sz="6" w:space="0" w:color="auto"/>
              <w:bottom w:val="single" w:sz="6" w:space="0" w:color="auto"/>
              <w:right w:val="single" w:sz="6" w:space="0" w:color="auto"/>
            </w:tcBorders>
          </w:tcPr>
          <w:p w14:paraId="6CBD4451" w14:textId="20A1E87E" w:rsidR="00F8543C" w:rsidRPr="000C1C0C" w:rsidRDefault="00F8543C">
            <w:pPr>
              <w:pStyle w:val="formtext-small"/>
              <w:spacing w:before="120"/>
              <w:jc w:val="center"/>
              <w:rPr>
                <w:b/>
                <w:i/>
                <w:iCs/>
                <w:sz w:val="28"/>
                <w:szCs w:val="28"/>
              </w:rPr>
            </w:pPr>
            <w:r>
              <w:rPr>
                <w:b/>
                <w:i/>
                <w:iCs/>
                <w:sz w:val="28"/>
                <w:szCs w:val="28"/>
              </w:rPr>
              <w:t>Student ID</w:t>
            </w:r>
          </w:p>
        </w:tc>
        <w:tc>
          <w:tcPr>
            <w:tcW w:w="1888" w:type="dxa"/>
            <w:tcBorders>
              <w:top w:val="single" w:sz="6" w:space="0" w:color="auto"/>
              <w:left w:val="single" w:sz="6" w:space="0" w:color="auto"/>
              <w:bottom w:val="single" w:sz="6" w:space="0" w:color="auto"/>
              <w:right w:val="single" w:sz="6" w:space="0" w:color="auto"/>
            </w:tcBorders>
          </w:tcPr>
          <w:p w14:paraId="3062AB06" w14:textId="3B41F769" w:rsidR="00F8543C" w:rsidRPr="000C1C0C" w:rsidRDefault="00F8543C">
            <w:pPr>
              <w:pStyle w:val="formtext-small"/>
              <w:spacing w:before="120"/>
              <w:jc w:val="center"/>
              <w:rPr>
                <w:b/>
                <w:i/>
                <w:iCs/>
                <w:sz w:val="28"/>
                <w:szCs w:val="28"/>
              </w:rPr>
            </w:pPr>
            <w:r w:rsidRPr="000C1C0C">
              <w:rPr>
                <w:b/>
                <w:i/>
                <w:iCs/>
                <w:sz w:val="28"/>
                <w:szCs w:val="28"/>
              </w:rPr>
              <w:t>Phone</w:t>
            </w:r>
            <w:r>
              <w:rPr>
                <w:b/>
                <w:i/>
                <w:iCs/>
                <w:sz w:val="28"/>
                <w:szCs w:val="28"/>
              </w:rPr>
              <w:t xml:space="preserve"> Number</w:t>
            </w:r>
          </w:p>
        </w:tc>
        <w:tc>
          <w:tcPr>
            <w:tcW w:w="3048" w:type="dxa"/>
            <w:tcBorders>
              <w:top w:val="single" w:sz="6" w:space="0" w:color="auto"/>
              <w:left w:val="single" w:sz="6" w:space="0" w:color="auto"/>
              <w:bottom w:val="single" w:sz="6" w:space="0" w:color="auto"/>
              <w:right w:val="single" w:sz="6" w:space="0" w:color="auto"/>
            </w:tcBorders>
          </w:tcPr>
          <w:p w14:paraId="5447C312" w14:textId="77777777" w:rsidR="00F8543C" w:rsidRPr="000C1C0C" w:rsidRDefault="00F8543C">
            <w:pPr>
              <w:pStyle w:val="formtext-small"/>
              <w:spacing w:before="120"/>
              <w:jc w:val="center"/>
              <w:rPr>
                <w:b/>
                <w:i/>
                <w:iCs/>
                <w:sz w:val="28"/>
                <w:szCs w:val="28"/>
              </w:rPr>
            </w:pPr>
            <w:r w:rsidRPr="000C1C0C">
              <w:rPr>
                <w:b/>
                <w:i/>
                <w:iCs/>
                <w:sz w:val="28"/>
                <w:szCs w:val="28"/>
              </w:rPr>
              <w:t>E-mail</w:t>
            </w:r>
          </w:p>
        </w:tc>
      </w:tr>
      <w:tr w:rsidR="00F8543C" w:rsidRPr="000C1C0C" w14:paraId="63510F7F" w14:textId="77777777" w:rsidTr="00F8543C">
        <w:trPr>
          <w:cantSplit/>
          <w:trHeight w:val="810"/>
        </w:trPr>
        <w:tc>
          <w:tcPr>
            <w:tcW w:w="1937" w:type="dxa"/>
            <w:tcBorders>
              <w:top w:val="single" w:sz="6" w:space="0" w:color="auto"/>
              <w:left w:val="single" w:sz="6" w:space="0" w:color="auto"/>
              <w:bottom w:val="single" w:sz="6" w:space="0" w:color="auto"/>
              <w:right w:val="single" w:sz="6" w:space="0" w:color="auto"/>
            </w:tcBorders>
            <w:vAlign w:val="center"/>
          </w:tcPr>
          <w:p w14:paraId="630C0F95" w14:textId="77777777" w:rsidR="00F8543C" w:rsidRPr="000C1C0C" w:rsidRDefault="00F8543C">
            <w:pPr>
              <w:pStyle w:val="tableheading"/>
              <w:rPr>
                <w:sz w:val="28"/>
                <w:szCs w:val="28"/>
              </w:rPr>
            </w:pPr>
            <w:r w:rsidRPr="000C1C0C">
              <w:rPr>
                <w:sz w:val="28"/>
                <w:szCs w:val="28"/>
              </w:rPr>
              <w:t>Industry Client</w:t>
            </w:r>
          </w:p>
          <w:p w14:paraId="60BEA310" w14:textId="77777777" w:rsidR="00F8543C" w:rsidRPr="000C1C0C" w:rsidRDefault="00F8543C">
            <w:pPr>
              <w:pStyle w:val="tableheading"/>
              <w:ind w:left="10"/>
              <w:rPr>
                <w:sz w:val="28"/>
                <w:szCs w:val="28"/>
              </w:rPr>
            </w:pPr>
          </w:p>
        </w:tc>
        <w:tc>
          <w:tcPr>
            <w:tcW w:w="2475" w:type="dxa"/>
            <w:tcBorders>
              <w:top w:val="single" w:sz="6" w:space="0" w:color="auto"/>
              <w:left w:val="single" w:sz="6" w:space="0" w:color="auto"/>
              <w:bottom w:val="single" w:sz="6" w:space="0" w:color="auto"/>
              <w:right w:val="single" w:sz="6" w:space="0" w:color="auto"/>
            </w:tcBorders>
            <w:vAlign w:val="center"/>
          </w:tcPr>
          <w:p w14:paraId="0C829826" w14:textId="77777777" w:rsidR="00F8543C" w:rsidRPr="000C1C0C" w:rsidRDefault="00F8543C" w:rsidP="00B86A7A">
            <w:pPr>
              <w:pStyle w:val="Header"/>
              <w:tabs>
                <w:tab w:val="clear" w:pos="4320"/>
                <w:tab w:val="clear" w:pos="8640"/>
              </w:tabs>
              <w:jc w:val="center"/>
              <w:rPr>
                <w:bCs/>
                <w:sz w:val="28"/>
                <w:szCs w:val="28"/>
              </w:rPr>
            </w:pPr>
            <w:r>
              <w:rPr>
                <w:sz w:val="20"/>
                <w:szCs w:val="20"/>
              </w:rPr>
              <w:t>[to be confirmed]</w:t>
            </w:r>
          </w:p>
        </w:tc>
        <w:tc>
          <w:tcPr>
            <w:tcW w:w="1888" w:type="dxa"/>
            <w:tcBorders>
              <w:top w:val="single" w:sz="6" w:space="0" w:color="auto"/>
              <w:left w:val="single" w:sz="6" w:space="0" w:color="auto"/>
              <w:bottom w:val="single" w:sz="6" w:space="0" w:color="auto"/>
              <w:right w:val="single" w:sz="6" w:space="0" w:color="auto"/>
            </w:tcBorders>
          </w:tcPr>
          <w:p w14:paraId="06CB474A" w14:textId="77777777" w:rsidR="00F8543C" w:rsidRPr="000C1C0C" w:rsidRDefault="00F8543C" w:rsidP="00B86A7A">
            <w:pPr>
              <w:jc w:val="center"/>
              <w:rPr>
                <w:bCs/>
                <w:sz w:val="28"/>
                <w:szCs w:val="28"/>
              </w:rPr>
            </w:pPr>
          </w:p>
        </w:tc>
        <w:tc>
          <w:tcPr>
            <w:tcW w:w="1888" w:type="dxa"/>
            <w:tcBorders>
              <w:top w:val="single" w:sz="6" w:space="0" w:color="auto"/>
              <w:left w:val="single" w:sz="6" w:space="0" w:color="auto"/>
              <w:bottom w:val="single" w:sz="6" w:space="0" w:color="auto"/>
              <w:right w:val="single" w:sz="6" w:space="0" w:color="auto"/>
            </w:tcBorders>
            <w:vAlign w:val="center"/>
          </w:tcPr>
          <w:p w14:paraId="09139C89" w14:textId="33F2DB13" w:rsidR="00F8543C" w:rsidRPr="000C1C0C" w:rsidRDefault="00F8543C" w:rsidP="00B86A7A">
            <w:pPr>
              <w:jc w:val="center"/>
              <w:rPr>
                <w:bCs/>
                <w:sz w:val="28"/>
                <w:szCs w:val="28"/>
              </w:rPr>
            </w:pPr>
          </w:p>
        </w:tc>
        <w:tc>
          <w:tcPr>
            <w:tcW w:w="3048" w:type="dxa"/>
            <w:tcBorders>
              <w:top w:val="single" w:sz="6" w:space="0" w:color="auto"/>
              <w:left w:val="single" w:sz="6" w:space="0" w:color="auto"/>
              <w:bottom w:val="single" w:sz="6" w:space="0" w:color="auto"/>
              <w:right w:val="single" w:sz="6" w:space="0" w:color="auto"/>
            </w:tcBorders>
            <w:vAlign w:val="center"/>
          </w:tcPr>
          <w:p w14:paraId="5068E61F" w14:textId="77777777" w:rsidR="00F8543C" w:rsidRPr="000C1C0C" w:rsidRDefault="00F8543C" w:rsidP="00B86A7A">
            <w:pPr>
              <w:pStyle w:val="Header"/>
              <w:tabs>
                <w:tab w:val="clear" w:pos="4320"/>
                <w:tab w:val="clear" w:pos="8640"/>
              </w:tabs>
              <w:jc w:val="center"/>
              <w:rPr>
                <w:bCs/>
                <w:sz w:val="28"/>
                <w:szCs w:val="28"/>
              </w:rPr>
            </w:pPr>
          </w:p>
        </w:tc>
      </w:tr>
      <w:tr w:rsidR="00F8543C" w:rsidRPr="000C1C0C" w14:paraId="63788B14" w14:textId="77777777" w:rsidTr="00F8543C">
        <w:trPr>
          <w:cantSplit/>
          <w:trHeight w:val="810"/>
        </w:trPr>
        <w:tc>
          <w:tcPr>
            <w:tcW w:w="1937" w:type="dxa"/>
            <w:tcBorders>
              <w:top w:val="single" w:sz="6" w:space="0" w:color="auto"/>
              <w:left w:val="single" w:sz="6" w:space="0" w:color="auto"/>
              <w:bottom w:val="single" w:sz="6" w:space="0" w:color="auto"/>
              <w:right w:val="single" w:sz="6" w:space="0" w:color="auto"/>
            </w:tcBorders>
            <w:vAlign w:val="center"/>
          </w:tcPr>
          <w:p w14:paraId="37CC6BFB" w14:textId="77777777" w:rsidR="00F8543C" w:rsidRPr="000C1C0C" w:rsidRDefault="00F8543C">
            <w:pPr>
              <w:pStyle w:val="tableheading"/>
              <w:ind w:left="10"/>
              <w:rPr>
                <w:sz w:val="28"/>
                <w:szCs w:val="28"/>
              </w:rPr>
            </w:pPr>
            <w:r w:rsidRPr="000C1C0C">
              <w:rPr>
                <w:sz w:val="28"/>
                <w:szCs w:val="28"/>
              </w:rPr>
              <w:t>Supervisor</w:t>
            </w:r>
          </w:p>
        </w:tc>
        <w:tc>
          <w:tcPr>
            <w:tcW w:w="2475" w:type="dxa"/>
            <w:tcBorders>
              <w:top w:val="single" w:sz="6" w:space="0" w:color="auto"/>
              <w:left w:val="single" w:sz="6" w:space="0" w:color="auto"/>
              <w:bottom w:val="single" w:sz="6" w:space="0" w:color="auto"/>
              <w:right w:val="single" w:sz="6" w:space="0" w:color="auto"/>
            </w:tcBorders>
            <w:vAlign w:val="center"/>
          </w:tcPr>
          <w:p w14:paraId="385744CA" w14:textId="51F64282" w:rsidR="00F8543C" w:rsidRPr="000C1C0C" w:rsidRDefault="00F8543C" w:rsidP="00B86A7A">
            <w:pPr>
              <w:jc w:val="center"/>
              <w:rPr>
                <w:bCs/>
                <w:sz w:val="28"/>
                <w:szCs w:val="28"/>
              </w:rPr>
            </w:pPr>
            <w:r>
              <w:rPr>
                <w:sz w:val="20"/>
                <w:szCs w:val="20"/>
              </w:rPr>
              <w:t>Siti Hajar Khairuddin</w:t>
            </w:r>
          </w:p>
        </w:tc>
        <w:tc>
          <w:tcPr>
            <w:tcW w:w="1888" w:type="dxa"/>
            <w:tcBorders>
              <w:top w:val="single" w:sz="6" w:space="0" w:color="auto"/>
              <w:left w:val="single" w:sz="6" w:space="0" w:color="auto"/>
              <w:bottom w:val="single" w:sz="6" w:space="0" w:color="auto"/>
              <w:right w:val="single" w:sz="6" w:space="0" w:color="auto"/>
            </w:tcBorders>
          </w:tcPr>
          <w:p w14:paraId="5E110CF6" w14:textId="77777777" w:rsidR="00F8543C" w:rsidRPr="000C1C0C" w:rsidRDefault="00F8543C" w:rsidP="00B86A7A">
            <w:pPr>
              <w:jc w:val="center"/>
              <w:rPr>
                <w:bCs/>
                <w:sz w:val="28"/>
                <w:szCs w:val="28"/>
              </w:rPr>
            </w:pPr>
          </w:p>
        </w:tc>
        <w:tc>
          <w:tcPr>
            <w:tcW w:w="1888" w:type="dxa"/>
            <w:tcBorders>
              <w:top w:val="single" w:sz="6" w:space="0" w:color="auto"/>
              <w:left w:val="single" w:sz="6" w:space="0" w:color="auto"/>
              <w:bottom w:val="single" w:sz="6" w:space="0" w:color="auto"/>
              <w:right w:val="single" w:sz="6" w:space="0" w:color="auto"/>
            </w:tcBorders>
            <w:vAlign w:val="center"/>
          </w:tcPr>
          <w:p w14:paraId="06F6D39A" w14:textId="3F7A9E20" w:rsidR="00F8543C" w:rsidRPr="000C1C0C" w:rsidRDefault="00F8543C" w:rsidP="00B86A7A">
            <w:pPr>
              <w:jc w:val="center"/>
              <w:rPr>
                <w:bCs/>
                <w:sz w:val="28"/>
                <w:szCs w:val="28"/>
              </w:rPr>
            </w:pPr>
          </w:p>
        </w:tc>
        <w:tc>
          <w:tcPr>
            <w:tcW w:w="3048" w:type="dxa"/>
            <w:tcBorders>
              <w:top w:val="single" w:sz="6" w:space="0" w:color="auto"/>
              <w:left w:val="single" w:sz="6" w:space="0" w:color="auto"/>
              <w:bottom w:val="single" w:sz="6" w:space="0" w:color="auto"/>
              <w:right w:val="single" w:sz="6" w:space="0" w:color="auto"/>
            </w:tcBorders>
            <w:vAlign w:val="center"/>
          </w:tcPr>
          <w:p w14:paraId="462062BB" w14:textId="1BA3422E" w:rsidR="00F8543C" w:rsidRPr="00F8543C" w:rsidRDefault="00F8543C" w:rsidP="00B86A7A">
            <w:pPr>
              <w:jc w:val="center"/>
              <w:rPr>
                <w:bCs/>
                <w:sz w:val="20"/>
                <w:szCs w:val="20"/>
              </w:rPr>
            </w:pPr>
            <w:r w:rsidRPr="00F8543C">
              <w:rPr>
                <w:bCs/>
                <w:sz w:val="20"/>
                <w:szCs w:val="20"/>
              </w:rPr>
              <w:t>112972@sd.taylors.edu.my</w:t>
            </w:r>
          </w:p>
        </w:tc>
      </w:tr>
      <w:tr w:rsidR="00F8543C" w:rsidRPr="000C1C0C" w14:paraId="4C2C78B2" w14:textId="77777777" w:rsidTr="00F8543C">
        <w:trPr>
          <w:cantSplit/>
          <w:trHeight w:val="810"/>
        </w:trPr>
        <w:tc>
          <w:tcPr>
            <w:tcW w:w="1937" w:type="dxa"/>
            <w:vMerge w:val="restart"/>
            <w:tcBorders>
              <w:top w:val="single" w:sz="6" w:space="0" w:color="auto"/>
              <w:left w:val="single" w:sz="6" w:space="0" w:color="auto"/>
              <w:right w:val="single" w:sz="6" w:space="0" w:color="auto"/>
            </w:tcBorders>
            <w:vAlign w:val="center"/>
          </w:tcPr>
          <w:p w14:paraId="227C74BB" w14:textId="77777777" w:rsidR="00F8543C" w:rsidRPr="000C1C0C" w:rsidRDefault="00F8543C" w:rsidP="006F2E78">
            <w:pPr>
              <w:pStyle w:val="tableheading"/>
              <w:rPr>
                <w:sz w:val="28"/>
                <w:szCs w:val="28"/>
              </w:rPr>
            </w:pPr>
            <w:r w:rsidRPr="000C1C0C">
              <w:rPr>
                <w:sz w:val="28"/>
                <w:szCs w:val="28"/>
              </w:rPr>
              <w:t>Project Members</w:t>
            </w:r>
          </w:p>
        </w:tc>
        <w:tc>
          <w:tcPr>
            <w:tcW w:w="2475" w:type="dxa"/>
            <w:tcBorders>
              <w:top w:val="single" w:sz="6" w:space="0" w:color="auto"/>
              <w:left w:val="single" w:sz="6" w:space="0" w:color="auto"/>
              <w:bottom w:val="single" w:sz="6" w:space="0" w:color="auto"/>
              <w:right w:val="single" w:sz="6" w:space="0" w:color="auto"/>
            </w:tcBorders>
            <w:vAlign w:val="center"/>
          </w:tcPr>
          <w:p w14:paraId="1B96E415" w14:textId="3C9455E0" w:rsidR="00F8543C" w:rsidRPr="000C1C0C" w:rsidRDefault="00F8543C" w:rsidP="00B86A7A">
            <w:pPr>
              <w:jc w:val="center"/>
              <w:rPr>
                <w:bCs/>
                <w:sz w:val="28"/>
                <w:szCs w:val="28"/>
              </w:rPr>
            </w:pPr>
            <w:r>
              <w:rPr>
                <w:sz w:val="20"/>
                <w:szCs w:val="20"/>
              </w:rPr>
              <w:t>Lau Hui Henk (Cybersecurity Student 1)</w:t>
            </w:r>
          </w:p>
        </w:tc>
        <w:tc>
          <w:tcPr>
            <w:tcW w:w="1888" w:type="dxa"/>
            <w:tcBorders>
              <w:top w:val="single" w:sz="6" w:space="0" w:color="auto"/>
              <w:left w:val="single" w:sz="6" w:space="0" w:color="auto"/>
              <w:bottom w:val="single" w:sz="6" w:space="0" w:color="auto"/>
              <w:right w:val="single" w:sz="6" w:space="0" w:color="auto"/>
            </w:tcBorders>
          </w:tcPr>
          <w:p w14:paraId="44F6AE1F" w14:textId="039A1B7F" w:rsidR="00F8543C" w:rsidRPr="00F8543C" w:rsidRDefault="00F8543C" w:rsidP="00B86A7A">
            <w:pPr>
              <w:jc w:val="center"/>
              <w:rPr>
                <w:bCs/>
                <w:sz w:val="20"/>
                <w:szCs w:val="20"/>
              </w:rPr>
            </w:pPr>
            <w:r w:rsidRPr="00F8543C">
              <w:rPr>
                <w:bCs/>
                <w:sz w:val="20"/>
                <w:szCs w:val="20"/>
              </w:rPr>
              <w:t>0365791</w:t>
            </w:r>
          </w:p>
        </w:tc>
        <w:tc>
          <w:tcPr>
            <w:tcW w:w="1888" w:type="dxa"/>
            <w:tcBorders>
              <w:top w:val="single" w:sz="6" w:space="0" w:color="auto"/>
              <w:left w:val="single" w:sz="6" w:space="0" w:color="auto"/>
              <w:bottom w:val="single" w:sz="6" w:space="0" w:color="auto"/>
              <w:right w:val="single" w:sz="6" w:space="0" w:color="auto"/>
            </w:tcBorders>
            <w:vAlign w:val="center"/>
          </w:tcPr>
          <w:p w14:paraId="06B8AB4F" w14:textId="1A23608A" w:rsidR="00F8543C" w:rsidRPr="00F8543C" w:rsidRDefault="00F8543C" w:rsidP="00B86A7A">
            <w:pPr>
              <w:jc w:val="center"/>
              <w:rPr>
                <w:bCs/>
                <w:sz w:val="20"/>
                <w:szCs w:val="20"/>
              </w:rPr>
            </w:pPr>
            <w:r w:rsidRPr="00F8543C">
              <w:rPr>
                <w:bCs/>
                <w:sz w:val="20"/>
                <w:szCs w:val="20"/>
              </w:rPr>
              <w:t>0143381245</w:t>
            </w:r>
          </w:p>
        </w:tc>
        <w:tc>
          <w:tcPr>
            <w:tcW w:w="3048" w:type="dxa"/>
            <w:tcBorders>
              <w:top w:val="single" w:sz="6" w:space="0" w:color="auto"/>
              <w:left w:val="single" w:sz="6" w:space="0" w:color="auto"/>
              <w:bottom w:val="single" w:sz="6" w:space="0" w:color="auto"/>
              <w:right w:val="single" w:sz="6" w:space="0" w:color="auto"/>
            </w:tcBorders>
            <w:vAlign w:val="center"/>
          </w:tcPr>
          <w:p w14:paraId="7590B995" w14:textId="234B0828" w:rsidR="00F8543C" w:rsidRPr="00F8543C" w:rsidRDefault="00F8543C" w:rsidP="00B86A7A">
            <w:pPr>
              <w:jc w:val="center"/>
              <w:rPr>
                <w:bCs/>
                <w:sz w:val="20"/>
                <w:szCs w:val="20"/>
              </w:rPr>
            </w:pPr>
            <w:r w:rsidRPr="00F8543C">
              <w:rPr>
                <w:bCs/>
                <w:sz w:val="20"/>
                <w:szCs w:val="20"/>
              </w:rPr>
              <w:t>huihenklau05@gmail.com</w:t>
            </w:r>
          </w:p>
        </w:tc>
      </w:tr>
      <w:tr w:rsidR="00F8543C" w:rsidRPr="000C1C0C" w14:paraId="422A56D6" w14:textId="77777777" w:rsidTr="00F8543C">
        <w:trPr>
          <w:cantSplit/>
          <w:trHeight w:val="810"/>
        </w:trPr>
        <w:tc>
          <w:tcPr>
            <w:tcW w:w="1937" w:type="dxa"/>
            <w:vMerge/>
            <w:tcBorders>
              <w:left w:val="single" w:sz="6" w:space="0" w:color="auto"/>
              <w:right w:val="single" w:sz="6" w:space="0" w:color="auto"/>
            </w:tcBorders>
            <w:vAlign w:val="center"/>
          </w:tcPr>
          <w:p w14:paraId="611F3056" w14:textId="77777777" w:rsidR="00F8543C" w:rsidRPr="000C1C0C" w:rsidRDefault="00F8543C" w:rsidP="000853D2">
            <w:pPr>
              <w:pStyle w:val="tableheading"/>
              <w:rPr>
                <w:sz w:val="28"/>
                <w:szCs w:val="28"/>
              </w:rPr>
            </w:pPr>
          </w:p>
        </w:tc>
        <w:tc>
          <w:tcPr>
            <w:tcW w:w="2475" w:type="dxa"/>
            <w:tcBorders>
              <w:top w:val="single" w:sz="6" w:space="0" w:color="auto"/>
              <w:left w:val="single" w:sz="6" w:space="0" w:color="auto"/>
              <w:bottom w:val="single" w:sz="6" w:space="0" w:color="auto"/>
              <w:right w:val="single" w:sz="6" w:space="0" w:color="auto"/>
            </w:tcBorders>
            <w:vAlign w:val="center"/>
          </w:tcPr>
          <w:p w14:paraId="048E2DC2" w14:textId="4A1D8C7C" w:rsidR="00F8543C" w:rsidRPr="000C1C0C" w:rsidRDefault="00F8543C" w:rsidP="00B86A7A">
            <w:pPr>
              <w:jc w:val="center"/>
              <w:rPr>
                <w:bCs/>
                <w:sz w:val="28"/>
                <w:szCs w:val="28"/>
              </w:rPr>
            </w:pPr>
            <w:r>
              <w:rPr>
                <w:sz w:val="20"/>
                <w:szCs w:val="20"/>
              </w:rPr>
              <w:t xml:space="preserve">Arvin Raj </w:t>
            </w:r>
            <w:r>
              <w:rPr>
                <w:sz w:val="20"/>
                <w:szCs w:val="20"/>
              </w:rPr>
              <w:br/>
              <w:t>(Cybersecurity Student 2)</w:t>
            </w:r>
          </w:p>
        </w:tc>
        <w:tc>
          <w:tcPr>
            <w:tcW w:w="1888" w:type="dxa"/>
            <w:tcBorders>
              <w:top w:val="single" w:sz="6" w:space="0" w:color="auto"/>
              <w:left w:val="single" w:sz="6" w:space="0" w:color="auto"/>
              <w:bottom w:val="single" w:sz="6" w:space="0" w:color="auto"/>
              <w:right w:val="single" w:sz="6" w:space="0" w:color="auto"/>
            </w:tcBorders>
          </w:tcPr>
          <w:p w14:paraId="1ECC5F3C" w14:textId="77777777" w:rsidR="00F8543C" w:rsidRPr="00F8543C" w:rsidRDefault="00F8543C" w:rsidP="00B86A7A">
            <w:pPr>
              <w:jc w:val="center"/>
              <w:rPr>
                <w:bCs/>
                <w:sz w:val="20"/>
                <w:szCs w:val="20"/>
              </w:rPr>
            </w:pPr>
          </w:p>
        </w:tc>
        <w:tc>
          <w:tcPr>
            <w:tcW w:w="1888" w:type="dxa"/>
            <w:tcBorders>
              <w:top w:val="single" w:sz="6" w:space="0" w:color="auto"/>
              <w:left w:val="single" w:sz="6" w:space="0" w:color="auto"/>
              <w:bottom w:val="single" w:sz="6" w:space="0" w:color="auto"/>
              <w:right w:val="single" w:sz="6" w:space="0" w:color="auto"/>
            </w:tcBorders>
            <w:vAlign w:val="center"/>
          </w:tcPr>
          <w:p w14:paraId="5D7E2F23" w14:textId="5F8F2429" w:rsidR="00F8543C" w:rsidRPr="00F8543C" w:rsidRDefault="00F8543C" w:rsidP="00B86A7A">
            <w:pPr>
              <w:jc w:val="center"/>
              <w:rPr>
                <w:bCs/>
                <w:sz w:val="20"/>
                <w:szCs w:val="20"/>
              </w:rPr>
            </w:pPr>
            <w:r w:rsidRPr="00F8543C">
              <w:rPr>
                <w:bCs/>
                <w:sz w:val="20"/>
                <w:szCs w:val="20"/>
              </w:rPr>
              <w:t>0167081295</w:t>
            </w:r>
          </w:p>
        </w:tc>
        <w:tc>
          <w:tcPr>
            <w:tcW w:w="3048" w:type="dxa"/>
            <w:tcBorders>
              <w:top w:val="single" w:sz="6" w:space="0" w:color="auto"/>
              <w:left w:val="single" w:sz="6" w:space="0" w:color="auto"/>
              <w:bottom w:val="single" w:sz="6" w:space="0" w:color="auto"/>
              <w:right w:val="single" w:sz="6" w:space="0" w:color="auto"/>
            </w:tcBorders>
            <w:vAlign w:val="center"/>
          </w:tcPr>
          <w:p w14:paraId="4CE32C61" w14:textId="77777777" w:rsidR="00F8543C" w:rsidRPr="00F8543C" w:rsidRDefault="00F8543C" w:rsidP="00B86A7A">
            <w:pPr>
              <w:jc w:val="center"/>
              <w:rPr>
                <w:bCs/>
                <w:sz w:val="20"/>
                <w:szCs w:val="20"/>
              </w:rPr>
            </w:pPr>
          </w:p>
        </w:tc>
      </w:tr>
      <w:tr w:rsidR="00F8543C" w:rsidRPr="000C1C0C" w14:paraId="42566BB5" w14:textId="77777777" w:rsidTr="00F8543C">
        <w:trPr>
          <w:cantSplit/>
          <w:trHeight w:val="810"/>
        </w:trPr>
        <w:tc>
          <w:tcPr>
            <w:tcW w:w="1937" w:type="dxa"/>
            <w:vMerge/>
            <w:tcBorders>
              <w:left w:val="single" w:sz="6" w:space="0" w:color="auto"/>
              <w:right w:val="single" w:sz="6" w:space="0" w:color="auto"/>
            </w:tcBorders>
            <w:vAlign w:val="center"/>
          </w:tcPr>
          <w:p w14:paraId="6D522229" w14:textId="77777777" w:rsidR="00F8543C" w:rsidRPr="000C1C0C" w:rsidRDefault="00F8543C" w:rsidP="000853D2">
            <w:pPr>
              <w:pStyle w:val="tableheading"/>
              <w:rPr>
                <w:sz w:val="28"/>
                <w:szCs w:val="28"/>
              </w:rPr>
            </w:pPr>
          </w:p>
        </w:tc>
        <w:tc>
          <w:tcPr>
            <w:tcW w:w="2475" w:type="dxa"/>
            <w:tcBorders>
              <w:top w:val="single" w:sz="6" w:space="0" w:color="auto"/>
              <w:left w:val="single" w:sz="6" w:space="0" w:color="auto"/>
              <w:bottom w:val="single" w:sz="6" w:space="0" w:color="auto"/>
              <w:right w:val="single" w:sz="6" w:space="0" w:color="auto"/>
            </w:tcBorders>
            <w:vAlign w:val="center"/>
          </w:tcPr>
          <w:p w14:paraId="02F5779C" w14:textId="78BA81A0" w:rsidR="00F8543C" w:rsidRPr="000C1C0C" w:rsidRDefault="00F8543C" w:rsidP="00B86A7A">
            <w:pPr>
              <w:jc w:val="center"/>
              <w:rPr>
                <w:bCs/>
                <w:sz w:val="28"/>
                <w:szCs w:val="28"/>
              </w:rPr>
            </w:pPr>
            <w:r w:rsidRPr="00F8543C">
              <w:rPr>
                <w:sz w:val="20"/>
                <w:szCs w:val="20"/>
              </w:rPr>
              <w:t xml:space="preserve">Chua Weng Hong </w:t>
            </w:r>
            <w:r>
              <w:rPr>
                <w:sz w:val="20"/>
                <w:szCs w:val="20"/>
              </w:rPr>
              <w:br/>
            </w:r>
            <w:r w:rsidRPr="00F8543C">
              <w:rPr>
                <w:sz w:val="20"/>
                <w:szCs w:val="20"/>
              </w:rPr>
              <w:t xml:space="preserve"> </w:t>
            </w:r>
            <w:r>
              <w:rPr>
                <w:sz w:val="20"/>
                <w:szCs w:val="20"/>
              </w:rPr>
              <w:t>(AI Student 1)</w:t>
            </w:r>
          </w:p>
        </w:tc>
        <w:tc>
          <w:tcPr>
            <w:tcW w:w="1888" w:type="dxa"/>
            <w:tcBorders>
              <w:top w:val="single" w:sz="6" w:space="0" w:color="auto"/>
              <w:left w:val="single" w:sz="6" w:space="0" w:color="auto"/>
              <w:bottom w:val="single" w:sz="6" w:space="0" w:color="auto"/>
              <w:right w:val="single" w:sz="6" w:space="0" w:color="auto"/>
            </w:tcBorders>
          </w:tcPr>
          <w:p w14:paraId="1B3FD9F5" w14:textId="0B357761" w:rsidR="00F8543C" w:rsidRPr="000C1C0C" w:rsidRDefault="00F8543C" w:rsidP="00B86A7A">
            <w:pPr>
              <w:jc w:val="center"/>
              <w:rPr>
                <w:bCs/>
                <w:sz w:val="28"/>
                <w:szCs w:val="28"/>
              </w:rPr>
            </w:pPr>
            <w:r w:rsidRPr="00F8543C">
              <w:rPr>
                <w:sz w:val="20"/>
                <w:szCs w:val="20"/>
              </w:rPr>
              <w:t>0366751</w:t>
            </w:r>
          </w:p>
        </w:tc>
        <w:tc>
          <w:tcPr>
            <w:tcW w:w="1888" w:type="dxa"/>
            <w:tcBorders>
              <w:top w:val="single" w:sz="6" w:space="0" w:color="auto"/>
              <w:left w:val="single" w:sz="6" w:space="0" w:color="auto"/>
              <w:bottom w:val="single" w:sz="6" w:space="0" w:color="auto"/>
              <w:right w:val="single" w:sz="6" w:space="0" w:color="auto"/>
            </w:tcBorders>
            <w:vAlign w:val="center"/>
          </w:tcPr>
          <w:p w14:paraId="1DFA40C4" w14:textId="60E94AEE" w:rsidR="00F8543C" w:rsidRPr="00F8543C" w:rsidRDefault="00F8543C" w:rsidP="00B86A7A">
            <w:pPr>
              <w:jc w:val="center"/>
              <w:rPr>
                <w:bCs/>
                <w:sz w:val="20"/>
                <w:szCs w:val="20"/>
              </w:rPr>
            </w:pPr>
            <w:r w:rsidRPr="00F8543C">
              <w:rPr>
                <w:bCs/>
                <w:sz w:val="20"/>
                <w:szCs w:val="20"/>
              </w:rPr>
              <w:t>0162978223</w:t>
            </w:r>
          </w:p>
        </w:tc>
        <w:tc>
          <w:tcPr>
            <w:tcW w:w="3048" w:type="dxa"/>
            <w:tcBorders>
              <w:top w:val="single" w:sz="6" w:space="0" w:color="auto"/>
              <w:left w:val="single" w:sz="6" w:space="0" w:color="auto"/>
              <w:bottom w:val="single" w:sz="6" w:space="0" w:color="auto"/>
              <w:right w:val="single" w:sz="6" w:space="0" w:color="auto"/>
            </w:tcBorders>
            <w:vAlign w:val="center"/>
          </w:tcPr>
          <w:p w14:paraId="24934F50" w14:textId="70259DB7" w:rsidR="00F8543C" w:rsidRPr="00F8543C" w:rsidRDefault="00F8543C" w:rsidP="00B86A7A">
            <w:pPr>
              <w:jc w:val="center"/>
              <w:rPr>
                <w:bCs/>
                <w:sz w:val="20"/>
                <w:szCs w:val="20"/>
              </w:rPr>
            </w:pPr>
            <w:r w:rsidRPr="00F8543C">
              <w:rPr>
                <w:bCs/>
                <w:sz w:val="20"/>
                <w:szCs w:val="20"/>
              </w:rPr>
              <w:t>chuawenghong2@gmail.com</w:t>
            </w:r>
          </w:p>
        </w:tc>
      </w:tr>
      <w:tr w:rsidR="00F8543C" w:rsidRPr="000C1C0C" w14:paraId="3DC5F091" w14:textId="77777777" w:rsidTr="00F8543C">
        <w:trPr>
          <w:cantSplit/>
          <w:trHeight w:val="810"/>
        </w:trPr>
        <w:tc>
          <w:tcPr>
            <w:tcW w:w="1937" w:type="dxa"/>
            <w:vMerge/>
            <w:tcBorders>
              <w:left w:val="single" w:sz="6" w:space="0" w:color="auto"/>
              <w:bottom w:val="single" w:sz="6" w:space="0" w:color="auto"/>
              <w:right w:val="single" w:sz="6" w:space="0" w:color="auto"/>
            </w:tcBorders>
            <w:vAlign w:val="center"/>
          </w:tcPr>
          <w:p w14:paraId="086EC8B6" w14:textId="77777777" w:rsidR="00F8543C" w:rsidRPr="000C1C0C" w:rsidRDefault="00F8543C" w:rsidP="000853D2">
            <w:pPr>
              <w:pStyle w:val="tableheading"/>
              <w:rPr>
                <w:sz w:val="28"/>
                <w:szCs w:val="28"/>
              </w:rPr>
            </w:pPr>
          </w:p>
        </w:tc>
        <w:tc>
          <w:tcPr>
            <w:tcW w:w="2475" w:type="dxa"/>
            <w:tcBorders>
              <w:top w:val="single" w:sz="6" w:space="0" w:color="auto"/>
              <w:left w:val="single" w:sz="6" w:space="0" w:color="auto"/>
              <w:bottom w:val="single" w:sz="6" w:space="0" w:color="auto"/>
              <w:right w:val="single" w:sz="6" w:space="0" w:color="auto"/>
            </w:tcBorders>
            <w:vAlign w:val="center"/>
          </w:tcPr>
          <w:p w14:paraId="1D16AC4F" w14:textId="7C73AD09" w:rsidR="00F8543C" w:rsidRPr="000C1C0C" w:rsidRDefault="00F8543C" w:rsidP="00B86A7A">
            <w:pPr>
              <w:jc w:val="center"/>
              <w:rPr>
                <w:bCs/>
                <w:sz w:val="28"/>
                <w:szCs w:val="28"/>
              </w:rPr>
            </w:pPr>
            <w:r w:rsidRPr="00F8543C">
              <w:rPr>
                <w:sz w:val="20"/>
                <w:szCs w:val="20"/>
              </w:rPr>
              <w:t>Zhang Junyi</w:t>
            </w:r>
            <w:r w:rsidRPr="00F8543C">
              <w:rPr>
                <w:sz w:val="20"/>
                <w:szCs w:val="20"/>
              </w:rPr>
              <w:t xml:space="preserve"> </w:t>
            </w:r>
            <w:r>
              <w:rPr>
                <w:sz w:val="20"/>
                <w:szCs w:val="20"/>
              </w:rPr>
              <w:br/>
              <w:t>(AI Student 2)</w:t>
            </w:r>
          </w:p>
        </w:tc>
        <w:tc>
          <w:tcPr>
            <w:tcW w:w="1888" w:type="dxa"/>
            <w:tcBorders>
              <w:top w:val="single" w:sz="6" w:space="0" w:color="auto"/>
              <w:left w:val="single" w:sz="6" w:space="0" w:color="auto"/>
              <w:bottom w:val="single" w:sz="6" w:space="0" w:color="auto"/>
              <w:right w:val="single" w:sz="6" w:space="0" w:color="auto"/>
            </w:tcBorders>
          </w:tcPr>
          <w:p w14:paraId="45105639" w14:textId="48CE3339" w:rsidR="00F8543C" w:rsidRPr="00F8543C" w:rsidRDefault="00F8543C" w:rsidP="00B86A7A">
            <w:pPr>
              <w:jc w:val="center"/>
              <w:rPr>
                <w:bCs/>
                <w:sz w:val="20"/>
                <w:szCs w:val="20"/>
              </w:rPr>
            </w:pPr>
            <w:r w:rsidRPr="00F8543C">
              <w:rPr>
                <w:bCs/>
                <w:sz w:val="20"/>
                <w:szCs w:val="20"/>
              </w:rPr>
              <w:t>0374235</w:t>
            </w:r>
          </w:p>
        </w:tc>
        <w:tc>
          <w:tcPr>
            <w:tcW w:w="1888" w:type="dxa"/>
            <w:tcBorders>
              <w:top w:val="single" w:sz="6" w:space="0" w:color="auto"/>
              <w:left w:val="single" w:sz="6" w:space="0" w:color="auto"/>
              <w:bottom w:val="single" w:sz="6" w:space="0" w:color="auto"/>
              <w:right w:val="single" w:sz="6" w:space="0" w:color="auto"/>
            </w:tcBorders>
            <w:vAlign w:val="center"/>
          </w:tcPr>
          <w:p w14:paraId="09DD2367" w14:textId="5CA7545F" w:rsidR="00F8543C" w:rsidRPr="00F8543C" w:rsidRDefault="00F8543C" w:rsidP="00B86A7A">
            <w:pPr>
              <w:jc w:val="center"/>
              <w:rPr>
                <w:bCs/>
                <w:sz w:val="20"/>
                <w:szCs w:val="20"/>
              </w:rPr>
            </w:pPr>
            <w:r w:rsidRPr="00F8543C">
              <w:rPr>
                <w:bCs/>
                <w:sz w:val="20"/>
                <w:szCs w:val="20"/>
              </w:rPr>
              <w:t>0107622557</w:t>
            </w:r>
          </w:p>
        </w:tc>
        <w:tc>
          <w:tcPr>
            <w:tcW w:w="3048" w:type="dxa"/>
            <w:tcBorders>
              <w:top w:val="single" w:sz="6" w:space="0" w:color="auto"/>
              <w:left w:val="single" w:sz="6" w:space="0" w:color="auto"/>
              <w:bottom w:val="single" w:sz="6" w:space="0" w:color="auto"/>
              <w:right w:val="single" w:sz="6" w:space="0" w:color="auto"/>
            </w:tcBorders>
            <w:vAlign w:val="center"/>
          </w:tcPr>
          <w:p w14:paraId="03A3CB96" w14:textId="7D4E1CD4" w:rsidR="00F8543C" w:rsidRPr="00F8543C" w:rsidRDefault="00F8543C" w:rsidP="00B86A7A">
            <w:pPr>
              <w:jc w:val="center"/>
              <w:rPr>
                <w:bCs/>
                <w:sz w:val="20"/>
                <w:szCs w:val="20"/>
              </w:rPr>
            </w:pPr>
            <w:r w:rsidRPr="00F8543C">
              <w:rPr>
                <w:bCs/>
                <w:sz w:val="20"/>
                <w:szCs w:val="20"/>
              </w:rPr>
              <w:t>vezq52431821z@gmail.com</w:t>
            </w:r>
          </w:p>
        </w:tc>
      </w:tr>
      <w:tr w:rsidR="00F8543C" w:rsidRPr="000C1C0C" w14:paraId="71A16BFF" w14:textId="77777777" w:rsidTr="00F8543C">
        <w:trPr>
          <w:cantSplit/>
          <w:trHeight w:val="810"/>
        </w:trPr>
        <w:tc>
          <w:tcPr>
            <w:tcW w:w="1937" w:type="dxa"/>
            <w:vMerge/>
            <w:tcBorders>
              <w:left w:val="single" w:sz="6" w:space="0" w:color="auto"/>
              <w:bottom w:val="single" w:sz="6" w:space="0" w:color="auto"/>
              <w:right w:val="single" w:sz="6" w:space="0" w:color="auto"/>
            </w:tcBorders>
            <w:vAlign w:val="center"/>
          </w:tcPr>
          <w:p w14:paraId="6DAAB18E" w14:textId="77777777" w:rsidR="00F8543C" w:rsidRPr="000C1C0C" w:rsidRDefault="00F8543C" w:rsidP="000853D2">
            <w:pPr>
              <w:pStyle w:val="tableheading"/>
              <w:rPr>
                <w:sz w:val="28"/>
                <w:szCs w:val="28"/>
              </w:rPr>
            </w:pPr>
          </w:p>
        </w:tc>
        <w:tc>
          <w:tcPr>
            <w:tcW w:w="2475" w:type="dxa"/>
            <w:tcBorders>
              <w:top w:val="single" w:sz="6" w:space="0" w:color="auto"/>
              <w:left w:val="single" w:sz="6" w:space="0" w:color="auto"/>
              <w:bottom w:val="single" w:sz="6" w:space="0" w:color="auto"/>
              <w:right w:val="single" w:sz="6" w:space="0" w:color="auto"/>
            </w:tcBorders>
            <w:vAlign w:val="center"/>
          </w:tcPr>
          <w:p w14:paraId="486A8E58" w14:textId="2A93D789" w:rsidR="00F8543C" w:rsidRPr="000C1C0C" w:rsidRDefault="00F8543C" w:rsidP="00B86A7A">
            <w:pPr>
              <w:jc w:val="center"/>
              <w:rPr>
                <w:bCs/>
                <w:sz w:val="28"/>
                <w:szCs w:val="28"/>
              </w:rPr>
            </w:pPr>
            <w:r>
              <w:rPr>
                <w:sz w:val="20"/>
                <w:szCs w:val="20"/>
              </w:rPr>
              <w:t>Aryan Raj</w:t>
            </w:r>
            <w:r>
              <w:rPr>
                <w:sz w:val="20"/>
                <w:szCs w:val="20"/>
              </w:rPr>
              <w:br/>
              <w:t xml:space="preserve"> (AI Student 3)</w:t>
            </w:r>
          </w:p>
        </w:tc>
        <w:tc>
          <w:tcPr>
            <w:tcW w:w="1888" w:type="dxa"/>
            <w:tcBorders>
              <w:top w:val="single" w:sz="6" w:space="0" w:color="auto"/>
              <w:left w:val="single" w:sz="6" w:space="0" w:color="auto"/>
              <w:bottom w:val="single" w:sz="6" w:space="0" w:color="auto"/>
              <w:right w:val="single" w:sz="6" w:space="0" w:color="auto"/>
            </w:tcBorders>
          </w:tcPr>
          <w:p w14:paraId="0F30C7A4" w14:textId="77777777" w:rsidR="00F8543C" w:rsidRPr="000C1C0C" w:rsidRDefault="00F8543C" w:rsidP="00B86A7A">
            <w:pPr>
              <w:jc w:val="center"/>
              <w:rPr>
                <w:bCs/>
                <w:sz w:val="28"/>
                <w:szCs w:val="28"/>
              </w:rPr>
            </w:pPr>
          </w:p>
        </w:tc>
        <w:tc>
          <w:tcPr>
            <w:tcW w:w="1888" w:type="dxa"/>
            <w:tcBorders>
              <w:top w:val="single" w:sz="6" w:space="0" w:color="auto"/>
              <w:left w:val="single" w:sz="6" w:space="0" w:color="auto"/>
              <w:bottom w:val="single" w:sz="6" w:space="0" w:color="auto"/>
              <w:right w:val="single" w:sz="6" w:space="0" w:color="auto"/>
            </w:tcBorders>
            <w:vAlign w:val="center"/>
          </w:tcPr>
          <w:p w14:paraId="3AE3A641" w14:textId="1339BA7A" w:rsidR="00F8543C" w:rsidRPr="00F8543C" w:rsidRDefault="00F8543C" w:rsidP="00B86A7A">
            <w:pPr>
              <w:jc w:val="center"/>
              <w:rPr>
                <w:bCs/>
                <w:sz w:val="20"/>
                <w:szCs w:val="20"/>
              </w:rPr>
            </w:pPr>
            <w:r w:rsidRPr="00F8543C">
              <w:rPr>
                <w:bCs/>
                <w:sz w:val="20"/>
                <w:szCs w:val="20"/>
              </w:rPr>
              <w:t>0108241295</w:t>
            </w:r>
          </w:p>
        </w:tc>
        <w:tc>
          <w:tcPr>
            <w:tcW w:w="3048" w:type="dxa"/>
            <w:tcBorders>
              <w:top w:val="single" w:sz="6" w:space="0" w:color="auto"/>
              <w:left w:val="single" w:sz="6" w:space="0" w:color="auto"/>
              <w:bottom w:val="single" w:sz="6" w:space="0" w:color="auto"/>
              <w:right w:val="single" w:sz="6" w:space="0" w:color="auto"/>
            </w:tcBorders>
            <w:vAlign w:val="center"/>
          </w:tcPr>
          <w:p w14:paraId="4A6DCEC0" w14:textId="77777777" w:rsidR="00F8543C" w:rsidRPr="00F8543C" w:rsidRDefault="00F8543C" w:rsidP="00B86A7A">
            <w:pPr>
              <w:jc w:val="center"/>
              <w:rPr>
                <w:bCs/>
                <w:sz w:val="20"/>
                <w:szCs w:val="20"/>
              </w:rPr>
            </w:pPr>
          </w:p>
        </w:tc>
      </w:tr>
    </w:tbl>
    <w:p w14:paraId="58B90414" w14:textId="77777777" w:rsidR="0062323D" w:rsidRPr="000C1C0C" w:rsidRDefault="0062323D">
      <w:pPr>
        <w:pStyle w:val="formtext"/>
        <w:rPr>
          <w:sz w:val="28"/>
          <w:szCs w:val="28"/>
        </w:rPr>
      </w:pPr>
    </w:p>
    <w:p w14:paraId="4CDE6994" w14:textId="77777777" w:rsidR="000C1C0C" w:rsidRPr="000C1C0C" w:rsidRDefault="000C1C0C">
      <w:pPr>
        <w:pStyle w:val="formtext"/>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C1C0C" w:rsidRPr="000C1C0C" w14:paraId="3949E22E" w14:textId="77777777" w:rsidTr="000C1C0C">
        <w:trPr>
          <w:trHeight w:val="1992"/>
        </w:trPr>
        <w:tc>
          <w:tcPr>
            <w:tcW w:w="4675" w:type="dxa"/>
          </w:tcPr>
          <w:p w14:paraId="0B852557" w14:textId="77777777" w:rsidR="000C1C0C" w:rsidRPr="000C1C0C" w:rsidRDefault="000C1C0C">
            <w:pPr>
              <w:pStyle w:val="formtext"/>
              <w:rPr>
                <w:sz w:val="28"/>
                <w:szCs w:val="28"/>
              </w:rPr>
            </w:pPr>
          </w:p>
        </w:tc>
        <w:tc>
          <w:tcPr>
            <w:tcW w:w="4675" w:type="dxa"/>
          </w:tcPr>
          <w:p w14:paraId="0DF63487" w14:textId="77777777" w:rsidR="000C1C0C" w:rsidRPr="000C1C0C" w:rsidRDefault="000C1C0C">
            <w:pPr>
              <w:pStyle w:val="formtext"/>
              <w:rPr>
                <w:sz w:val="28"/>
                <w:szCs w:val="28"/>
              </w:rPr>
            </w:pPr>
          </w:p>
        </w:tc>
      </w:tr>
      <w:tr w:rsidR="000C1C0C" w:rsidRPr="000C1C0C" w14:paraId="1202BA94" w14:textId="77777777" w:rsidTr="000C1C0C">
        <w:tc>
          <w:tcPr>
            <w:tcW w:w="4675" w:type="dxa"/>
          </w:tcPr>
          <w:p w14:paraId="6276CEF5" w14:textId="77777777" w:rsidR="000C1C0C" w:rsidRPr="000C1C0C" w:rsidRDefault="000C1C0C" w:rsidP="000C1C0C">
            <w:pPr>
              <w:pStyle w:val="formtext"/>
              <w:jc w:val="center"/>
              <w:rPr>
                <w:sz w:val="28"/>
                <w:szCs w:val="28"/>
              </w:rPr>
            </w:pPr>
          </w:p>
        </w:tc>
        <w:tc>
          <w:tcPr>
            <w:tcW w:w="4675" w:type="dxa"/>
          </w:tcPr>
          <w:p w14:paraId="02EE7B74" w14:textId="77777777" w:rsidR="000C1C0C" w:rsidRPr="000C1C0C" w:rsidRDefault="000C1C0C" w:rsidP="000C1C0C">
            <w:pPr>
              <w:pStyle w:val="formtext"/>
              <w:jc w:val="center"/>
              <w:rPr>
                <w:sz w:val="28"/>
                <w:szCs w:val="28"/>
              </w:rPr>
            </w:pPr>
          </w:p>
        </w:tc>
      </w:tr>
    </w:tbl>
    <w:p w14:paraId="0DBC8468" w14:textId="77777777" w:rsidR="00BF1EA8" w:rsidRDefault="00BF1EA8">
      <w:pPr>
        <w:pStyle w:val="formtext"/>
        <w:rPr>
          <w:sz w:val="24"/>
        </w:rPr>
      </w:pPr>
    </w:p>
    <w:p w14:paraId="14303C96" w14:textId="77777777" w:rsidR="00B86A7A" w:rsidRDefault="00B86A7A">
      <w:pPr>
        <w:rPr>
          <w:b/>
          <w:szCs w:val="20"/>
        </w:rPr>
      </w:pPr>
      <w:bookmarkStart w:id="1" w:name="_Toc14516963"/>
      <w:r>
        <w:rPr>
          <w:i/>
        </w:rPr>
        <w:br w:type="page"/>
      </w:r>
    </w:p>
    <w:p w14:paraId="1990FFD1" w14:textId="77777777" w:rsidR="00FB6A6C" w:rsidRDefault="00FB6A6C">
      <w:pPr>
        <w:pStyle w:val="SectionHeading"/>
        <w:numPr>
          <w:ilvl w:val="0"/>
          <w:numId w:val="15"/>
        </w:numPr>
        <w:shd w:val="pct15" w:color="auto" w:fill="FFFFFF"/>
        <w:rPr>
          <w:rFonts w:ascii="Times New Roman" w:hAnsi="Times New Roman"/>
          <w:i w:val="0"/>
          <w:sz w:val="24"/>
        </w:rPr>
      </w:pPr>
      <w:r>
        <w:rPr>
          <w:rFonts w:ascii="Times New Roman" w:hAnsi="Times New Roman"/>
          <w:i w:val="0"/>
          <w:sz w:val="24"/>
        </w:rPr>
        <w:lastRenderedPageBreak/>
        <w:t>Executive Summary</w:t>
      </w:r>
    </w:p>
    <w:p w14:paraId="6AB2A6AD" w14:textId="77777777" w:rsidR="00FB6A6C" w:rsidRDefault="00FB6A6C">
      <w:pPr>
        <w:pStyle w:val="SectionHeading"/>
        <w:shd w:val="clear" w:color="auto" w:fill="FFFFFF"/>
        <w:rPr>
          <w:rFonts w:ascii="Times New Roman" w:hAnsi="Times New Roman"/>
          <w:i w:val="0"/>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B6A6C" w14:paraId="6DDDE24C" w14:textId="77777777" w:rsidTr="00936471">
        <w:trPr>
          <w:trHeight w:val="3410"/>
        </w:trPr>
        <w:tc>
          <w:tcPr>
            <w:tcW w:w="9573" w:type="dxa"/>
          </w:tcPr>
          <w:p w14:paraId="62B12C10" w14:textId="77777777" w:rsidR="00182677" w:rsidRDefault="00000000">
            <w:pPr>
              <w:spacing w:after="120" w:line="276" w:lineRule="auto"/>
              <w:jc w:val="both"/>
            </w:pPr>
            <w:r>
              <w:rPr>
                <w:sz w:val="22"/>
                <w:szCs w:val="22"/>
              </w:rPr>
              <w:t>Security Operations Centres (SOCs) receive more alerts than analysts can investigate carefully. The first look at each alert, known as Tier-1 triage, is repetitive, slow and easy to get wrong when workloads are high. This project builds an AI-assisted Tier-1 triage assistant for Wazuh, an open-source security monitoring platform.</w:t>
            </w:r>
          </w:p>
          <w:p w14:paraId="41F44D43" w14:textId="77777777" w:rsidR="00182677" w:rsidRDefault="00000000">
            <w:pPr>
              <w:spacing w:after="120" w:line="276" w:lineRule="auto"/>
              <w:jc w:val="both"/>
            </w:pPr>
            <w:r>
              <w:rPr>
                <w:sz w:val="22"/>
                <w:szCs w:val="22"/>
              </w:rPr>
              <w:t>When Wazuh raises an alert, the system collects the related logs, extracts indicators such as IP addresses and file hashes, and checks them against threat-intelligence services and a host inventory. A large language model (LLM), accessed through a hosted API, then reads this evidence and writes a structured triage report containing a verdict, the matching MITRE ATT&amp;CK technique, the supporting evidence and a recommended action. A validator rejects any report that breaks the required format or cites evidence that does not exist. A web console shows the report to a human analyst, who approves or rejects the action. The system never acts on its own, and containment is simulated and logged.</w:t>
            </w:r>
          </w:p>
          <w:p w14:paraId="5444C8F3" w14:textId="77777777" w:rsidR="00182677" w:rsidRDefault="00000000">
            <w:pPr>
              <w:spacing w:after="120" w:line="276" w:lineRule="auto"/>
              <w:jc w:val="both"/>
            </w:pPr>
            <w:r>
              <w:rPr>
                <w:sz w:val="22"/>
                <w:szCs w:val="22"/>
              </w:rPr>
              <w:t>The team will build and test the system in an isolated lab with two attack scenarios, SSH credential attacks on Linux and PowerShell living-off-the-land activity on Windows. It will be evaluated on about 80 labelled alerts against three baselines. This document sets out the problem, the objectives, the functionality, the scope, the 16-week plan and the team organisation.</w:t>
            </w:r>
          </w:p>
        </w:tc>
      </w:tr>
    </w:tbl>
    <w:p w14:paraId="743F7D82" w14:textId="77777777" w:rsidR="006F2E78" w:rsidRDefault="006F2E78">
      <w:pPr>
        <w:pStyle w:val="SectionHeading"/>
        <w:shd w:val="clear" w:color="auto" w:fill="FFFFFF"/>
        <w:rPr>
          <w:rFonts w:ascii="Times New Roman" w:hAnsi="Times New Roman"/>
          <w:i w:val="0"/>
          <w:sz w:val="24"/>
        </w:rPr>
      </w:pPr>
    </w:p>
    <w:p w14:paraId="42BEE6D4" w14:textId="77777777" w:rsidR="00FB6A6C" w:rsidRDefault="006F2E78" w:rsidP="006F2E78">
      <w:r>
        <w:br w:type="page"/>
      </w:r>
    </w:p>
    <w:p w14:paraId="30AA1D92" w14:textId="77777777" w:rsidR="00FB6A6C" w:rsidRDefault="00FB6A6C">
      <w:pPr>
        <w:pStyle w:val="SectionHeading"/>
        <w:numPr>
          <w:ilvl w:val="0"/>
          <w:numId w:val="15"/>
        </w:numPr>
        <w:shd w:val="pct15" w:color="auto" w:fill="FFFFFF"/>
        <w:rPr>
          <w:rFonts w:ascii="Times New Roman" w:hAnsi="Times New Roman"/>
          <w:i w:val="0"/>
          <w:sz w:val="24"/>
        </w:rPr>
      </w:pPr>
      <w:r>
        <w:rPr>
          <w:rFonts w:ascii="Times New Roman" w:hAnsi="Times New Roman"/>
          <w:i w:val="0"/>
          <w:sz w:val="24"/>
        </w:rPr>
        <w:lastRenderedPageBreak/>
        <w:t>Project Purpose</w:t>
      </w:r>
      <w:bookmarkEnd w:id="1"/>
    </w:p>
    <w:p w14:paraId="093D399E" w14:textId="77777777" w:rsidR="00FB6A6C" w:rsidRDefault="00FB6A6C">
      <w:pPr>
        <w:pStyle w:val="BodyText2"/>
        <w:rPr>
          <w:sz w:val="24"/>
        </w:rPr>
      </w:pPr>
    </w:p>
    <w:p w14:paraId="0CD81222" w14:textId="77777777" w:rsidR="00FB6A6C" w:rsidRDefault="00FB6A6C">
      <w:pPr>
        <w:pStyle w:val="BodyText2"/>
        <w:jc w:val="left"/>
        <w:rPr>
          <w:i/>
          <w:iCs/>
          <w:sz w:val="24"/>
        </w:rPr>
      </w:pPr>
      <w:r>
        <w:rPr>
          <w:i/>
          <w:iCs/>
          <w:sz w:val="24"/>
        </w:rPr>
        <w:t>1.  Problem</w:t>
      </w:r>
      <w:r w:rsidR="000853D2">
        <w:rPr>
          <w:i/>
          <w:iCs/>
          <w:sz w:val="24"/>
        </w:rPr>
        <w:t xml:space="preserve"> Statement</w:t>
      </w:r>
    </w:p>
    <w:p w14:paraId="583C4A83" w14:textId="77777777" w:rsidR="00FB6A6C" w:rsidRDefault="00FB6A6C">
      <w:pPr>
        <w:pStyle w:val="BodyText2"/>
        <w:jc w:val="left"/>
        <w:rPr>
          <w:b w:val="0"/>
          <w:bC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B6A6C" w14:paraId="5205A366" w14:textId="77777777" w:rsidTr="006F2E78">
        <w:trPr>
          <w:trHeight w:val="5525"/>
        </w:trPr>
        <w:tc>
          <w:tcPr>
            <w:tcW w:w="9573" w:type="dxa"/>
          </w:tcPr>
          <w:p w14:paraId="1C036B38" w14:textId="77777777" w:rsidR="00182677" w:rsidRDefault="00000000">
            <w:pPr>
              <w:spacing w:after="120" w:line="276" w:lineRule="auto"/>
              <w:jc w:val="both"/>
            </w:pPr>
            <w:r>
              <w:rPr>
                <w:sz w:val="22"/>
                <w:szCs w:val="22"/>
              </w:rPr>
              <w:t>SOC analysts must validate the alerts raised by monitoring tools such as SIEM platforms. In a qualitative study with 21 practitioners from seven SOCs, Alahmadi et al. (2022) found that most alarms analysts regarded as false positives were benign triggers, meaning real detections that are explained by legitimate activity in the organisation. They also found that alarm validation is a tedious, human-centred task that can lead to alarm burnout and desensitisation. When analysts become desensitised, genuine attacks risk being treated as noise.</w:t>
            </w:r>
          </w:p>
          <w:p w14:paraId="4A34FED6" w14:textId="77777777" w:rsidR="00182677" w:rsidRDefault="00000000">
            <w:pPr>
              <w:spacing w:after="120" w:line="276" w:lineRule="auto"/>
              <w:jc w:val="both"/>
            </w:pPr>
            <w:r>
              <w:rPr>
                <w:sz w:val="22"/>
                <w:szCs w:val="22"/>
              </w:rPr>
              <w:t>Slow detection and response is costly. IBM’s 2025 study reported a global mean time to identify and contain a breach of 241 days and an average breach cost of US$4.44 million (Kapko, 2025). Shortening the time between an alert and a correct decision is a practical way to reduce the damage of an intrusion, and Tier-1 triage is the first step at which time is lost.</w:t>
            </w:r>
          </w:p>
          <w:p w14:paraId="6E213A1F" w14:textId="77777777" w:rsidR="00182677" w:rsidRDefault="00000000">
            <w:pPr>
              <w:spacing w:after="120" w:line="276" w:lineRule="auto"/>
              <w:jc w:val="both"/>
            </w:pPr>
            <w:r>
              <w:rPr>
                <w:sz w:val="22"/>
                <w:szCs w:val="22"/>
              </w:rPr>
              <w:t>LLMs are an active area of cybersecurity research: a systematic review analysed 127 papers on their use in security tasks (Xu et al., 2024). LLMs can read varied log text and write explanations, which suits triage. However, their output can be unreliable, and attacker-controlled text inside logs can try to manipulate them. A triage assistant therefore needs evidence checking, restricted read-only tools and human approval before any action. What is still needed is evidence of how well such a design performs on Wazuh alerts, compared with a human analyst and with simple baselines.</w:t>
            </w:r>
          </w:p>
          <w:p w14:paraId="0BBFA410" w14:textId="77777777" w:rsidR="00182677" w:rsidRDefault="00000000">
            <w:pPr>
              <w:spacing w:after="120" w:line="276" w:lineRule="auto"/>
              <w:jc w:val="both"/>
            </w:pPr>
            <w:r>
              <w:rPr>
                <w:b/>
                <w:sz w:val="22"/>
                <w:szCs w:val="22"/>
              </w:rPr>
              <w:t xml:space="preserve">Problem statement: </w:t>
            </w:r>
            <w:r>
              <w:rPr>
                <w:sz w:val="22"/>
                <w:szCs w:val="22"/>
              </w:rPr>
              <w:t>how can an LLM agent perform Tier-1 triage of Wazuh alerts accurately, quickly and with verifiable evidence, while keeping a human analyst in control of every action? The proposed computing-based approach combines automated log collection, threat-intelligence enrichment, an LLM agent with a fixed set of read-only tools, a report validator and a human-in-the-loop console, and measures the result on labelled lab alerts.</w:t>
            </w:r>
          </w:p>
        </w:tc>
      </w:tr>
    </w:tbl>
    <w:p w14:paraId="3D5A52A0" w14:textId="77777777" w:rsidR="00FB6A6C" w:rsidRDefault="00FB6A6C">
      <w:pPr>
        <w:pStyle w:val="BodyText2"/>
        <w:jc w:val="left"/>
        <w:rPr>
          <w:b w:val="0"/>
          <w:bCs/>
          <w:sz w:val="24"/>
        </w:rPr>
      </w:pPr>
    </w:p>
    <w:p w14:paraId="4D20A468" w14:textId="77777777" w:rsidR="00FB6A6C" w:rsidRDefault="00A96710">
      <w:pPr>
        <w:pStyle w:val="BodyText2"/>
        <w:ind w:left="360"/>
        <w:jc w:val="both"/>
        <w:rPr>
          <w:b w:val="0"/>
          <w:bCs/>
          <w:sz w:val="24"/>
        </w:rPr>
      </w:pPr>
      <w:r>
        <w:rPr>
          <w:b w:val="0"/>
          <w:bCs/>
          <w:sz w:val="24"/>
        </w:rPr>
        <w:br w:type="page"/>
      </w:r>
    </w:p>
    <w:p w14:paraId="78501347" w14:textId="77777777" w:rsidR="00FB6A6C" w:rsidRDefault="00FB6A6C">
      <w:pPr>
        <w:pStyle w:val="SectionHeading"/>
        <w:numPr>
          <w:ilvl w:val="0"/>
          <w:numId w:val="16"/>
        </w:numPr>
        <w:shd w:val="clear" w:color="auto" w:fill="FFFFFF"/>
        <w:rPr>
          <w:rFonts w:ascii="Times New Roman" w:hAnsi="Times New Roman"/>
          <w:iCs/>
          <w:sz w:val="24"/>
        </w:rPr>
      </w:pPr>
      <w:bookmarkStart w:id="2" w:name="_Toc14516964"/>
      <w:r>
        <w:rPr>
          <w:rFonts w:ascii="Times New Roman" w:hAnsi="Times New Roman"/>
          <w:iCs/>
          <w:sz w:val="24"/>
        </w:rPr>
        <w:lastRenderedPageBreak/>
        <w:t>Project Objective</w:t>
      </w:r>
      <w:bookmarkEnd w:id="2"/>
      <w:r>
        <w:rPr>
          <w:rFonts w:ascii="Times New Roman" w:hAnsi="Times New Roman"/>
          <w:iCs/>
          <w:sz w:val="24"/>
        </w:rPr>
        <w:t>s</w:t>
      </w:r>
    </w:p>
    <w:p w14:paraId="33008168" w14:textId="77777777" w:rsidR="00FB6A6C" w:rsidRDefault="00FB6A6C">
      <w:pPr>
        <w:rPr>
          <w:i/>
        </w:rPr>
      </w:pPr>
    </w:p>
    <w:p w14:paraId="35713AF0" w14:textId="77777777" w:rsidR="004D1AAD" w:rsidRPr="00AC6DA3" w:rsidRDefault="004D1AAD">
      <w:pPr>
        <w:rPr>
          <w:b/>
        </w:rPr>
      </w:pPr>
      <w:r w:rsidRPr="00AC6DA3">
        <w:rPr>
          <w:b/>
        </w:rPr>
        <w:t>Project Objectives:</w:t>
      </w:r>
    </w:p>
    <w:p w14:paraId="53EEDFF4" w14:textId="77777777" w:rsidR="004D1AAD" w:rsidRDefault="003B36C5" w:rsidP="004D1AAD">
      <w:pPr>
        <w:pStyle w:val="ListParagraph"/>
        <w:numPr>
          <w:ilvl w:val="0"/>
          <w:numId w:val="41"/>
        </w:numPr>
      </w:pPr>
      <w:r>
        <w:rPr>
          <w:sz w:val="22"/>
          <w:szCs w:val="22"/>
        </w:rPr>
        <w:t>Design and develop an automated pipeline that ingests Wazuh alerts, collects the related logs and enriches indicators with threat intelligence, producing a triage report for each alert in a median time of under 60 seconds.</w:t>
      </w:r>
    </w:p>
    <w:p w14:paraId="0E127A85" w14:textId="77777777" w:rsidR="004D1AAD" w:rsidRDefault="003B36C5" w:rsidP="004D1AAD">
      <w:pPr>
        <w:pStyle w:val="ListParagraph"/>
        <w:numPr>
          <w:ilvl w:val="0"/>
          <w:numId w:val="41"/>
        </w:numPr>
      </w:pPr>
      <w:r>
        <w:rPr>
          <w:sz w:val="22"/>
          <w:szCs w:val="22"/>
        </w:rPr>
        <w:t>Implement an LLM-based triage agent, with structured JSON output and read-only tools, that assigns a verdict (true positive, false positive or escalate) and a MITRE ATT&amp;CK technique to each alert, targeting at least 80% accuracy and 90% recall on malicious alerts in a 60-alert test set.</w:t>
      </w:r>
    </w:p>
    <w:p w14:paraId="75F302DA" w14:textId="77777777" w:rsidR="004D1AAD" w:rsidRDefault="003B36C5" w:rsidP="004D1AAD">
      <w:pPr>
        <w:pStyle w:val="ListParagraph"/>
        <w:numPr>
          <w:ilvl w:val="0"/>
          <w:numId w:val="41"/>
        </w:numPr>
      </w:pPr>
      <w:r>
        <w:rPr>
          <w:sz w:val="22"/>
          <w:szCs w:val="22"/>
        </w:rPr>
        <w:t>Develop validation guardrails (JSON schema check, evidence-citation check and prompt-injection handling) so that at most 5% of the claims in a report lack supporting evidence.</w:t>
      </w:r>
    </w:p>
    <w:p w14:paraId="06C14A6D" w14:textId="77777777" w:rsidR="004D1AAD" w:rsidRDefault="003B36C5" w:rsidP="004D1AAD">
      <w:pPr>
        <w:pStyle w:val="ListParagraph"/>
        <w:numPr>
          <w:ilvl w:val="0"/>
          <w:numId w:val="41"/>
        </w:numPr>
      </w:pPr>
      <w:r>
        <w:rPr>
          <w:sz w:val="22"/>
          <w:szCs w:val="22"/>
        </w:rPr>
        <w:t>Develop a human-in-the-loop web console in which an analyst reviews the evidence and approves or rejects the recommended action, with every decision stored in an audit log.</w:t>
      </w:r>
    </w:p>
    <w:p w14:paraId="4050FA5C" w14:textId="77777777" w:rsidR="004D1AAD" w:rsidRDefault="003B36C5" w:rsidP="004D1AAD">
      <w:pPr>
        <w:pStyle w:val="ListParagraph"/>
        <w:numPr>
          <w:ilvl w:val="0"/>
          <w:numId w:val="41"/>
        </w:numPr>
      </w:pPr>
      <w:r>
        <w:rPr>
          <w:sz w:val="22"/>
          <w:szCs w:val="22"/>
        </w:rPr>
        <w:t>Evaluate the system against three baselines (Wazuh rule level, the same LLM without enrichment, and a human analyst) on about 80 labelled alerts from two attack scenarios, reporting accuracy, groundedness, consistency, time and cost.</w:t>
      </w:r>
    </w:p>
    <w:p w14:paraId="7DA16F30" w14:textId="77777777" w:rsidR="004D1AAD" w:rsidRPr="008127AC" w:rsidRDefault="004D1AAD"/>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037"/>
        <w:gridCol w:w="5873"/>
      </w:tblGrid>
      <w:tr w:rsidR="00F779A0" w14:paraId="0E954467" w14:textId="77777777" w:rsidTr="00B86A7A">
        <w:tc>
          <w:tcPr>
            <w:tcW w:w="648" w:type="dxa"/>
          </w:tcPr>
          <w:p w14:paraId="3533877D" w14:textId="77777777" w:rsidR="00F779A0" w:rsidRPr="00F779A0" w:rsidRDefault="00F779A0" w:rsidP="00F779A0">
            <w:pPr>
              <w:jc w:val="center"/>
              <w:rPr>
                <w:b/>
              </w:rPr>
            </w:pPr>
            <w:r w:rsidRPr="00F779A0">
              <w:rPr>
                <w:b/>
              </w:rPr>
              <w:t>No.</w:t>
            </w:r>
          </w:p>
        </w:tc>
        <w:tc>
          <w:tcPr>
            <w:tcW w:w="3037" w:type="dxa"/>
          </w:tcPr>
          <w:p w14:paraId="14E1946A" w14:textId="77777777" w:rsidR="00F779A0" w:rsidRPr="00F779A0" w:rsidRDefault="00B86A7A" w:rsidP="00F779A0">
            <w:pPr>
              <w:jc w:val="center"/>
              <w:rPr>
                <w:b/>
              </w:rPr>
            </w:pPr>
            <w:r>
              <w:rPr>
                <w:b/>
              </w:rPr>
              <w:t>Proposed</w:t>
            </w:r>
            <w:r w:rsidR="004D1AAD">
              <w:rPr>
                <w:b/>
              </w:rPr>
              <w:t xml:space="preserve"> Functionality</w:t>
            </w:r>
          </w:p>
        </w:tc>
        <w:tc>
          <w:tcPr>
            <w:tcW w:w="5873" w:type="dxa"/>
          </w:tcPr>
          <w:p w14:paraId="2D075D5B" w14:textId="77777777" w:rsidR="00F779A0" w:rsidRPr="008127AC" w:rsidRDefault="00F779A0" w:rsidP="00F779A0">
            <w:pPr>
              <w:jc w:val="center"/>
              <w:rPr>
                <w:b/>
              </w:rPr>
            </w:pPr>
            <w:r w:rsidRPr="008127AC">
              <w:rPr>
                <w:b/>
              </w:rPr>
              <w:t>Problems Solved/ Opportunities</w:t>
            </w:r>
          </w:p>
        </w:tc>
      </w:tr>
      <w:tr w:rsidR="00F779A0" w14:paraId="52811617" w14:textId="77777777" w:rsidTr="00B86A7A">
        <w:tc>
          <w:tcPr>
            <w:tcW w:w="648" w:type="dxa"/>
            <w:vAlign w:val="center"/>
          </w:tcPr>
          <w:p w14:paraId="0F6DDCD1" w14:textId="77777777" w:rsidR="00F779A0" w:rsidRPr="00B86A7A" w:rsidRDefault="00F779A0" w:rsidP="00F779A0">
            <w:pPr>
              <w:rPr>
                <w:b/>
                <w:iCs/>
              </w:rPr>
            </w:pPr>
            <w:r w:rsidRPr="00B86A7A">
              <w:rPr>
                <w:b/>
                <w:iCs/>
              </w:rPr>
              <w:t>1</w:t>
            </w:r>
          </w:p>
        </w:tc>
        <w:tc>
          <w:tcPr>
            <w:tcW w:w="3037" w:type="dxa"/>
            <w:vAlign w:val="center"/>
          </w:tcPr>
          <w:p w14:paraId="04BCF6A7" w14:textId="77777777" w:rsidR="00F779A0" w:rsidRDefault="00F779A0" w:rsidP="00F779A0">
            <w:pPr>
              <w:rPr>
                <w:iCs/>
              </w:rPr>
            </w:pPr>
            <w:r>
              <w:rPr>
                <w:sz w:val="20"/>
                <w:szCs w:val="20"/>
              </w:rPr>
              <w:t>Alert ingestion from Wazuh</w:t>
            </w:r>
          </w:p>
        </w:tc>
        <w:tc>
          <w:tcPr>
            <w:tcW w:w="5873" w:type="dxa"/>
          </w:tcPr>
          <w:p w14:paraId="604F0509" w14:textId="77777777" w:rsidR="00F779A0" w:rsidRPr="00170C9C" w:rsidRDefault="00F779A0" w:rsidP="00021B76">
            <w:pPr>
              <w:pStyle w:val="ListParagraph"/>
              <w:numPr>
                <w:ilvl w:val="0"/>
                <w:numId w:val="27"/>
              </w:numPr>
              <w:rPr>
                <w:iCs/>
              </w:rPr>
            </w:pPr>
            <w:r>
              <w:rPr>
                <w:sz w:val="20"/>
                <w:szCs w:val="20"/>
              </w:rPr>
              <w:t>Wazuh alerts arrive as raw, rule-centred JSON that an analyst must read and interpret by hand.</w:t>
            </w:r>
          </w:p>
        </w:tc>
      </w:tr>
      <w:tr w:rsidR="00F779A0" w14:paraId="4C99D61E" w14:textId="77777777" w:rsidTr="00B86A7A">
        <w:tc>
          <w:tcPr>
            <w:tcW w:w="648" w:type="dxa"/>
            <w:vAlign w:val="center"/>
          </w:tcPr>
          <w:p w14:paraId="3D3958CE" w14:textId="77777777" w:rsidR="00F779A0" w:rsidRPr="00B86A7A" w:rsidRDefault="00F779A0" w:rsidP="00F779A0">
            <w:pPr>
              <w:rPr>
                <w:b/>
                <w:iCs/>
              </w:rPr>
            </w:pPr>
            <w:r w:rsidRPr="00B86A7A">
              <w:rPr>
                <w:b/>
                <w:iCs/>
              </w:rPr>
              <w:t>2</w:t>
            </w:r>
          </w:p>
        </w:tc>
        <w:tc>
          <w:tcPr>
            <w:tcW w:w="3037" w:type="dxa"/>
            <w:vAlign w:val="center"/>
          </w:tcPr>
          <w:p w14:paraId="5C10B89E" w14:textId="77777777" w:rsidR="00F779A0" w:rsidRDefault="00F779A0" w:rsidP="00F779A0">
            <w:pPr>
              <w:rPr>
                <w:iCs/>
              </w:rPr>
            </w:pPr>
            <w:r>
              <w:rPr>
                <w:sz w:val="20"/>
                <w:szCs w:val="20"/>
              </w:rPr>
              <w:t>Log collection around each alert</w:t>
            </w:r>
          </w:p>
        </w:tc>
        <w:tc>
          <w:tcPr>
            <w:tcW w:w="5873" w:type="dxa"/>
          </w:tcPr>
          <w:p w14:paraId="088760D1" w14:textId="77777777" w:rsidR="00F779A0" w:rsidRPr="00170C9C" w:rsidRDefault="00F779A0" w:rsidP="00021B76">
            <w:pPr>
              <w:pStyle w:val="ListParagraph"/>
              <w:numPr>
                <w:ilvl w:val="0"/>
                <w:numId w:val="28"/>
              </w:numPr>
              <w:rPr>
                <w:iCs/>
              </w:rPr>
            </w:pPr>
            <w:r>
              <w:rPr>
                <w:sz w:val="20"/>
                <w:szCs w:val="20"/>
              </w:rPr>
              <w:t>Analysts spend time finding the related events on the same host and user before they can judge an alert.</w:t>
            </w:r>
          </w:p>
        </w:tc>
      </w:tr>
      <w:tr w:rsidR="00F779A0" w14:paraId="55796983" w14:textId="77777777" w:rsidTr="00B86A7A">
        <w:tc>
          <w:tcPr>
            <w:tcW w:w="648" w:type="dxa"/>
            <w:vAlign w:val="center"/>
          </w:tcPr>
          <w:p w14:paraId="44B80C79" w14:textId="77777777" w:rsidR="00F779A0" w:rsidRPr="00B86A7A" w:rsidRDefault="00F779A0" w:rsidP="00F779A0">
            <w:pPr>
              <w:rPr>
                <w:b/>
                <w:iCs/>
              </w:rPr>
            </w:pPr>
            <w:r w:rsidRPr="00B86A7A">
              <w:rPr>
                <w:b/>
                <w:iCs/>
              </w:rPr>
              <w:t>3</w:t>
            </w:r>
          </w:p>
        </w:tc>
        <w:tc>
          <w:tcPr>
            <w:tcW w:w="3037" w:type="dxa"/>
            <w:vAlign w:val="center"/>
          </w:tcPr>
          <w:p w14:paraId="63C3540C" w14:textId="77777777" w:rsidR="00F779A0" w:rsidRDefault="00F779A0" w:rsidP="00F779A0">
            <w:pPr>
              <w:rPr>
                <w:iCs/>
              </w:rPr>
            </w:pPr>
            <w:r>
              <w:rPr>
                <w:sz w:val="20"/>
                <w:szCs w:val="20"/>
              </w:rPr>
              <w:t>Indicator extraction (IPs, hashes, domains, usernames)</w:t>
            </w:r>
          </w:p>
        </w:tc>
        <w:tc>
          <w:tcPr>
            <w:tcW w:w="5873" w:type="dxa"/>
          </w:tcPr>
          <w:p w14:paraId="577C453F" w14:textId="77777777" w:rsidR="00F779A0" w:rsidRPr="00F779A0" w:rsidRDefault="00F779A0" w:rsidP="00021B76">
            <w:pPr>
              <w:pStyle w:val="ListParagraph"/>
              <w:numPr>
                <w:ilvl w:val="0"/>
                <w:numId w:val="29"/>
              </w:numPr>
              <w:rPr>
                <w:iCs/>
              </w:rPr>
            </w:pPr>
            <w:r>
              <w:rPr>
                <w:sz w:val="20"/>
                <w:szCs w:val="20"/>
              </w:rPr>
              <w:t>Removes manual copying of indicators and gives the model a clean list of what to check.</w:t>
            </w:r>
          </w:p>
        </w:tc>
      </w:tr>
      <w:tr w:rsidR="00F779A0" w14:paraId="442AD372" w14:textId="77777777" w:rsidTr="00B86A7A">
        <w:tc>
          <w:tcPr>
            <w:tcW w:w="648" w:type="dxa"/>
            <w:vAlign w:val="center"/>
          </w:tcPr>
          <w:p w14:paraId="2DD1A873" w14:textId="77777777" w:rsidR="00F779A0" w:rsidRPr="00B86A7A" w:rsidRDefault="00F779A0" w:rsidP="00F779A0">
            <w:pPr>
              <w:rPr>
                <w:b/>
                <w:iCs/>
              </w:rPr>
            </w:pPr>
            <w:r w:rsidRPr="00B86A7A">
              <w:rPr>
                <w:b/>
                <w:iCs/>
              </w:rPr>
              <w:t>4</w:t>
            </w:r>
          </w:p>
        </w:tc>
        <w:tc>
          <w:tcPr>
            <w:tcW w:w="3037" w:type="dxa"/>
            <w:vAlign w:val="center"/>
          </w:tcPr>
          <w:p w14:paraId="5F37FFCB" w14:textId="77777777" w:rsidR="00F779A0" w:rsidRDefault="00F779A0" w:rsidP="00F779A0">
            <w:pPr>
              <w:rPr>
                <w:iCs/>
              </w:rPr>
            </w:pPr>
            <w:r>
              <w:rPr>
                <w:sz w:val="20"/>
                <w:szCs w:val="20"/>
              </w:rPr>
              <w:t>Threat-intelligence enrichment (AbuseIPDB, VirusTotal) with caching</w:t>
            </w:r>
          </w:p>
        </w:tc>
        <w:tc>
          <w:tcPr>
            <w:tcW w:w="5873" w:type="dxa"/>
          </w:tcPr>
          <w:p w14:paraId="025CFB8C" w14:textId="77777777" w:rsidR="00F779A0" w:rsidRPr="00170C9C" w:rsidRDefault="00F779A0" w:rsidP="00021B76">
            <w:pPr>
              <w:pStyle w:val="ListParagraph"/>
              <w:numPr>
                <w:ilvl w:val="0"/>
                <w:numId w:val="30"/>
              </w:numPr>
              <w:rPr>
                <w:iCs/>
              </w:rPr>
            </w:pPr>
            <w:r>
              <w:rPr>
                <w:sz w:val="20"/>
                <w:szCs w:val="20"/>
              </w:rPr>
              <w:t>Replaces manual look-ups; caching keeps the free-tier rate limits from blocking runs.</w:t>
            </w:r>
          </w:p>
        </w:tc>
      </w:tr>
      <w:tr w:rsidR="00F779A0" w14:paraId="3FA28BB6" w14:textId="77777777" w:rsidTr="00B86A7A">
        <w:tc>
          <w:tcPr>
            <w:tcW w:w="648" w:type="dxa"/>
            <w:vAlign w:val="center"/>
          </w:tcPr>
          <w:p w14:paraId="39FE8EFD" w14:textId="77777777" w:rsidR="00F779A0" w:rsidRPr="00B86A7A" w:rsidRDefault="00F779A0" w:rsidP="00F779A0">
            <w:pPr>
              <w:rPr>
                <w:b/>
                <w:iCs/>
              </w:rPr>
            </w:pPr>
            <w:r w:rsidRPr="00B86A7A">
              <w:rPr>
                <w:b/>
                <w:iCs/>
              </w:rPr>
              <w:t>5</w:t>
            </w:r>
          </w:p>
        </w:tc>
        <w:tc>
          <w:tcPr>
            <w:tcW w:w="3037" w:type="dxa"/>
            <w:vAlign w:val="center"/>
          </w:tcPr>
          <w:p w14:paraId="75C050D4" w14:textId="77777777" w:rsidR="00F779A0" w:rsidRDefault="00F779A0" w:rsidP="00F779A0">
            <w:pPr>
              <w:rPr>
                <w:iCs/>
              </w:rPr>
            </w:pPr>
            <w:r>
              <w:rPr>
                <w:sz w:val="20"/>
                <w:szCs w:val="20"/>
              </w:rPr>
              <w:t>Host and owner lookup from an asset CSV file</w:t>
            </w:r>
          </w:p>
        </w:tc>
        <w:tc>
          <w:tcPr>
            <w:tcW w:w="5873" w:type="dxa"/>
          </w:tcPr>
          <w:p w14:paraId="6DE9DBCF" w14:textId="77777777" w:rsidR="00F779A0" w:rsidRPr="00170C9C" w:rsidRDefault="00F779A0" w:rsidP="00021B76">
            <w:pPr>
              <w:pStyle w:val="ListParagraph"/>
              <w:numPr>
                <w:ilvl w:val="0"/>
                <w:numId w:val="31"/>
              </w:numPr>
              <w:rPr>
                <w:iCs/>
              </w:rPr>
            </w:pPr>
            <w:r>
              <w:rPr>
                <w:sz w:val="20"/>
                <w:szCs w:val="20"/>
              </w:rPr>
              <w:t>The same alert has a different risk on a server than on a test machine; context supports the verdict.</w:t>
            </w:r>
          </w:p>
        </w:tc>
      </w:tr>
      <w:tr w:rsidR="00F779A0" w14:paraId="688FA12F" w14:textId="77777777" w:rsidTr="00B86A7A">
        <w:tc>
          <w:tcPr>
            <w:tcW w:w="648" w:type="dxa"/>
            <w:vAlign w:val="center"/>
          </w:tcPr>
          <w:p w14:paraId="59D6942A" w14:textId="77777777" w:rsidR="00F779A0" w:rsidRPr="00B86A7A" w:rsidRDefault="00F779A0" w:rsidP="00F779A0">
            <w:pPr>
              <w:rPr>
                <w:b/>
                <w:iCs/>
              </w:rPr>
            </w:pPr>
            <w:r w:rsidRPr="00B86A7A">
              <w:rPr>
                <w:b/>
                <w:iCs/>
              </w:rPr>
              <w:t>6</w:t>
            </w:r>
          </w:p>
        </w:tc>
        <w:tc>
          <w:tcPr>
            <w:tcW w:w="3037" w:type="dxa"/>
            <w:vAlign w:val="center"/>
          </w:tcPr>
          <w:p w14:paraId="17FF014D" w14:textId="77777777" w:rsidR="00F779A0" w:rsidRDefault="00F779A0" w:rsidP="00F779A0">
            <w:pPr>
              <w:rPr>
                <w:iCs/>
              </w:rPr>
            </w:pPr>
            <w:r>
              <w:rPr>
                <w:sz w:val="20"/>
                <w:szCs w:val="20"/>
              </w:rPr>
              <w:t>LLM triage agent with fixed read-only tools and a 6-step limit</w:t>
            </w:r>
          </w:p>
        </w:tc>
        <w:tc>
          <w:tcPr>
            <w:tcW w:w="5873" w:type="dxa"/>
          </w:tcPr>
          <w:p w14:paraId="2CE1ABFC" w14:textId="77777777" w:rsidR="00F779A0" w:rsidRPr="00F779A0" w:rsidRDefault="00F779A0" w:rsidP="00021B76">
            <w:pPr>
              <w:pStyle w:val="ListParagraph"/>
              <w:numPr>
                <w:ilvl w:val="0"/>
                <w:numId w:val="32"/>
              </w:numPr>
              <w:rPr>
                <w:iCs/>
              </w:rPr>
            </w:pPr>
            <w:r>
              <w:rPr>
                <w:sz w:val="20"/>
                <w:szCs w:val="20"/>
              </w:rPr>
              <w:t>Automates the first-look reasoning while keeping behaviour bounded, testable and unable to change any system.</w:t>
            </w:r>
          </w:p>
        </w:tc>
      </w:tr>
      <w:tr w:rsidR="00F779A0" w14:paraId="72478D93" w14:textId="77777777" w:rsidTr="00B86A7A">
        <w:tc>
          <w:tcPr>
            <w:tcW w:w="648" w:type="dxa"/>
            <w:vAlign w:val="center"/>
          </w:tcPr>
          <w:p w14:paraId="69278294" w14:textId="77777777" w:rsidR="00F779A0" w:rsidRPr="00B86A7A" w:rsidRDefault="00F779A0" w:rsidP="00F779A0">
            <w:pPr>
              <w:rPr>
                <w:b/>
                <w:iCs/>
              </w:rPr>
            </w:pPr>
            <w:r w:rsidRPr="00B86A7A">
              <w:rPr>
                <w:b/>
                <w:iCs/>
              </w:rPr>
              <w:t>7</w:t>
            </w:r>
          </w:p>
        </w:tc>
        <w:tc>
          <w:tcPr>
            <w:tcW w:w="3037" w:type="dxa"/>
            <w:vAlign w:val="center"/>
          </w:tcPr>
          <w:p w14:paraId="2BC9674C" w14:textId="77777777" w:rsidR="00F779A0" w:rsidRDefault="00F779A0" w:rsidP="00F779A0">
            <w:pPr>
              <w:rPr>
                <w:iCs/>
              </w:rPr>
            </w:pPr>
            <w:r>
              <w:rPr>
                <w:sz w:val="20"/>
                <w:szCs w:val="20"/>
              </w:rPr>
              <w:t>Structured triage report (verdict, MITRE technique, evidence list, recommended action)</w:t>
            </w:r>
          </w:p>
        </w:tc>
        <w:tc>
          <w:tcPr>
            <w:tcW w:w="5873" w:type="dxa"/>
          </w:tcPr>
          <w:p w14:paraId="688C87ED" w14:textId="77777777" w:rsidR="00F779A0" w:rsidRPr="00F779A0" w:rsidRDefault="00F779A0" w:rsidP="00021B76">
            <w:pPr>
              <w:pStyle w:val="ListParagraph"/>
              <w:numPr>
                <w:ilvl w:val="0"/>
                <w:numId w:val="33"/>
              </w:numPr>
              <w:rPr>
                <w:iCs/>
              </w:rPr>
            </w:pPr>
            <w:r>
              <w:rPr>
                <w:sz w:val="20"/>
                <w:szCs w:val="20"/>
              </w:rPr>
              <w:t>Gives consistent, comparable reports that can be scored against labels.</w:t>
            </w:r>
          </w:p>
        </w:tc>
      </w:tr>
      <w:tr w:rsidR="00F779A0" w14:paraId="555B57F7" w14:textId="77777777" w:rsidTr="00B86A7A">
        <w:tc>
          <w:tcPr>
            <w:tcW w:w="648" w:type="dxa"/>
            <w:vAlign w:val="center"/>
          </w:tcPr>
          <w:p w14:paraId="3E0F319F" w14:textId="77777777" w:rsidR="00F779A0" w:rsidRPr="00B86A7A" w:rsidRDefault="00F779A0" w:rsidP="00F779A0">
            <w:pPr>
              <w:rPr>
                <w:b/>
                <w:iCs/>
              </w:rPr>
            </w:pPr>
            <w:r w:rsidRPr="00B86A7A">
              <w:rPr>
                <w:b/>
                <w:iCs/>
              </w:rPr>
              <w:t>8</w:t>
            </w:r>
          </w:p>
        </w:tc>
        <w:tc>
          <w:tcPr>
            <w:tcW w:w="3037" w:type="dxa"/>
            <w:vAlign w:val="center"/>
          </w:tcPr>
          <w:p w14:paraId="67EF65EB" w14:textId="77777777" w:rsidR="00F779A0" w:rsidRDefault="00F779A0" w:rsidP="00F779A0">
            <w:pPr>
              <w:rPr>
                <w:iCs/>
              </w:rPr>
            </w:pPr>
            <w:r>
              <w:rPr>
                <w:sz w:val="20"/>
                <w:szCs w:val="20"/>
              </w:rPr>
              <w:t>Report validator (schema check, evidence-ID check, retry)</w:t>
            </w:r>
          </w:p>
        </w:tc>
        <w:tc>
          <w:tcPr>
            <w:tcW w:w="5873" w:type="dxa"/>
          </w:tcPr>
          <w:p w14:paraId="6625DB4F" w14:textId="77777777" w:rsidR="00F779A0" w:rsidRPr="00F779A0" w:rsidRDefault="00F779A0" w:rsidP="00021B76">
            <w:pPr>
              <w:pStyle w:val="ListParagraph"/>
              <w:numPr>
                <w:ilvl w:val="0"/>
                <w:numId w:val="34"/>
              </w:numPr>
              <w:rPr>
                <w:iCs/>
              </w:rPr>
            </w:pPr>
            <w:r>
              <w:rPr>
                <w:sz w:val="20"/>
                <w:szCs w:val="20"/>
              </w:rPr>
              <w:t>Reduces unsupported or invented claims before an analyst sees the report.</w:t>
            </w:r>
          </w:p>
        </w:tc>
      </w:tr>
      <w:tr w:rsidR="00F779A0" w14:paraId="1D75F6A8" w14:textId="77777777" w:rsidTr="00B86A7A">
        <w:tc>
          <w:tcPr>
            <w:tcW w:w="648" w:type="dxa"/>
            <w:vAlign w:val="center"/>
          </w:tcPr>
          <w:p w14:paraId="2C4A78A5" w14:textId="77777777" w:rsidR="00F779A0" w:rsidRPr="00B86A7A" w:rsidRDefault="00F779A0" w:rsidP="00F779A0">
            <w:pPr>
              <w:rPr>
                <w:b/>
                <w:iCs/>
              </w:rPr>
            </w:pPr>
            <w:r w:rsidRPr="00B86A7A">
              <w:rPr>
                <w:b/>
                <w:iCs/>
              </w:rPr>
              <w:t>9</w:t>
            </w:r>
          </w:p>
        </w:tc>
        <w:tc>
          <w:tcPr>
            <w:tcW w:w="3037" w:type="dxa"/>
            <w:vAlign w:val="center"/>
          </w:tcPr>
          <w:p w14:paraId="40032A95" w14:textId="77777777" w:rsidR="00F779A0" w:rsidRDefault="00F779A0" w:rsidP="00F779A0">
            <w:pPr>
              <w:rPr>
                <w:iCs/>
              </w:rPr>
            </w:pPr>
            <w:r>
              <w:rPr>
                <w:sz w:val="20"/>
                <w:szCs w:val="20"/>
              </w:rPr>
              <w:t>Analyst console with Approve and Reject buttons</w:t>
            </w:r>
          </w:p>
        </w:tc>
        <w:tc>
          <w:tcPr>
            <w:tcW w:w="5873" w:type="dxa"/>
          </w:tcPr>
          <w:p w14:paraId="54856B65" w14:textId="77777777" w:rsidR="00F779A0" w:rsidRPr="00F779A0" w:rsidRDefault="00F779A0" w:rsidP="00021B76">
            <w:pPr>
              <w:pStyle w:val="ListParagraph"/>
              <w:numPr>
                <w:ilvl w:val="0"/>
                <w:numId w:val="34"/>
              </w:numPr>
              <w:rPr>
                <w:iCs/>
              </w:rPr>
            </w:pPr>
            <w:r>
              <w:rPr>
                <w:sz w:val="20"/>
                <w:szCs w:val="20"/>
              </w:rPr>
              <w:t>Keeps a human in control; nothing is acted on without approval.</w:t>
            </w:r>
          </w:p>
        </w:tc>
      </w:tr>
      <w:tr w:rsidR="00F779A0" w14:paraId="6D50CC4E" w14:textId="77777777" w:rsidTr="00B86A7A">
        <w:tc>
          <w:tcPr>
            <w:tcW w:w="648" w:type="dxa"/>
            <w:vAlign w:val="center"/>
          </w:tcPr>
          <w:p w14:paraId="51845343" w14:textId="77777777" w:rsidR="00F779A0" w:rsidRPr="00B86A7A" w:rsidRDefault="00F779A0" w:rsidP="00F779A0">
            <w:pPr>
              <w:rPr>
                <w:b/>
                <w:iCs/>
              </w:rPr>
            </w:pPr>
            <w:r w:rsidRPr="00B86A7A">
              <w:rPr>
                <w:b/>
                <w:iCs/>
              </w:rPr>
              <w:t>10</w:t>
            </w:r>
          </w:p>
        </w:tc>
        <w:tc>
          <w:tcPr>
            <w:tcW w:w="3037" w:type="dxa"/>
            <w:vAlign w:val="center"/>
          </w:tcPr>
          <w:p w14:paraId="5C7B0F13" w14:textId="77777777" w:rsidR="00F779A0" w:rsidRDefault="00F779A0" w:rsidP="00F779A0">
            <w:pPr>
              <w:rPr>
                <w:iCs/>
              </w:rPr>
            </w:pPr>
            <w:r>
              <w:rPr>
                <w:sz w:val="20"/>
                <w:szCs w:val="20"/>
              </w:rPr>
              <w:t>Audit log and simulated containment</w:t>
            </w:r>
          </w:p>
        </w:tc>
        <w:tc>
          <w:tcPr>
            <w:tcW w:w="5873" w:type="dxa"/>
          </w:tcPr>
          <w:p w14:paraId="77FE2EA8" w14:textId="77777777" w:rsidR="00F779A0" w:rsidRPr="00F779A0" w:rsidRDefault="00F779A0" w:rsidP="00021B76">
            <w:pPr>
              <w:pStyle w:val="ListParagraph"/>
              <w:numPr>
                <w:ilvl w:val="0"/>
                <w:numId w:val="34"/>
              </w:numPr>
              <w:rPr>
                <w:iCs/>
              </w:rPr>
            </w:pPr>
            <w:r>
              <w:rPr>
                <w:sz w:val="20"/>
                <w:szCs w:val="20"/>
              </w:rPr>
              <w:t>Records who decided what and when, without any risk of acting on a real host.</w:t>
            </w:r>
          </w:p>
        </w:tc>
      </w:tr>
      <w:tr w:rsidR="00F779A0" w14:paraId="159C41DE" w14:textId="77777777" w:rsidTr="00B86A7A">
        <w:tc>
          <w:tcPr>
            <w:tcW w:w="648" w:type="dxa"/>
            <w:vAlign w:val="center"/>
          </w:tcPr>
          <w:p w14:paraId="4FBAAE1E" w14:textId="77777777" w:rsidR="00F779A0" w:rsidRPr="00B86A7A" w:rsidRDefault="00F779A0" w:rsidP="00F779A0">
            <w:pPr>
              <w:rPr>
                <w:b/>
                <w:iCs/>
              </w:rPr>
            </w:pPr>
            <w:r w:rsidRPr="00B86A7A">
              <w:rPr>
                <w:b/>
                <w:iCs/>
              </w:rPr>
              <w:t>1</w:t>
            </w:r>
            <w:r w:rsidR="0066000B" w:rsidRPr="00B86A7A">
              <w:rPr>
                <w:b/>
                <w:iCs/>
              </w:rPr>
              <w:t>1</w:t>
            </w:r>
          </w:p>
        </w:tc>
        <w:tc>
          <w:tcPr>
            <w:tcW w:w="3037" w:type="dxa"/>
            <w:vAlign w:val="center"/>
          </w:tcPr>
          <w:p w14:paraId="47B69063" w14:textId="77777777" w:rsidR="00F779A0" w:rsidRDefault="00F779A0" w:rsidP="00F779A0">
            <w:pPr>
              <w:rPr>
                <w:iCs/>
              </w:rPr>
            </w:pPr>
            <w:r>
              <w:rPr>
                <w:sz w:val="20"/>
                <w:szCs w:val="20"/>
              </w:rPr>
              <w:t>Template incident summary generated from the report fields</w:t>
            </w:r>
          </w:p>
        </w:tc>
        <w:tc>
          <w:tcPr>
            <w:tcW w:w="5873" w:type="dxa"/>
          </w:tcPr>
          <w:p w14:paraId="41CDF77D" w14:textId="77777777" w:rsidR="00F779A0" w:rsidRPr="00F779A0" w:rsidRDefault="00F779A0" w:rsidP="00021B76">
            <w:pPr>
              <w:pStyle w:val="ListParagraph"/>
              <w:numPr>
                <w:ilvl w:val="0"/>
                <w:numId w:val="34"/>
              </w:numPr>
              <w:rPr>
                <w:iCs/>
              </w:rPr>
            </w:pPr>
            <w:r>
              <w:rPr>
                <w:sz w:val="20"/>
                <w:szCs w:val="20"/>
              </w:rPr>
              <w:t>Saves analysts from writing the first incident summary from scratch.</w:t>
            </w:r>
          </w:p>
        </w:tc>
      </w:tr>
      <w:tr w:rsidR="00F779A0" w14:paraId="589A0C19" w14:textId="77777777" w:rsidTr="00B86A7A">
        <w:tc>
          <w:tcPr>
            <w:tcW w:w="648" w:type="dxa"/>
            <w:vAlign w:val="center"/>
          </w:tcPr>
          <w:p w14:paraId="269791C1" w14:textId="77777777" w:rsidR="00F779A0" w:rsidRPr="00B86A7A" w:rsidRDefault="0066000B" w:rsidP="00F779A0">
            <w:pPr>
              <w:rPr>
                <w:b/>
                <w:iCs/>
              </w:rPr>
            </w:pPr>
            <w:r w:rsidRPr="00B86A7A">
              <w:rPr>
                <w:b/>
                <w:iCs/>
              </w:rPr>
              <w:t>12</w:t>
            </w:r>
          </w:p>
        </w:tc>
        <w:tc>
          <w:tcPr>
            <w:tcW w:w="3037" w:type="dxa"/>
            <w:vAlign w:val="center"/>
          </w:tcPr>
          <w:p w14:paraId="1FBF641E" w14:textId="77777777" w:rsidR="00F779A0" w:rsidRDefault="00F779A0" w:rsidP="00F779A0">
            <w:pPr>
              <w:rPr>
                <w:iCs/>
              </w:rPr>
            </w:pPr>
            <w:r>
              <w:rPr>
                <w:sz w:val="20"/>
                <w:szCs w:val="20"/>
              </w:rPr>
              <w:t>Replay mode that runs the pipeline on stored alerts</w:t>
            </w:r>
          </w:p>
        </w:tc>
        <w:tc>
          <w:tcPr>
            <w:tcW w:w="5873" w:type="dxa"/>
          </w:tcPr>
          <w:p w14:paraId="0C70A5EC" w14:textId="77777777" w:rsidR="00F779A0" w:rsidRPr="00F779A0" w:rsidRDefault="00F779A0" w:rsidP="00021B76">
            <w:pPr>
              <w:pStyle w:val="ListParagraph"/>
              <w:numPr>
                <w:ilvl w:val="0"/>
                <w:numId w:val="35"/>
              </w:numPr>
              <w:rPr>
                <w:iCs/>
              </w:rPr>
            </w:pPr>
            <w:r>
              <w:rPr>
                <w:sz w:val="20"/>
                <w:szCs w:val="20"/>
              </w:rPr>
              <w:t>Makes results repeatable and allows a demo without the lab or the internet.</w:t>
            </w:r>
          </w:p>
        </w:tc>
      </w:tr>
      <w:tr w:rsidR="00F779A0" w14:paraId="49A2E37E" w14:textId="77777777" w:rsidTr="00B86A7A">
        <w:tc>
          <w:tcPr>
            <w:tcW w:w="648" w:type="dxa"/>
            <w:vAlign w:val="center"/>
          </w:tcPr>
          <w:p w14:paraId="28CF1238" w14:textId="77777777" w:rsidR="00F779A0" w:rsidRPr="00B86A7A" w:rsidRDefault="00F779A0" w:rsidP="00F779A0">
            <w:pPr>
              <w:rPr>
                <w:b/>
                <w:iCs/>
              </w:rPr>
            </w:pPr>
            <w:r w:rsidRPr="00B86A7A">
              <w:rPr>
                <w:b/>
                <w:iCs/>
              </w:rPr>
              <w:t>1</w:t>
            </w:r>
            <w:r w:rsidR="0066000B" w:rsidRPr="00B86A7A">
              <w:rPr>
                <w:b/>
                <w:iCs/>
              </w:rPr>
              <w:t>3</w:t>
            </w:r>
          </w:p>
        </w:tc>
        <w:tc>
          <w:tcPr>
            <w:tcW w:w="3037" w:type="dxa"/>
            <w:vAlign w:val="center"/>
          </w:tcPr>
          <w:p w14:paraId="2AFAC0D7" w14:textId="77777777" w:rsidR="00F779A0" w:rsidRDefault="00F779A0" w:rsidP="00F779A0">
            <w:pPr>
              <w:rPr>
                <w:iCs/>
              </w:rPr>
            </w:pPr>
            <w:r>
              <w:rPr>
                <w:sz w:val="20"/>
                <w:szCs w:val="20"/>
              </w:rPr>
              <w:t>Evaluation harness (accuracy, recall, groundedness, consistency, time, cost)</w:t>
            </w:r>
          </w:p>
        </w:tc>
        <w:tc>
          <w:tcPr>
            <w:tcW w:w="5873" w:type="dxa"/>
          </w:tcPr>
          <w:p w14:paraId="70C4D16B" w14:textId="77777777" w:rsidR="00F779A0" w:rsidRPr="00170C9C" w:rsidRDefault="00F779A0" w:rsidP="00021B76">
            <w:pPr>
              <w:pStyle w:val="ListParagraph"/>
              <w:numPr>
                <w:ilvl w:val="0"/>
                <w:numId w:val="36"/>
              </w:numPr>
              <w:rPr>
                <w:iCs/>
              </w:rPr>
            </w:pPr>
            <w:r>
              <w:rPr>
                <w:sz w:val="20"/>
                <w:szCs w:val="20"/>
              </w:rPr>
              <w:t>Turns performance claims into measured results against baselines.</w:t>
            </w:r>
          </w:p>
        </w:tc>
      </w:tr>
    </w:tbl>
    <w:p w14:paraId="08FE28BA" w14:textId="77777777" w:rsidR="00FB6A6C" w:rsidRDefault="00FB6A6C" w:rsidP="00AB1D82"/>
    <w:p w14:paraId="196D13C8" w14:textId="77777777" w:rsidR="00FB6A6C" w:rsidRDefault="00FB6A6C">
      <w:pPr>
        <w:pStyle w:val="Heading4"/>
        <w:numPr>
          <w:ilvl w:val="0"/>
          <w:numId w:val="17"/>
        </w:numPr>
      </w:pPr>
      <w:r>
        <w:lastRenderedPageBreak/>
        <w:t>Assumptions</w:t>
      </w:r>
    </w:p>
    <w:p w14:paraId="089C9994" w14:textId="77777777" w:rsidR="00FB6A6C" w:rsidRDefault="00FB6A6C">
      <w:pPr>
        <w:pStyle w:val="formtext-small"/>
        <w:keepNext/>
        <w:spacing w:before="0"/>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B6A6C" w14:paraId="31157254" w14:textId="77777777" w:rsidTr="00AB1D82">
        <w:trPr>
          <w:trHeight w:val="1160"/>
        </w:trPr>
        <w:tc>
          <w:tcPr>
            <w:tcW w:w="9516" w:type="dxa"/>
          </w:tcPr>
          <w:p w14:paraId="7ABC85E6" w14:textId="77777777" w:rsidR="00182677" w:rsidRDefault="00000000">
            <w:pPr>
              <w:spacing w:after="120" w:line="276" w:lineRule="auto"/>
              <w:ind w:left="500" w:hanging="500"/>
              <w:jc w:val="both"/>
            </w:pPr>
            <w:r>
              <w:rPr>
                <w:b/>
                <w:sz w:val="20"/>
                <w:szCs w:val="20"/>
              </w:rPr>
              <w:t xml:space="preserve">A1. </w:t>
            </w:r>
            <w:r>
              <w:rPr>
                <w:sz w:val="20"/>
                <w:szCs w:val="20"/>
              </w:rPr>
              <w:t>A hosted LLM API with tool calling and JSON output stays available, and its cost stays within the team’s budget. This is reasonable because only about 80 alerts are processed, and cost per alert is recorded as a metric.</w:t>
            </w:r>
          </w:p>
          <w:p w14:paraId="2D69BF2B" w14:textId="77777777" w:rsidR="00182677" w:rsidRDefault="00000000">
            <w:pPr>
              <w:spacing w:after="120" w:line="276" w:lineRule="auto"/>
              <w:ind w:left="500" w:hanging="500"/>
              <w:jc w:val="both"/>
            </w:pPr>
            <w:r>
              <w:rPr>
                <w:b/>
                <w:sz w:val="20"/>
                <w:szCs w:val="20"/>
              </w:rPr>
              <w:t xml:space="preserve">A2. </w:t>
            </w:r>
            <w:r>
              <w:rPr>
                <w:sz w:val="20"/>
                <w:szCs w:val="20"/>
              </w:rPr>
              <w:t>The free tiers of AbuseIPDB and VirusTotal are enough, because look-ups are cached and the number of alerts is small.</w:t>
            </w:r>
          </w:p>
          <w:p w14:paraId="4CD79CC7" w14:textId="77777777" w:rsidR="00182677" w:rsidRDefault="00000000">
            <w:pPr>
              <w:spacing w:after="120" w:line="276" w:lineRule="auto"/>
              <w:ind w:left="500" w:hanging="500"/>
              <w:jc w:val="both"/>
            </w:pPr>
            <w:r>
              <w:rPr>
                <w:b/>
                <w:sz w:val="20"/>
                <w:szCs w:val="20"/>
              </w:rPr>
              <w:t xml:space="preserve">A3. </w:t>
            </w:r>
            <w:r>
              <w:rPr>
                <w:sz w:val="20"/>
                <w:szCs w:val="20"/>
              </w:rPr>
              <w:t>At least one team member has an x86-64 computer with 16 GB of RAM to host the Wazuh lab and the Windows and Linux victim machines, while other members run the backend and console on their own laptops. Wazuh’s prebuilt virtual machine image is understood to target x86-64 processors; this will be confirmed in week 1.</w:t>
            </w:r>
          </w:p>
          <w:p w14:paraId="06A65510" w14:textId="77777777" w:rsidR="00182677" w:rsidRDefault="00000000">
            <w:pPr>
              <w:spacing w:after="120" w:line="276" w:lineRule="auto"/>
              <w:ind w:left="500" w:hanging="500"/>
              <w:jc w:val="both"/>
            </w:pPr>
            <w:r>
              <w:rPr>
                <w:b/>
                <w:sz w:val="20"/>
                <w:szCs w:val="20"/>
              </w:rPr>
              <w:t xml:space="preserve">A4. </w:t>
            </w:r>
            <w:r>
              <w:rPr>
                <w:sz w:val="20"/>
                <w:szCs w:val="20"/>
              </w:rPr>
              <w:t>All attacks are run only against the team’s own virtual machines on an isolated network, and no real personal data or production system is used.</w:t>
            </w:r>
          </w:p>
          <w:p w14:paraId="361A0754" w14:textId="77777777" w:rsidR="00182677" w:rsidRDefault="00000000">
            <w:pPr>
              <w:spacing w:after="120" w:line="276" w:lineRule="auto"/>
              <w:ind w:left="500" w:hanging="500"/>
              <w:jc w:val="both"/>
            </w:pPr>
            <w:r>
              <w:rPr>
                <w:b/>
                <w:sz w:val="20"/>
                <w:szCs w:val="20"/>
              </w:rPr>
              <w:t xml:space="preserve">A5. </w:t>
            </w:r>
            <w:r>
              <w:rPr>
                <w:sz w:val="20"/>
                <w:szCs w:val="20"/>
              </w:rPr>
              <w:t>Wazuh raises usable alerts for both scenarios. Where it does not, the cybersecurity students write custom rules.</w:t>
            </w:r>
          </w:p>
          <w:p w14:paraId="1F97E40E" w14:textId="77777777" w:rsidR="00182677" w:rsidRDefault="00000000">
            <w:pPr>
              <w:spacing w:after="120" w:line="276" w:lineRule="auto"/>
              <w:ind w:left="500" w:hanging="500"/>
              <w:jc w:val="both"/>
            </w:pPr>
            <w:r>
              <w:rPr>
                <w:b/>
                <w:sz w:val="20"/>
                <w:szCs w:val="20"/>
              </w:rPr>
              <w:t xml:space="preserve">A6. </w:t>
            </w:r>
            <w:r>
              <w:rPr>
                <w:sz w:val="20"/>
                <w:szCs w:val="20"/>
              </w:rPr>
              <w:t>Two team members can label about 80 alerts between weeks 3 and 7 by following a written labelling guide.</w:t>
            </w:r>
          </w:p>
          <w:p w14:paraId="2114ABF4" w14:textId="77777777" w:rsidR="00182677" w:rsidRDefault="00000000">
            <w:pPr>
              <w:spacing w:after="120" w:line="276" w:lineRule="auto"/>
              <w:ind w:left="500" w:hanging="500"/>
              <w:jc w:val="both"/>
            </w:pPr>
            <w:r>
              <w:rPr>
                <w:b/>
                <w:sz w:val="20"/>
                <w:szCs w:val="20"/>
              </w:rPr>
              <w:t xml:space="preserve">A7. </w:t>
            </w:r>
            <w:r>
              <w:rPr>
                <w:sz w:val="20"/>
                <w:szCs w:val="20"/>
              </w:rPr>
              <w:t>The project runs for 16 weeks, and each member can contribute about 5 hours a week (about 385 hours in total).</w:t>
            </w:r>
          </w:p>
        </w:tc>
      </w:tr>
    </w:tbl>
    <w:p w14:paraId="1ECFCD52" w14:textId="77777777" w:rsidR="00C27046" w:rsidRPr="00C27046" w:rsidRDefault="00C27046" w:rsidP="00C27046"/>
    <w:p w14:paraId="25047D3C" w14:textId="77777777" w:rsidR="00FB6A6C" w:rsidRDefault="00FB6A6C" w:rsidP="006F2E78">
      <w:pPr>
        <w:pStyle w:val="Heading4"/>
        <w:numPr>
          <w:ilvl w:val="0"/>
          <w:numId w:val="17"/>
        </w:numPr>
      </w:pPr>
      <w:r>
        <w:t>Project Description, Scope and Management Milestones</w:t>
      </w:r>
    </w:p>
    <w:p w14:paraId="38453459" w14:textId="77777777" w:rsidR="00FB6A6C" w:rsidRDefault="00FB6A6C">
      <w:pPr>
        <w:jc w:val="both"/>
        <w:rPr>
          <w:i/>
          <w:iCs/>
          <w:sz w:val="20"/>
        </w:rPr>
      </w:pPr>
    </w:p>
    <w:p w14:paraId="51F61418" w14:textId="77777777" w:rsidR="00FB6A6C" w:rsidRDefault="00FB6A6C">
      <w:pPr>
        <w:numPr>
          <w:ilvl w:val="1"/>
          <w:numId w:val="17"/>
        </w:numPr>
        <w:jc w:val="both"/>
        <w:rPr>
          <w:i/>
          <w:iCs/>
          <w:sz w:val="20"/>
        </w:rPr>
      </w:pPr>
      <w:r>
        <w:rPr>
          <w:b/>
          <w:bCs/>
          <w:i/>
          <w:iCs/>
        </w:rPr>
        <w:t>Project Description</w:t>
      </w:r>
      <w:r>
        <w:rPr>
          <w:i/>
          <w:iCs/>
          <w:sz w:val="20"/>
        </w:rPr>
        <w:t xml:space="preserve"> </w:t>
      </w:r>
    </w:p>
    <w:p w14:paraId="686DCDC9" w14:textId="77777777" w:rsidR="00FB6A6C" w:rsidRDefault="00FB6A6C">
      <w:pPr>
        <w:pStyle w:val="Instructions"/>
        <w:rPr>
          <w:i w:val="0"/>
          <w:iCs/>
        </w:rPr>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6"/>
      </w:tblGrid>
      <w:tr w:rsidR="00FB6A6C" w14:paraId="0E7EAED6" w14:textId="77777777" w:rsidTr="00AB1D82">
        <w:trPr>
          <w:trHeight w:val="2150"/>
        </w:trPr>
        <w:tc>
          <w:tcPr>
            <w:tcW w:w="9636" w:type="dxa"/>
          </w:tcPr>
          <w:p w14:paraId="577C7587" w14:textId="77777777" w:rsidR="00182677" w:rsidRDefault="00000000">
            <w:pPr>
              <w:spacing w:after="120" w:line="276" w:lineRule="auto"/>
              <w:jc w:val="both"/>
            </w:pPr>
            <w:r>
              <w:rPr>
                <w:b/>
                <w:sz w:val="22"/>
                <w:szCs w:val="22"/>
              </w:rPr>
              <w:t xml:space="preserve">Approach. </w:t>
            </w:r>
            <w:r>
              <w:rPr>
                <w:sz w:val="22"/>
                <w:szCs w:val="22"/>
              </w:rPr>
              <w:t>The project follows an iterative build-and-measure approach. The team first builds an isolated lab with Wazuh and victim machines and generates alerts from two scenarios: SSH credential attacks (MITRE ATT&amp;CK T1110 Brute Force and T1078 Valid Accounts) and PowerShell living-off-the-land activity (T1059.001, T1105 and T1027) (MITRE, n.d.). Two team members label each alert independently to create a ground-truth dataset of about 80 alerts, half malicious and half benign look-alikes. Twenty alerts are used to develop prompts and 60 are locked as a test set.</w:t>
            </w:r>
          </w:p>
          <w:p w14:paraId="5CB5B041" w14:textId="77777777" w:rsidR="00182677" w:rsidRDefault="00000000">
            <w:pPr>
              <w:spacing w:after="120" w:line="276" w:lineRule="auto"/>
              <w:jc w:val="both"/>
            </w:pPr>
            <w:r>
              <w:rPr>
                <w:b/>
                <w:sz w:val="22"/>
                <w:szCs w:val="22"/>
              </w:rPr>
              <w:t xml:space="preserve">Solution. </w:t>
            </w:r>
            <w:r>
              <w:rPr>
                <w:sz w:val="22"/>
                <w:szCs w:val="22"/>
              </w:rPr>
              <w:t>The solution is a Python backend with five stages: (1) alert ingestion and log collection; (2) indicator extraction and cached enrichment from AbuseIPDB, VirusTotal and a host inventory file; (3) a triage agent that calls a hosted LLM through a tool-calling API, with structured JSON output, a fixed set of read-only tools and a six-step limit; (4) a validator that checks the JSON schema and that every claim cites an evidence ID; and (5) a web console where an analyst approves or rejects the recommended action, with every decision stored in an audit log. A replay mode runs the pipeline on stored alerts so that results are repeatable.</w:t>
            </w:r>
          </w:p>
          <w:p w14:paraId="4137A340" w14:textId="77777777" w:rsidR="00182677" w:rsidRDefault="00000000">
            <w:pPr>
              <w:spacing w:after="120" w:line="276" w:lineRule="auto"/>
              <w:jc w:val="both"/>
            </w:pPr>
            <w:r>
              <w:rPr>
                <w:b/>
                <w:sz w:val="22"/>
                <w:szCs w:val="22"/>
              </w:rPr>
              <w:t xml:space="preserve">Customers and benefits. </w:t>
            </w:r>
            <w:r>
              <w:rPr>
                <w:sz w:val="22"/>
                <w:szCs w:val="22"/>
              </w:rPr>
              <w:t>The intended users are Tier-1 SOC analysts and small security teams that lack the staff to review every alert. The expected benefits are faster first-look triage, consistent and evidence-cited reports, and analysts who spend their time on decisions instead of data gathering. The project also produces a labelled alert dataset and a measured evaluation that others can reuse.</w:t>
            </w:r>
          </w:p>
        </w:tc>
      </w:tr>
    </w:tbl>
    <w:p w14:paraId="2D060064" w14:textId="77777777" w:rsidR="00A96710" w:rsidRDefault="00A96710">
      <w:pPr>
        <w:pStyle w:val="Instructions"/>
        <w:rPr>
          <w:i w:val="0"/>
          <w:iCs/>
        </w:rPr>
      </w:pPr>
    </w:p>
    <w:p w14:paraId="5A49BC17" w14:textId="77777777" w:rsidR="00FB6A6C" w:rsidRDefault="00A96710">
      <w:pPr>
        <w:pStyle w:val="Instructions"/>
        <w:rPr>
          <w:i w:val="0"/>
          <w:iCs/>
        </w:rPr>
      </w:pPr>
      <w:r>
        <w:rPr>
          <w:i w:val="0"/>
          <w:iCs/>
        </w:rPr>
        <w:br w:type="page"/>
      </w:r>
    </w:p>
    <w:p w14:paraId="59C1AE4C" w14:textId="77777777" w:rsidR="00FB6A6C" w:rsidRDefault="00FB6A6C">
      <w:pPr>
        <w:pStyle w:val="Instructions"/>
        <w:numPr>
          <w:ilvl w:val="0"/>
          <w:numId w:val="18"/>
        </w:numPr>
        <w:rPr>
          <w:b/>
          <w:bCs/>
        </w:rPr>
      </w:pPr>
      <w:r>
        <w:rPr>
          <w:b/>
          <w:bCs/>
          <w:sz w:val="24"/>
        </w:rPr>
        <w:lastRenderedPageBreak/>
        <w:t>Scope</w:t>
      </w:r>
    </w:p>
    <w:p w14:paraId="764881AF" w14:textId="77777777" w:rsidR="00FB6A6C" w:rsidRDefault="00FB6A6C">
      <w:pPr>
        <w:pStyle w:val="Instructions"/>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B6A6C" w14:paraId="25368406" w14:textId="77777777" w:rsidTr="00F276DE">
        <w:trPr>
          <w:trHeight w:val="5723"/>
        </w:trPr>
        <w:tc>
          <w:tcPr>
            <w:tcW w:w="9573" w:type="dxa"/>
          </w:tcPr>
          <w:p w14:paraId="56A3FBE0" w14:textId="77777777" w:rsidR="00182677" w:rsidRDefault="00000000">
            <w:pPr>
              <w:spacing w:after="120" w:line="276" w:lineRule="auto"/>
              <w:jc w:val="both"/>
            </w:pPr>
            <w:r>
              <w:rPr>
                <w:b/>
                <w:sz w:val="22"/>
                <w:szCs w:val="22"/>
              </w:rPr>
              <w:t xml:space="preserve">Who. </w:t>
            </w:r>
            <w:r>
              <w:rPr>
                <w:sz w:val="22"/>
                <w:szCs w:val="22"/>
              </w:rPr>
              <w:t>A team of five students (three AI, two cybersecurity) under a project supervisor. The intended users are SOC analysts; fellow students act as analysts in the analyst-time study.</w:t>
            </w:r>
          </w:p>
          <w:p w14:paraId="6C02B064" w14:textId="77777777" w:rsidR="00182677" w:rsidRDefault="00000000">
            <w:pPr>
              <w:spacing w:after="120" w:line="276" w:lineRule="auto"/>
              <w:jc w:val="both"/>
            </w:pPr>
            <w:r>
              <w:rPr>
                <w:b/>
                <w:sz w:val="22"/>
                <w:szCs w:val="22"/>
              </w:rPr>
              <w:t xml:space="preserve">What is in scope. </w:t>
            </w:r>
            <w:r>
              <w:rPr>
                <w:sz w:val="22"/>
                <w:szCs w:val="22"/>
              </w:rPr>
              <w:t>Two attack scenarios (SSH credential attack, PowerShell living-off-the-land); a Wazuh lab with Linux and Windows victim machines; threat-intelligence enrichment from two APIs; a hosted LLM triage agent with a report validator; an analyst console with an audit log and simulated containment; a template incident summary; and an evaluation with baselines.</w:t>
            </w:r>
          </w:p>
          <w:p w14:paraId="3E35DB5F" w14:textId="77777777" w:rsidR="00182677" w:rsidRDefault="00000000">
            <w:pPr>
              <w:spacing w:after="120" w:line="276" w:lineRule="auto"/>
              <w:jc w:val="both"/>
            </w:pPr>
            <w:r>
              <w:rPr>
                <w:b/>
                <w:sz w:val="22"/>
                <w:szCs w:val="22"/>
              </w:rPr>
              <w:t xml:space="preserve">What is out of scope. </w:t>
            </w:r>
            <w:r>
              <w:rPr>
                <w:sz w:val="22"/>
                <w:szCs w:val="22"/>
              </w:rPr>
              <w:t>Ransomware, lateral-movement and data-exfiltration scenarios; Active Directory integration (replaced by a host CSV file); real containment actions on any host; legal mapping of incidents to regulations such as PDPA or GDPR; production deployment; and training or fine-tuning an LLM.</w:t>
            </w:r>
          </w:p>
          <w:p w14:paraId="332DACD8" w14:textId="77777777" w:rsidR="00182677" w:rsidRDefault="00000000">
            <w:pPr>
              <w:spacing w:after="120" w:line="276" w:lineRule="auto"/>
              <w:jc w:val="both"/>
            </w:pPr>
            <w:r>
              <w:rPr>
                <w:b/>
                <w:sz w:val="22"/>
                <w:szCs w:val="22"/>
              </w:rPr>
              <w:t xml:space="preserve">Where. </w:t>
            </w:r>
            <w:r>
              <w:rPr>
                <w:sz w:val="22"/>
                <w:szCs w:val="22"/>
              </w:rPr>
              <w:t>The lab runs on the team’s own computers on an isolated host-only network. The LLM is reached through a hosted API, and the console runs locally.</w:t>
            </w:r>
          </w:p>
          <w:p w14:paraId="7A4CB26E" w14:textId="77777777" w:rsidR="00182677" w:rsidRDefault="00000000">
            <w:pPr>
              <w:spacing w:after="120" w:line="276" w:lineRule="auto"/>
              <w:jc w:val="both"/>
            </w:pPr>
            <w:r>
              <w:rPr>
                <w:b/>
                <w:sz w:val="22"/>
                <w:szCs w:val="22"/>
              </w:rPr>
              <w:t xml:space="preserve">When. </w:t>
            </w:r>
            <w:r>
              <w:rPr>
                <w:sz w:val="22"/>
                <w:szCs w:val="22"/>
              </w:rPr>
              <w:t>16 weeks, with three gates: end of week 7 (one scenario works end to end and 40 alerts are labelled), end of week 11 (feature freeze) and end of week 14 (results frozen).</w:t>
            </w:r>
          </w:p>
          <w:p w14:paraId="6B662F9A" w14:textId="77777777" w:rsidR="00182677" w:rsidRDefault="00000000">
            <w:pPr>
              <w:spacing w:after="120" w:line="276" w:lineRule="auto"/>
              <w:jc w:val="both"/>
            </w:pPr>
            <w:r>
              <w:rPr>
                <w:b/>
                <w:sz w:val="22"/>
                <w:szCs w:val="22"/>
              </w:rPr>
              <w:t xml:space="preserve">Why. </w:t>
            </w:r>
            <w:r>
              <w:rPr>
                <w:sz w:val="22"/>
                <w:szCs w:val="22"/>
              </w:rPr>
              <w:t>To measure, on realistic alerts, whether an LLM agent can reduce Tier-1 triage effort without losing correctness or human control.</w:t>
            </w:r>
          </w:p>
          <w:p w14:paraId="4A3D1AB6" w14:textId="77777777" w:rsidR="00182677" w:rsidRDefault="00000000">
            <w:pPr>
              <w:spacing w:after="120" w:line="276" w:lineRule="auto"/>
              <w:jc w:val="both"/>
            </w:pPr>
            <w:r>
              <w:rPr>
                <w:b/>
                <w:sz w:val="22"/>
                <w:szCs w:val="22"/>
              </w:rPr>
              <w:t xml:space="preserve">If the schedule slips. </w:t>
            </w:r>
            <w:r>
              <w:rPr>
                <w:sz w:val="22"/>
                <w:szCs w:val="22"/>
              </w:rPr>
              <w:t>One scenario, the pipeline, the report and an evaluation on 40 alerts remain a complete project.</w:t>
            </w:r>
          </w:p>
        </w:tc>
      </w:tr>
    </w:tbl>
    <w:p w14:paraId="37738DBB" w14:textId="77777777" w:rsidR="00734F50" w:rsidRPr="00734F50" w:rsidRDefault="00AB1D82" w:rsidP="00AB1D82">
      <w:pPr>
        <w:pStyle w:val="Instructions"/>
        <w:numPr>
          <w:ilvl w:val="0"/>
          <w:numId w:val="18"/>
        </w:numPr>
        <w:rPr>
          <w:sz w:val="24"/>
        </w:rPr>
      </w:pPr>
      <w:r w:rsidRPr="009F43A4">
        <w:rPr>
          <w:b/>
          <w:sz w:val="24"/>
          <w:highlight w:val="lightGray"/>
        </w:rPr>
        <w:br w:type="page"/>
      </w:r>
      <w:r w:rsidR="00FB6A6C">
        <w:rPr>
          <w:b/>
          <w:bCs/>
          <w:sz w:val="24"/>
        </w:rPr>
        <w:lastRenderedPageBreak/>
        <w:t>Summary of Milestones and Deliverables</w:t>
      </w:r>
    </w:p>
    <w:p w14:paraId="67111792" w14:textId="77777777" w:rsidR="000C1C0C" w:rsidRDefault="000C1C0C" w:rsidP="0050796D"/>
    <w:tbl>
      <w:tblPr>
        <w:tblpPr w:leftFromText="180" w:rightFromText="180" w:vertAnchor="text" w:horzAnchor="margin" w:tblpY="165"/>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8"/>
        <w:gridCol w:w="3222"/>
        <w:gridCol w:w="1710"/>
        <w:gridCol w:w="2875"/>
      </w:tblGrid>
      <w:tr w:rsidR="00990911" w:rsidRPr="00577519" w14:paraId="1631511D" w14:textId="77777777" w:rsidTr="00990911">
        <w:trPr>
          <w:cantSplit/>
        </w:trPr>
        <w:tc>
          <w:tcPr>
            <w:tcW w:w="1278" w:type="dxa"/>
          </w:tcPr>
          <w:p w14:paraId="15C237AC" w14:textId="77777777" w:rsidR="00990911" w:rsidRPr="00577519" w:rsidRDefault="00990911" w:rsidP="005E33E3">
            <w:pPr>
              <w:jc w:val="center"/>
              <w:rPr>
                <w:b/>
              </w:rPr>
            </w:pPr>
            <w:r>
              <w:rPr>
                <w:b/>
              </w:rPr>
              <w:t>Milestone No.</w:t>
            </w:r>
          </w:p>
        </w:tc>
        <w:tc>
          <w:tcPr>
            <w:tcW w:w="3222" w:type="dxa"/>
          </w:tcPr>
          <w:p w14:paraId="56DE9015" w14:textId="77777777" w:rsidR="00990911" w:rsidRPr="00577519" w:rsidRDefault="00990911" w:rsidP="005E33E3">
            <w:pPr>
              <w:jc w:val="center"/>
              <w:rPr>
                <w:b/>
              </w:rPr>
            </w:pPr>
            <w:r>
              <w:rPr>
                <w:b/>
              </w:rPr>
              <w:t>Milestone</w:t>
            </w:r>
          </w:p>
        </w:tc>
        <w:tc>
          <w:tcPr>
            <w:tcW w:w="1710" w:type="dxa"/>
          </w:tcPr>
          <w:p w14:paraId="334A6439" w14:textId="77777777" w:rsidR="00990911" w:rsidRPr="00577519" w:rsidRDefault="00990911" w:rsidP="005E33E3">
            <w:pPr>
              <w:jc w:val="center"/>
              <w:rPr>
                <w:b/>
              </w:rPr>
            </w:pPr>
            <w:r>
              <w:rPr>
                <w:b/>
              </w:rPr>
              <w:t>Person Responsible</w:t>
            </w:r>
          </w:p>
        </w:tc>
        <w:tc>
          <w:tcPr>
            <w:tcW w:w="2875" w:type="dxa"/>
          </w:tcPr>
          <w:p w14:paraId="47F3BC71" w14:textId="77777777" w:rsidR="00990911" w:rsidRDefault="00990911" w:rsidP="005E33E3">
            <w:pPr>
              <w:jc w:val="center"/>
              <w:rPr>
                <w:b/>
              </w:rPr>
            </w:pPr>
            <w:r>
              <w:rPr>
                <w:b/>
              </w:rPr>
              <w:t>Expected Duration</w:t>
            </w:r>
          </w:p>
          <w:p w14:paraId="6C911DCE" w14:textId="77777777" w:rsidR="00990911" w:rsidRPr="00577519" w:rsidRDefault="00990911" w:rsidP="005E33E3">
            <w:pPr>
              <w:jc w:val="center"/>
              <w:rPr>
                <w:b/>
              </w:rPr>
            </w:pPr>
            <w:r>
              <w:rPr>
                <w:b/>
              </w:rPr>
              <w:t>(days)</w:t>
            </w:r>
          </w:p>
        </w:tc>
      </w:tr>
      <w:tr w:rsidR="00990911" w:rsidRPr="00444A42" w14:paraId="6EB17C42" w14:textId="77777777" w:rsidTr="00990911">
        <w:trPr>
          <w:cantSplit/>
        </w:trPr>
        <w:tc>
          <w:tcPr>
            <w:tcW w:w="1278" w:type="dxa"/>
            <w:vAlign w:val="center"/>
          </w:tcPr>
          <w:p w14:paraId="7D0180F3" w14:textId="77777777" w:rsidR="00990911" w:rsidRPr="00444A42" w:rsidRDefault="00990911" w:rsidP="005E33E3">
            <w:pPr>
              <w:keepNext/>
              <w:keepLines/>
              <w:jc w:val="center"/>
            </w:pPr>
            <w:r>
              <w:t>001</w:t>
            </w:r>
          </w:p>
        </w:tc>
        <w:tc>
          <w:tcPr>
            <w:tcW w:w="3222" w:type="dxa"/>
          </w:tcPr>
          <w:p w14:paraId="3DBCEC0E" w14:textId="77777777" w:rsidR="00990911" w:rsidRPr="00444A42" w:rsidRDefault="00990911" w:rsidP="005E33E3">
            <w:pPr>
              <w:keepNext/>
              <w:keepLines/>
            </w:pPr>
            <w:r>
              <w:rPr>
                <w:sz w:val="20"/>
                <w:szCs w:val="20"/>
              </w:rPr>
              <w:t>Lab ready: Wazuh, Ubuntu and Windows victim machines, agents and LLM API access</w:t>
            </w:r>
          </w:p>
        </w:tc>
        <w:tc>
          <w:tcPr>
            <w:tcW w:w="1710" w:type="dxa"/>
            <w:vAlign w:val="center"/>
          </w:tcPr>
          <w:p w14:paraId="13B89FA5" w14:textId="77777777" w:rsidR="00990911" w:rsidRPr="00444A42" w:rsidRDefault="00990911" w:rsidP="005E33E3">
            <w:pPr>
              <w:keepNext/>
              <w:keepLines/>
              <w:jc w:val="center"/>
            </w:pPr>
            <w:r>
              <w:rPr>
                <w:sz w:val="20"/>
                <w:szCs w:val="20"/>
              </w:rPr>
              <w:t>CS1, AI1</w:t>
            </w:r>
          </w:p>
        </w:tc>
        <w:tc>
          <w:tcPr>
            <w:tcW w:w="2875" w:type="dxa"/>
            <w:vAlign w:val="center"/>
          </w:tcPr>
          <w:p w14:paraId="2CD12627" w14:textId="77777777" w:rsidR="00990911" w:rsidRPr="00444A42" w:rsidRDefault="00990911" w:rsidP="005E33E3">
            <w:pPr>
              <w:keepNext/>
              <w:keepLines/>
              <w:jc w:val="center"/>
            </w:pPr>
            <w:r>
              <w:rPr>
                <w:sz w:val="20"/>
                <w:szCs w:val="20"/>
              </w:rPr>
              <w:t>14</w:t>
            </w:r>
          </w:p>
        </w:tc>
      </w:tr>
      <w:tr w:rsidR="00990911" w14:paraId="1113DD8A" w14:textId="77777777" w:rsidTr="00990911">
        <w:trPr>
          <w:cantSplit/>
        </w:trPr>
        <w:tc>
          <w:tcPr>
            <w:tcW w:w="1278" w:type="dxa"/>
            <w:vAlign w:val="center"/>
          </w:tcPr>
          <w:p w14:paraId="29F8E4DE" w14:textId="77777777" w:rsidR="00990911" w:rsidRDefault="00990911" w:rsidP="005E33E3">
            <w:pPr>
              <w:keepNext/>
              <w:keepLines/>
              <w:jc w:val="center"/>
            </w:pPr>
            <w:r>
              <w:t>002</w:t>
            </w:r>
          </w:p>
        </w:tc>
        <w:tc>
          <w:tcPr>
            <w:tcW w:w="3222" w:type="dxa"/>
          </w:tcPr>
          <w:p w14:paraId="4C70D9E9" w14:textId="77777777" w:rsidR="00990911" w:rsidRDefault="00990911" w:rsidP="005E33E3">
            <w:pPr>
              <w:keepNext/>
              <w:keepLines/>
            </w:pPr>
            <w:r>
              <w:rPr>
                <w:sz w:val="20"/>
                <w:szCs w:val="20"/>
              </w:rPr>
              <w:t>Attack scripts for both scenarios written and first alerts captured</w:t>
            </w:r>
          </w:p>
        </w:tc>
        <w:tc>
          <w:tcPr>
            <w:tcW w:w="1710" w:type="dxa"/>
            <w:vAlign w:val="center"/>
          </w:tcPr>
          <w:p w14:paraId="2064A181" w14:textId="77777777" w:rsidR="00990911" w:rsidRDefault="00990911" w:rsidP="005E33E3">
            <w:pPr>
              <w:keepNext/>
              <w:keepLines/>
              <w:jc w:val="center"/>
            </w:pPr>
            <w:r>
              <w:rPr>
                <w:sz w:val="20"/>
                <w:szCs w:val="20"/>
              </w:rPr>
              <w:t>CS1</w:t>
            </w:r>
          </w:p>
        </w:tc>
        <w:tc>
          <w:tcPr>
            <w:tcW w:w="2875" w:type="dxa"/>
            <w:vAlign w:val="center"/>
          </w:tcPr>
          <w:p w14:paraId="4F948DE1" w14:textId="77777777" w:rsidR="00990911" w:rsidRDefault="00990911" w:rsidP="005E33E3">
            <w:pPr>
              <w:keepNext/>
              <w:keepLines/>
              <w:jc w:val="center"/>
            </w:pPr>
            <w:r>
              <w:rPr>
                <w:sz w:val="20"/>
                <w:szCs w:val="20"/>
              </w:rPr>
              <w:t>14</w:t>
            </w:r>
          </w:p>
        </w:tc>
      </w:tr>
      <w:tr w:rsidR="00990911" w:rsidRPr="00444A42" w14:paraId="071B4F5B" w14:textId="77777777" w:rsidTr="00990911">
        <w:trPr>
          <w:cantSplit/>
        </w:trPr>
        <w:tc>
          <w:tcPr>
            <w:tcW w:w="1278" w:type="dxa"/>
            <w:vAlign w:val="center"/>
          </w:tcPr>
          <w:p w14:paraId="4226A0B8" w14:textId="77777777" w:rsidR="00990911" w:rsidRPr="00444A42" w:rsidRDefault="00990911" w:rsidP="005E33E3">
            <w:pPr>
              <w:keepNext/>
              <w:keepLines/>
              <w:jc w:val="center"/>
            </w:pPr>
            <w:r>
              <w:t>003</w:t>
            </w:r>
          </w:p>
        </w:tc>
        <w:tc>
          <w:tcPr>
            <w:tcW w:w="3222" w:type="dxa"/>
          </w:tcPr>
          <w:p w14:paraId="5EF0856A" w14:textId="77777777" w:rsidR="00990911" w:rsidRPr="00444A42" w:rsidRDefault="00990911" w:rsidP="005E33E3">
            <w:pPr>
              <w:keepNext/>
              <w:keepLines/>
            </w:pPr>
            <w:r>
              <w:rPr>
                <w:sz w:val="20"/>
                <w:szCs w:val="20"/>
              </w:rPr>
              <w:t>Labelling guide written; dataset v1 of 40 labelled alerts</w:t>
            </w:r>
          </w:p>
        </w:tc>
        <w:tc>
          <w:tcPr>
            <w:tcW w:w="1710" w:type="dxa"/>
            <w:vAlign w:val="center"/>
          </w:tcPr>
          <w:p w14:paraId="4C3B13CA" w14:textId="77777777" w:rsidR="00990911" w:rsidRPr="00444A42" w:rsidRDefault="00990911" w:rsidP="005E33E3">
            <w:pPr>
              <w:keepNext/>
              <w:keepLines/>
              <w:jc w:val="center"/>
            </w:pPr>
            <w:r>
              <w:rPr>
                <w:sz w:val="20"/>
                <w:szCs w:val="20"/>
              </w:rPr>
              <w:t>CS2 (all label)</w:t>
            </w:r>
          </w:p>
        </w:tc>
        <w:tc>
          <w:tcPr>
            <w:tcW w:w="2875" w:type="dxa"/>
            <w:vAlign w:val="center"/>
          </w:tcPr>
          <w:p w14:paraId="117315E3" w14:textId="77777777" w:rsidR="00990911" w:rsidRPr="00444A42" w:rsidRDefault="00990911" w:rsidP="005E33E3">
            <w:pPr>
              <w:keepNext/>
              <w:keepLines/>
              <w:jc w:val="center"/>
            </w:pPr>
            <w:r>
              <w:rPr>
                <w:sz w:val="20"/>
                <w:szCs w:val="20"/>
              </w:rPr>
              <w:t>35</w:t>
            </w:r>
          </w:p>
        </w:tc>
      </w:tr>
      <w:tr w:rsidR="00990911" w:rsidRPr="00444A42" w14:paraId="78AAD417" w14:textId="77777777" w:rsidTr="00990911">
        <w:trPr>
          <w:cantSplit/>
        </w:trPr>
        <w:tc>
          <w:tcPr>
            <w:tcW w:w="1278" w:type="dxa"/>
            <w:vAlign w:val="center"/>
          </w:tcPr>
          <w:p w14:paraId="3DBFF7C7" w14:textId="77777777" w:rsidR="00990911" w:rsidRPr="00444A42" w:rsidRDefault="00990911" w:rsidP="005E33E3">
            <w:pPr>
              <w:keepNext/>
              <w:keepLines/>
              <w:jc w:val="center"/>
            </w:pPr>
            <w:r>
              <w:t>004</w:t>
            </w:r>
          </w:p>
        </w:tc>
        <w:tc>
          <w:tcPr>
            <w:tcW w:w="3222" w:type="dxa"/>
          </w:tcPr>
          <w:p w14:paraId="08915D18" w14:textId="77777777" w:rsidR="00990911" w:rsidRPr="00444A42" w:rsidRDefault="00990911" w:rsidP="005E33E3">
            <w:pPr>
              <w:keepNext/>
              <w:keepLines/>
            </w:pPr>
            <w:r>
              <w:rPr>
                <w:sz w:val="20"/>
                <w:szCs w:val="20"/>
              </w:rPr>
              <w:t>Alert collector and indicator extraction</w:t>
            </w:r>
          </w:p>
        </w:tc>
        <w:tc>
          <w:tcPr>
            <w:tcW w:w="1710" w:type="dxa"/>
            <w:vAlign w:val="center"/>
          </w:tcPr>
          <w:p w14:paraId="4BAD265A" w14:textId="77777777" w:rsidR="00990911" w:rsidRPr="00444A42" w:rsidRDefault="00990911" w:rsidP="005E33E3">
            <w:pPr>
              <w:keepNext/>
              <w:keepLines/>
              <w:jc w:val="center"/>
            </w:pPr>
            <w:r>
              <w:rPr>
                <w:sz w:val="20"/>
                <w:szCs w:val="20"/>
              </w:rPr>
              <w:t>AI2</w:t>
            </w:r>
          </w:p>
        </w:tc>
        <w:tc>
          <w:tcPr>
            <w:tcW w:w="2875" w:type="dxa"/>
            <w:vAlign w:val="center"/>
          </w:tcPr>
          <w:p w14:paraId="4CA53338" w14:textId="77777777" w:rsidR="00990911" w:rsidRPr="00444A42" w:rsidRDefault="00990911" w:rsidP="005E33E3">
            <w:pPr>
              <w:keepNext/>
              <w:keepLines/>
              <w:jc w:val="center"/>
            </w:pPr>
            <w:r>
              <w:rPr>
                <w:sz w:val="20"/>
                <w:szCs w:val="20"/>
              </w:rPr>
              <w:t>21</w:t>
            </w:r>
          </w:p>
        </w:tc>
      </w:tr>
      <w:tr w:rsidR="00990911" w14:paraId="3BFF581A" w14:textId="77777777" w:rsidTr="00990911">
        <w:trPr>
          <w:cantSplit/>
        </w:trPr>
        <w:tc>
          <w:tcPr>
            <w:tcW w:w="1278" w:type="dxa"/>
            <w:vAlign w:val="center"/>
          </w:tcPr>
          <w:p w14:paraId="4C977403" w14:textId="77777777" w:rsidR="00990911" w:rsidRDefault="00990911" w:rsidP="005E33E3">
            <w:pPr>
              <w:keepNext/>
              <w:keepLines/>
              <w:jc w:val="center"/>
            </w:pPr>
            <w:r>
              <w:t>005</w:t>
            </w:r>
          </w:p>
        </w:tc>
        <w:tc>
          <w:tcPr>
            <w:tcW w:w="3222" w:type="dxa"/>
          </w:tcPr>
          <w:p w14:paraId="694A6217" w14:textId="77777777" w:rsidR="00990911" w:rsidRDefault="00990911" w:rsidP="005E33E3">
            <w:pPr>
              <w:keepNext/>
              <w:keepLines/>
            </w:pPr>
            <w:r>
              <w:rPr>
                <w:sz w:val="20"/>
                <w:szCs w:val="20"/>
              </w:rPr>
              <w:t>Cached threat-intelligence look-ups and host inventory</w:t>
            </w:r>
          </w:p>
        </w:tc>
        <w:tc>
          <w:tcPr>
            <w:tcW w:w="1710" w:type="dxa"/>
            <w:vAlign w:val="center"/>
          </w:tcPr>
          <w:p w14:paraId="65A205BD" w14:textId="77777777" w:rsidR="00990911" w:rsidRDefault="00990911" w:rsidP="005E33E3">
            <w:pPr>
              <w:keepNext/>
              <w:keepLines/>
              <w:jc w:val="center"/>
            </w:pPr>
            <w:r>
              <w:rPr>
                <w:sz w:val="20"/>
                <w:szCs w:val="20"/>
              </w:rPr>
              <w:t>AI2</w:t>
            </w:r>
          </w:p>
        </w:tc>
        <w:tc>
          <w:tcPr>
            <w:tcW w:w="2875" w:type="dxa"/>
            <w:vAlign w:val="center"/>
          </w:tcPr>
          <w:p w14:paraId="13C30765" w14:textId="77777777" w:rsidR="00990911" w:rsidRDefault="00990911" w:rsidP="005E33E3">
            <w:pPr>
              <w:keepNext/>
              <w:keepLines/>
              <w:jc w:val="center"/>
            </w:pPr>
            <w:r>
              <w:rPr>
                <w:sz w:val="20"/>
                <w:szCs w:val="20"/>
              </w:rPr>
              <w:t>14</w:t>
            </w:r>
          </w:p>
        </w:tc>
      </w:tr>
      <w:tr w:rsidR="00990911" w14:paraId="3208DE23" w14:textId="77777777" w:rsidTr="00990911">
        <w:trPr>
          <w:cantSplit/>
        </w:trPr>
        <w:tc>
          <w:tcPr>
            <w:tcW w:w="1278" w:type="dxa"/>
            <w:vAlign w:val="center"/>
          </w:tcPr>
          <w:p w14:paraId="4DE3AFF1" w14:textId="77777777" w:rsidR="00990911" w:rsidRPr="00444A42" w:rsidRDefault="00990911" w:rsidP="005E33E3">
            <w:pPr>
              <w:keepNext/>
              <w:keepLines/>
              <w:jc w:val="center"/>
            </w:pPr>
            <w:r>
              <w:t>006</w:t>
            </w:r>
          </w:p>
        </w:tc>
        <w:tc>
          <w:tcPr>
            <w:tcW w:w="3222" w:type="dxa"/>
          </w:tcPr>
          <w:p w14:paraId="32E189DE" w14:textId="77777777" w:rsidR="00990911" w:rsidRDefault="00990911" w:rsidP="005E33E3">
            <w:pPr>
              <w:keepNext/>
              <w:keepLines/>
            </w:pPr>
            <w:r>
              <w:rPr>
                <w:sz w:val="20"/>
                <w:szCs w:val="20"/>
              </w:rPr>
              <w:t>Triage prompts, JSON schema and first end-to-end report (Gate 1, end of week 7)</w:t>
            </w:r>
          </w:p>
        </w:tc>
        <w:tc>
          <w:tcPr>
            <w:tcW w:w="1710" w:type="dxa"/>
            <w:vAlign w:val="center"/>
          </w:tcPr>
          <w:p w14:paraId="1172D0E9" w14:textId="77777777" w:rsidR="00990911" w:rsidRDefault="00990911" w:rsidP="005E33E3">
            <w:pPr>
              <w:keepNext/>
              <w:keepLines/>
              <w:jc w:val="center"/>
            </w:pPr>
            <w:r>
              <w:rPr>
                <w:sz w:val="20"/>
                <w:szCs w:val="20"/>
              </w:rPr>
              <w:t>AI1</w:t>
            </w:r>
          </w:p>
        </w:tc>
        <w:tc>
          <w:tcPr>
            <w:tcW w:w="2875" w:type="dxa"/>
            <w:vAlign w:val="center"/>
          </w:tcPr>
          <w:p w14:paraId="7CC52427" w14:textId="77777777" w:rsidR="00990911" w:rsidRDefault="00990911" w:rsidP="005E33E3">
            <w:pPr>
              <w:keepNext/>
              <w:keepLines/>
              <w:jc w:val="center"/>
            </w:pPr>
            <w:r>
              <w:rPr>
                <w:sz w:val="20"/>
                <w:szCs w:val="20"/>
              </w:rPr>
              <w:t>28</w:t>
            </w:r>
          </w:p>
        </w:tc>
      </w:tr>
      <w:tr w:rsidR="00990911" w:rsidRPr="00444A42" w14:paraId="4F81BC19" w14:textId="77777777" w:rsidTr="00990911">
        <w:trPr>
          <w:cantSplit/>
        </w:trPr>
        <w:tc>
          <w:tcPr>
            <w:tcW w:w="1278" w:type="dxa"/>
            <w:vAlign w:val="center"/>
          </w:tcPr>
          <w:p w14:paraId="193EA2D5" w14:textId="77777777" w:rsidR="00990911" w:rsidRPr="00444A42" w:rsidRDefault="00990911" w:rsidP="005E33E3">
            <w:pPr>
              <w:keepNext/>
              <w:keepLines/>
              <w:jc w:val="center"/>
            </w:pPr>
            <w:r>
              <w:t>007</w:t>
            </w:r>
          </w:p>
        </w:tc>
        <w:tc>
          <w:tcPr>
            <w:tcW w:w="3222" w:type="dxa"/>
          </w:tcPr>
          <w:p w14:paraId="12F98F1D" w14:textId="77777777" w:rsidR="00990911" w:rsidRPr="00444A42" w:rsidRDefault="00990911" w:rsidP="005E33E3">
            <w:pPr>
              <w:keepNext/>
              <w:keepLines/>
            </w:pPr>
            <w:r>
              <w:rPr>
                <w:sz w:val="20"/>
                <w:szCs w:val="20"/>
              </w:rPr>
              <w:t>Agent loop with fixed tools and step limit; second scenario added</w:t>
            </w:r>
          </w:p>
        </w:tc>
        <w:tc>
          <w:tcPr>
            <w:tcW w:w="1710" w:type="dxa"/>
            <w:vAlign w:val="center"/>
          </w:tcPr>
          <w:p w14:paraId="0AF3F4D3" w14:textId="77777777" w:rsidR="00990911" w:rsidRPr="00444A42" w:rsidRDefault="00990911" w:rsidP="005E33E3">
            <w:pPr>
              <w:keepNext/>
              <w:keepLines/>
              <w:jc w:val="center"/>
            </w:pPr>
            <w:r>
              <w:rPr>
                <w:sz w:val="20"/>
                <w:szCs w:val="20"/>
              </w:rPr>
              <w:t>AI1, CS1</w:t>
            </w:r>
          </w:p>
        </w:tc>
        <w:tc>
          <w:tcPr>
            <w:tcW w:w="2875" w:type="dxa"/>
            <w:vAlign w:val="center"/>
          </w:tcPr>
          <w:p w14:paraId="4C03F959" w14:textId="77777777" w:rsidR="00990911" w:rsidRPr="00444A42" w:rsidRDefault="00990911" w:rsidP="005E33E3">
            <w:pPr>
              <w:keepNext/>
              <w:keepLines/>
              <w:jc w:val="center"/>
            </w:pPr>
            <w:r>
              <w:rPr>
                <w:sz w:val="20"/>
                <w:szCs w:val="20"/>
              </w:rPr>
              <w:t>21</w:t>
            </w:r>
          </w:p>
        </w:tc>
      </w:tr>
      <w:tr w:rsidR="00990911" w:rsidRPr="00444A42" w14:paraId="27D2281D" w14:textId="77777777" w:rsidTr="00990911">
        <w:trPr>
          <w:cantSplit/>
        </w:trPr>
        <w:tc>
          <w:tcPr>
            <w:tcW w:w="1278" w:type="dxa"/>
            <w:vAlign w:val="center"/>
          </w:tcPr>
          <w:p w14:paraId="3F19F315" w14:textId="77777777" w:rsidR="00990911" w:rsidRDefault="00990911" w:rsidP="005E33E3">
            <w:pPr>
              <w:keepNext/>
              <w:keepLines/>
              <w:jc w:val="center"/>
            </w:pPr>
            <w:r>
              <w:t>008</w:t>
            </w:r>
          </w:p>
        </w:tc>
        <w:tc>
          <w:tcPr>
            <w:tcW w:w="3222" w:type="dxa"/>
          </w:tcPr>
          <w:p w14:paraId="618F4AF6" w14:textId="77777777" w:rsidR="00990911" w:rsidRPr="00444A42" w:rsidRDefault="00990911" w:rsidP="005E33E3">
            <w:pPr>
              <w:keepNext/>
              <w:keepLines/>
            </w:pPr>
            <w:r>
              <w:rPr>
                <w:sz w:val="20"/>
                <w:szCs w:val="20"/>
              </w:rPr>
              <w:t>Report validator and prompt-injection guardrails</w:t>
            </w:r>
          </w:p>
        </w:tc>
        <w:tc>
          <w:tcPr>
            <w:tcW w:w="1710" w:type="dxa"/>
            <w:vAlign w:val="center"/>
          </w:tcPr>
          <w:p w14:paraId="513BB381" w14:textId="77777777" w:rsidR="00990911" w:rsidRPr="00444A42" w:rsidRDefault="00990911" w:rsidP="005E33E3">
            <w:pPr>
              <w:keepNext/>
              <w:keepLines/>
              <w:jc w:val="center"/>
            </w:pPr>
            <w:r>
              <w:rPr>
                <w:sz w:val="20"/>
                <w:szCs w:val="20"/>
              </w:rPr>
              <w:t>AI2</w:t>
            </w:r>
          </w:p>
        </w:tc>
        <w:tc>
          <w:tcPr>
            <w:tcW w:w="2875" w:type="dxa"/>
            <w:vAlign w:val="center"/>
          </w:tcPr>
          <w:p w14:paraId="7A624A87" w14:textId="77777777" w:rsidR="00990911" w:rsidRPr="00444A42" w:rsidRDefault="00990911" w:rsidP="005E33E3">
            <w:pPr>
              <w:keepNext/>
              <w:keepLines/>
              <w:jc w:val="center"/>
            </w:pPr>
            <w:r>
              <w:rPr>
                <w:sz w:val="20"/>
                <w:szCs w:val="20"/>
              </w:rPr>
              <w:t>21</w:t>
            </w:r>
          </w:p>
        </w:tc>
      </w:tr>
      <w:tr w:rsidR="00990911" w14:paraId="6A1931C3" w14:textId="77777777" w:rsidTr="00990911">
        <w:trPr>
          <w:cantSplit/>
        </w:trPr>
        <w:tc>
          <w:tcPr>
            <w:tcW w:w="1278" w:type="dxa"/>
            <w:vAlign w:val="center"/>
          </w:tcPr>
          <w:p w14:paraId="445998CE" w14:textId="77777777" w:rsidR="00990911" w:rsidRDefault="00990911" w:rsidP="005E33E3">
            <w:pPr>
              <w:keepNext/>
              <w:keepLines/>
              <w:jc w:val="center"/>
            </w:pPr>
            <w:r>
              <w:t>009</w:t>
            </w:r>
          </w:p>
        </w:tc>
        <w:tc>
          <w:tcPr>
            <w:tcW w:w="3222" w:type="dxa"/>
          </w:tcPr>
          <w:p w14:paraId="3C48007C" w14:textId="77777777" w:rsidR="00990911" w:rsidRDefault="00990911" w:rsidP="005E33E3">
            <w:pPr>
              <w:keepNext/>
              <w:keepLines/>
            </w:pPr>
            <w:r>
              <w:rPr>
                <w:sz w:val="20"/>
                <w:szCs w:val="20"/>
              </w:rPr>
              <w:t>Full dataset of 80 labelled alerts locked</w:t>
            </w:r>
          </w:p>
        </w:tc>
        <w:tc>
          <w:tcPr>
            <w:tcW w:w="1710" w:type="dxa"/>
            <w:vAlign w:val="center"/>
          </w:tcPr>
          <w:p w14:paraId="3147733C" w14:textId="77777777" w:rsidR="00990911" w:rsidRDefault="00990911" w:rsidP="005E33E3">
            <w:pPr>
              <w:keepNext/>
              <w:keepLines/>
              <w:jc w:val="center"/>
            </w:pPr>
            <w:r>
              <w:rPr>
                <w:sz w:val="20"/>
                <w:szCs w:val="20"/>
              </w:rPr>
              <w:t>CS2, CS1</w:t>
            </w:r>
          </w:p>
        </w:tc>
        <w:tc>
          <w:tcPr>
            <w:tcW w:w="2875" w:type="dxa"/>
            <w:vAlign w:val="center"/>
          </w:tcPr>
          <w:p w14:paraId="1D1C84A3" w14:textId="77777777" w:rsidR="00990911" w:rsidRDefault="00990911" w:rsidP="005E33E3">
            <w:pPr>
              <w:keepNext/>
              <w:keepLines/>
              <w:jc w:val="center"/>
            </w:pPr>
            <w:r>
              <w:rPr>
                <w:sz w:val="20"/>
                <w:szCs w:val="20"/>
              </w:rPr>
              <w:t>21</w:t>
            </w:r>
          </w:p>
        </w:tc>
      </w:tr>
      <w:tr w:rsidR="00990911" w:rsidRPr="00444A42" w14:paraId="3E118091" w14:textId="77777777" w:rsidTr="00990911">
        <w:trPr>
          <w:cantSplit/>
        </w:trPr>
        <w:tc>
          <w:tcPr>
            <w:tcW w:w="1278" w:type="dxa"/>
            <w:vAlign w:val="center"/>
          </w:tcPr>
          <w:p w14:paraId="6396E9CB" w14:textId="77777777" w:rsidR="00990911" w:rsidRDefault="00990911" w:rsidP="005E33E3">
            <w:pPr>
              <w:keepNext/>
              <w:keepLines/>
              <w:jc w:val="center"/>
            </w:pPr>
            <w:r>
              <w:t>010</w:t>
            </w:r>
          </w:p>
        </w:tc>
        <w:tc>
          <w:tcPr>
            <w:tcW w:w="3222" w:type="dxa"/>
          </w:tcPr>
          <w:p w14:paraId="2F93F66D" w14:textId="77777777" w:rsidR="00990911" w:rsidRPr="00444A42" w:rsidRDefault="00990911" w:rsidP="005E33E3">
            <w:pPr>
              <w:keepNext/>
              <w:keepLines/>
            </w:pPr>
            <w:r>
              <w:rPr>
                <w:sz w:val="20"/>
                <w:szCs w:val="20"/>
              </w:rPr>
              <w:t>Analyst console and audit log</w:t>
            </w:r>
          </w:p>
        </w:tc>
        <w:tc>
          <w:tcPr>
            <w:tcW w:w="1710" w:type="dxa"/>
            <w:vAlign w:val="center"/>
          </w:tcPr>
          <w:p w14:paraId="5A6179BB" w14:textId="77777777" w:rsidR="00990911" w:rsidRPr="00444A42" w:rsidRDefault="00990911" w:rsidP="005E33E3">
            <w:pPr>
              <w:keepNext/>
              <w:keepLines/>
              <w:jc w:val="center"/>
            </w:pPr>
            <w:r>
              <w:rPr>
                <w:sz w:val="20"/>
                <w:szCs w:val="20"/>
              </w:rPr>
              <w:t>AI3</w:t>
            </w:r>
          </w:p>
        </w:tc>
        <w:tc>
          <w:tcPr>
            <w:tcW w:w="2875" w:type="dxa"/>
            <w:vAlign w:val="center"/>
          </w:tcPr>
          <w:p w14:paraId="6887D55F" w14:textId="77777777" w:rsidR="00990911" w:rsidRPr="00444A42" w:rsidRDefault="00990911" w:rsidP="005E33E3">
            <w:pPr>
              <w:keepNext/>
              <w:keepLines/>
              <w:jc w:val="center"/>
            </w:pPr>
            <w:r>
              <w:rPr>
                <w:sz w:val="20"/>
                <w:szCs w:val="20"/>
              </w:rPr>
              <w:t>28</w:t>
            </w:r>
          </w:p>
        </w:tc>
      </w:tr>
      <w:tr w:rsidR="00990911" w:rsidRPr="00444A42" w14:paraId="697BB0D1" w14:textId="77777777" w:rsidTr="00990911">
        <w:trPr>
          <w:cantSplit/>
        </w:trPr>
        <w:tc>
          <w:tcPr>
            <w:tcW w:w="1278" w:type="dxa"/>
            <w:vAlign w:val="center"/>
          </w:tcPr>
          <w:p w14:paraId="407E1976" w14:textId="77777777" w:rsidR="00990911" w:rsidRDefault="00990911" w:rsidP="005E33E3">
            <w:pPr>
              <w:keepNext/>
              <w:keepLines/>
              <w:jc w:val="center"/>
            </w:pPr>
            <w:r>
              <w:t>011</w:t>
            </w:r>
          </w:p>
        </w:tc>
        <w:tc>
          <w:tcPr>
            <w:tcW w:w="3222" w:type="dxa"/>
          </w:tcPr>
          <w:p w14:paraId="40A39517" w14:textId="77777777" w:rsidR="00990911" w:rsidRPr="00444A42" w:rsidRDefault="00990911" w:rsidP="005E33E3">
            <w:pPr>
              <w:keepNext/>
              <w:keepLines/>
            </w:pPr>
            <w:r>
              <w:rPr>
                <w:sz w:val="20"/>
                <w:szCs w:val="20"/>
              </w:rPr>
              <w:t>Template incident summary and replay mode; feature freeze (Gate 2, end of week 11)</w:t>
            </w:r>
          </w:p>
        </w:tc>
        <w:tc>
          <w:tcPr>
            <w:tcW w:w="1710" w:type="dxa"/>
            <w:vAlign w:val="center"/>
          </w:tcPr>
          <w:p w14:paraId="5E9B694C" w14:textId="77777777" w:rsidR="00990911" w:rsidRPr="00444A42" w:rsidRDefault="00990911" w:rsidP="005E33E3">
            <w:pPr>
              <w:keepNext/>
              <w:keepLines/>
              <w:jc w:val="center"/>
            </w:pPr>
            <w:r>
              <w:rPr>
                <w:sz w:val="20"/>
                <w:szCs w:val="20"/>
              </w:rPr>
              <w:t>CS2, AI3</w:t>
            </w:r>
          </w:p>
        </w:tc>
        <w:tc>
          <w:tcPr>
            <w:tcW w:w="2875" w:type="dxa"/>
            <w:vAlign w:val="center"/>
          </w:tcPr>
          <w:p w14:paraId="0B236F90" w14:textId="77777777" w:rsidR="00990911" w:rsidRPr="00444A42" w:rsidRDefault="00990911" w:rsidP="005E33E3">
            <w:pPr>
              <w:keepNext/>
              <w:keepLines/>
              <w:jc w:val="center"/>
            </w:pPr>
            <w:r>
              <w:rPr>
                <w:sz w:val="20"/>
                <w:szCs w:val="20"/>
              </w:rPr>
              <w:t>14</w:t>
            </w:r>
          </w:p>
        </w:tc>
      </w:tr>
      <w:tr w:rsidR="00990911" w14:paraId="6F39303F" w14:textId="77777777" w:rsidTr="00990911">
        <w:trPr>
          <w:cantSplit/>
        </w:trPr>
        <w:tc>
          <w:tcPr>
            <w:tcW w:w="1278" w:type="dxa"/>
            <w:vAlign w:val="center"/>
          </w:tcPr>
          <w:p w14:paraId="493B2308" w14:textId="77777777" w:rsidR="00990911" w:rsidRDefault="00990911" w:rsidP="005E33E3">
            <w:pPr>
              <w:keepNext/>
              <w:keepLines/>
              <w:jc w:val="center"/>
            </w:pPr>
            <w:r>
              <w:t>012</w:t>
            </w:r>
          </w:p>
        </w:tc>
        <w:tc>
          <w:tcPr>
            <w:tcW w:w="3222" w:type="dxa"/>
          </w:tcPr>
          <w:p w14:paraId="7CBBD354" w14:textId="77777777" w:rsidR="00990911" w:rsidRPr="00444A42" w:rsidRDefault="00990911" w:rsidP="005E33E3">
            <w:pPr>
              <w:keepNext/>
              <w:keepLines/>
            </w:pPr>
            <w:r>
              <w:rPr>
                <w:sz w:val="20"/>
                <w:szCs w:val="20"/>
              </w:rPr>
              <w:t>Evaluation runs: metrics, baselines and ablation</w:t>
            </w:r>
          </w:p>
        </w:tc>
        <w:tc>
          <w:tcPr>
            <w:tcW w:w="1710" w:type="dxa"/>
            <w:vAlign w:val="center"/>
          </w:tcPr>
          <w:p w14:paraId="4CA72D29" w14:textId="77777777" w:rsidR="00990911" w:rsidRDefault="00990911" w:rsidP="005E33E3">
            <w:pPr>
              <w:keepNext/>
              <w:keepLines/>
              <w:jc w:val="center"/>
            </w:pPr>
            <w:r>
              <w:rPr>
                <w:sz w:val="20"/>
                <w:szCs w:val="20"/>
              </w:rPr>
              <w:t>AI3, AI1</w:t>
            </w:r>
          </w:p>
        </w:tc>
        <w:tc>
          <w:tcPr>
            <w:tcW w:w="2875" w:type="dxa"/>
            <w:vAlign w:val="center"/>
          </w:tcPr>
          <w:p w14:paraId="447C4A3F" w14:textId="77777777" w:rsidR="00990911" w:rsidRDefault="00990911" w:rsidP="005E33E3">
            <w:pPr>
              <w:keepNext/>
              <w:keepLines/>
              <w:jc w:val="center"/>
            </w:pPr>
            <w:r>
              <w:rPr>
                <w:sz w:val="20"/>
                <w:szCs w:val="20"/>
              </w:rPr>
              <w:t>21</w:t>
            </w:r>
          </w:p>
        </w:tc>
      </w:tr>
      <w:tr w:rsidR="00990911" w14:paraId="2EE7F7E6" w14:textId="77777777" w:rsidTr="00990911">
        <w:trPr>
          <w:cantSplit/>
        </w:trPr>
        <w:tc>
          <w:tcPr>
            <w:tcW w:w="1278" w:type="dxa"/>
            <w:vAlign w:val="center"/>
          </w:tcPr>
          <w:p w14:paraId="7FFCC729" w14:textId="77777777" w:rsidR="00990911" w:rsidRDefault="00990911" w:rsidP="005E33E3">
            <w:pPr>
              <w:keepNext/>
              <w:keepLines/>
              <w:jc w:val="center"/>
            </w:pPr>
            <w:r>
              <w:t>013</w:t>
            </w:r>
          </w:p>
        </w:tc>
        <w:tc>
          <w:tcPr>
            <w:tcW w:w="3222" w:type="dxa"/>
          </w:tcPr>
          <w:p w14:paraId="1F716DDA" w14:textId="77777777" w:rsidR="00990911" w:rsidRDefault="00990911" w:rsidP="005E33E3">
            <w:pPr>
              <w:keepNext/>
              <w:keepLines/>
            </w:pPr>
            <w:r>
              <w:rPr>
                <w:sz w:val="20"/>
                <w:szCs w:val="20"/>
              </w:rPr>
              <w:t>Analyst-time study; results frozen (Gate 3, end of week 14)</w:t>
            </w:r>
          </w:p>
        </w:tc>
        <w:tc>
          <w:tcPr>
            <w:tcW w:w="1710" w:type="dxa"/>
            <w:vAlign w:val="center"/>
          </w:tcPr>
          <w:p w14:paraId="5D9004B5" w14:textId="77777777" w:rsidR="00990911" w:rsidRDefault="00990911" w:rsidP="005E33E3">
            <w:pPr>
              <w:keepNext/>
              <w:keepLines/>
              <w:jc w:val="center"/>
            </w:pPr>
            <w:r>
              <w:rPr>
                <w:sz w:val="20"/>
                <w:szCs w:val="20"/>
              </w:rPr>
              <w:t>All members</w:t>
            </w:r>
          </w:p>
        </w:tc>
        <w:tc>
          <w:tcPr>
            <w:tcW w:w="2875" w:type="dxa"/>
            <w:vAlign w:val="center"/>
          </w:tcPr>
          <w:p w14:paraId="79117CA6" w14:textId="77777777" w:rsidR="00990911" w:rsidRDefault="00990911" w:rsidP="005E33E3">
            <w:pPr>
              <w:keepNext/>
              <w:keepLines/>
              <w:jc w:val="center"/>
            </w:pPr>
            <w:r>
              <w:rPr>
                <w:sz w:val="20"/>
                <w:szCs w:val="20"/>
              </w:rPr>
              <w:t>14</w:t>
            </w:r>
          </w:p>
        </w:tc>
      </w:tr>
      <w:tr w:rsidR="00990911" w:rsidRPr="00444A42" w14:paraId="6175F281" w14:textId="77777777" w:rsidTr="00990911">
        <w:trPr>
          <w:cantSplit/>
        </w:trPr>
        <w:tc>
          <w:tcPr>
            <w:tcW w:w="1278" w:type="dxa"/>
            <w:vAlign w:val="center"/>
          </w:tcPr>
          <w:p w14:paraId="141DF552" w14:textId="77777777" w:rsidR="00990911" w:rsidRDefault="00990911" w:rsidP="005E33E3">
            <w:pPr>
              <w:keepNext/>
              <w:keepLines/>
              <w:jc w:val="center"/>
            </w:pPr>
            <w:r>
              <w:t>014</w:t>
            </w:r>
          </w:p>
        </w:tc>
        <w:tc>
          <w:tcPr>
            <w:tcW w:w="3222" w:type="dxa"/>
          </w:tcPr>
          <w:p w14:paraId="5C58F832" w14:textId="77777777" w:rsidR="00990911" w:rsidRPr="00444A42" w:rsidRDefault="00990911" w:rsidP="005E33E3">
            <w:pPr>
              <w:keepNext/>
              <w:keepLines/>
            </w:pPr>
            <w:r>
              <w:rPr>
                <w:sz w:val="20"/>
                <w:szCs w:val="20"/>
              </w:rPr>
              <w:t>Final report, demo and slides</w:t>
            </w:r>
          </w:p>
        </w:tc>
        <w:tc>
          <w:tcPr>
            <w:tcW w:w="1710" w:type="dxa"/>
            <w:vAlign w:val="center"/>
          </w:tcPr>
          <w:p w14:paraId="5C3672D9" w14:textId="77777777" w:rsidR="00990911" w:rsidRPr="00444A42" w:rsidRDefault="00990911" w:rsidP="005E33E3">
            <w:pPr>
              <w:keepNext/>
              <w:keepLines/>
              <w:jc w:val="center"/>
            </w:pPr>
            <w:r>
              <w:rPr>
                <w:sz w:val="20"/>
                <w:szCs w:val="20"/>
              </w:rPr>
              <w:t>All members</w:t>
            </w:r>
          </w:p>
        </w:tc>
        <w:tc>
          <w:tcPr>
            <w:tcW w:w="2875" w:type="dxa"/>
            <w:vAlign w:val="center"/>
          </w:tcPr>
          <w:p w14:paraId="2FE0E31F" w14:textId="77777777" w:rsidR="00990911" w:rsidRPr="00444A42" w:rsidRDefault="00990911" w:rsidP="005E33E3">
            <w:pPr>
              <w:keepNext/>
              <w:keepLines/>
              <w:jc w:val="center"/>
            </w:pPr>
            <w:r>
              <w:rPr>
                <w:sz w:val="20"/>
                <w:szCs w:val="20"/>
              </w:rPr>
              <w:t>28</w:t>
            </w:r>
          </w:p>
        </w:tc>
      </w:tr>
    </w:tbl>
    <w:p w14:paraId="04E51B54" w14:textId="77777777" w:rsidR="00182677" w:rsidRDefault="00000000">
      <w:pPr>
        <w:spacing w:after="120" w:line="276" w:lineRule="auto"/>
        <w:jc w:val="both"/>
      </w:pPr>
      <w:r>
        <w:rPr>
          <w:b/>
          <w:sz w:val="20"/>
          <w:szCs w:val="20"/>
        </w:rPr>
        <w:t xml:space="preserve">Note: </w:t>
      </w:r>
      <w:r>
        <w:rPr>
          <w:sz w:val="20"/>
          <w:szCs w:val="20"/>
        </w:rPr>
        <w:t>durations overlap, so the project completes in 16 weeks (112 days). CS1 and CS2 are the cybersecurity students; AI1, AI2 and AI3 are the AI students.</w:t>
      </w:r>
    </w:p>
    <w:p w14:paraId="64561E89" w14:textId="77777777" w:rsidR="00990911" w:rsidRDefault="00990911">
      <w:pPr>
        <w:rPr>
          <w:b/>
        </w:rPr>
      </w:pPr>
      <w:r>
        <w:rPr>
          <w:b/>
        </w:rPr>
        <w:br w:type="page"/>
      </w:r>
    </w:p>
    <w:p w14:paraId="56DE5060" w14:textId="77777777" w:rsidR="00FB6A6C" w:rsidRDefault="00FB6A6C" w:rsidP="00AB1D82">
      <w:pPr>
        <w:numPr>
          <w:ilvl w:val="0"/>
          <w:numId w:val="17"/>
        </w:numPr>
        <w:shd w:val="pct15" w:color="auto" w:fill="auto"/>
        <w:rPr>
          <w:b/>
        </w:rPr>
      </w:pPr>
      <w:r>
        <w:rPr>
          <w:b/>
        </w:rPr>
        <w:lastRenderedPageBreak/>
        <w:t>Project Organization</w:t>
      </w:r>
    </w:p>
    <w:p w14:paraId="29BE4E37" w14:textId="77777777" w:rsidR="00FB6A6C" w:rsidRDefault="00FB6A6C">
      <w:pPr>
        <w:rPr>
          <w:b/>
          <w:i/>
        </w:rPr>
      </w:pPr>
    </w:p>
    <w:p w14:paraId="04CB5792" w14:textId="77777777" w:rsidR="00FB6A6C" w:rsidRDefault="00FB6A6C">
      <w:pPr>
        <w:pStyle w:val="Instructions"/>
        <w:rPr>
          <w:b/>
          <w:bCs/>
          <w:sz w:val="24"/>
        </w:rPr>
      </w:pPr>
      <w:r>
        <w:rPr>
          <w:b/>
          <w:bCs/>
          <w:sz w:val="24"/>
        </w:rPr>
        <w:t>1.  Project Organization Chart</w:t>
      </w:r>
    </w:p>
    <w:p w14:paraId="07EB2960" w14:textId="77777777" w:rsidR="00FB6A6C" w:rsidRDefault="00FB6A6C">
      <w:pPr>
        <w:jc w:val="both"/>
        <w:rPr>
          <w:i/>
          <w:iC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FB6A6C" w14:paraId="647F647A" w14:textId="77777777" w:rsidTr="00BF1EA8">
        <w:trPr>
          <w:trHeight w:val="4760"/>
        </w:trPr>
        <w:tc>
          <w:tcPr>
            <w:tcW w:w="9576" w:type="dxa"/>
          </w:tcPr>
          <w:p w14:paraId="639EF73A" w14:textId="77777777" w:rsidR="00182677" w:rsidRDefault="00000000">
            <w:pPr>
              <w:spacing w:line="276" w:lineRule="auto"/>
              <w:jc w:val="center"/>
            </w:pPr>
            <w:r>
              <w:rPr>
                <w:noProof/>
              </w:rPr>
              <w:drawing>
                <wp:inline distT="0" distB="0" distL="0" distR="0" wp14:anchorId="51D45DD5" wp14:editId="5B209004">
                  <wp:extent cx="5760720" cy="3621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chart.png"/>
                          <pic:cNvPicPr/>
                        </pic:nvPicPr>
                        <pic:blipFill>
                          <a:blip r:embed="rId8"/>
                          <a:stretch>
                            <a:fillRect/>
                          </a:stretch>
                        </pic:blipFill>
                        <pic:spPr>
                          <a:xfrm>
                            <a:off x="0" y="0"/>
                            <a:ext cx="5760720" cy="3621024"/>
                          </a:xfrm>
                          <a:prstGeom prst="rect">
                            <a:avLst/>
                          </a:prstGeom>
                        </pic:spPr>
                      </pic:pic>
                    </a:graphicData>
                  </a:graphic>
                </wp:inline>
              </w:drawing>
            </w:r>
          </w:p>
        </w:tc>
      </w:tr>
    </w:tbl>
    <w:p w14:paraId="063E988E" w14:textId="77777777" w:rsidR="009B5457" w:rsidRDefault="009B5457">
      <w:pPr>
        <w:jc w:val="both"/>
        <w:rPr>
          <w:iCs/>
        </w:rPr>
      </w:pPr>
    </w:p>
    <w:p w14:paraId="2A6F3935" w14:textId="77777777" w:rsidR="00FB6A6C" w:rsidRDefault="00FB6A6C" w:rsidP="009B5457"/>
    <w:p w14:paraId="07F273E2" w14:textId="77777777" w:rsidR="00FB6A6C" w:rsidRDefault="00FB6A6C" w:rsidP="0040431D">
      <w:pPr>
        <w:pStyle w:val="Heading1"/>
      </w:pPr>
      <w:r>
        <w:t>2.Roles and Responsibilities</w:t>
      </w:r>
    </w:p>
    <w:tbl>
      <w:tblPr>
        <w:tblStyle w:val="TableGrid"/>
        <w:tblW w:w="0" w:type="auto"/>
        <w:tblLook w:val="04A0" w:firstRow="1" w:lastRow="0" w:firstColumn="1" w:lastColumn="0" w:noHBand="0" w:noVBand="1"/>
      </w:tblPr>
      <w:tblGrid>
        <w:gridCol w:w="2149"/>
        <w:gridCol w:w="2296"/>
        <w:gridCol w:w="4905"/>
      </w:tblGrid>
      <w:tr w:rsidR="005A3DA0" w14:paraId="457528F6" w14:textId="77777777" w:rsidTr="000C1C0C">
        <w:trPr>
          <w:cantSplit/>
        </w:trPr>
        <w:tc>
          <w:tcPr>
            <w:tcW w:w="2149" w:type="dxa"/>
          </w:tcPr>
          <w:p w14:paraId="7B545F78" w14:textId="77777777" w:rsidR="005A3DA0" w:rsidRPr="005A3DA0" w:rsidRDefault="00990911" w:rsidP="00A96710">
            <w:pPr>
              <w:spacing w:line="360" w:lineRule="auto"/>
              <w:jc w:val="center"/>
              <w:rPr>
                <w:b/>
              </w:rPr>
            </w:pPr>
            <w:r>
              <w:rPr>
                <w:b/>
              </w:rPr>
              <w:t>Name</w:t>
            </w:r>
          </w:p>
        </w:tc>
        <w:tc>
          <w:tcPr>
            <w:tcW w:w="2296" w:type="dxa"/>
          </w:tcPr>
          <w:p w14:paraId="6EDF6B89" w14:textId="77777777" w:rsidR="005A3DA0" w:rsidRPr="005A3DA0" w:rsidRDefault="005A3DA0" w:rsidP="00A96710">
            <w:pPr>
              <w:spacing w:line="360" w:lineRule="auto"/>
              <w:jc w:val="center"/>
              <w:rPr>
                <w:b/>
              </w:rPr>
            </w:pPr>
            <w:r w:rsidRPr="005A3DA0">
              <w:rPr>
                <w:b/>
              </w:rPr>
              <w:t>Roles</w:t>
            </w:r>
          </w:p>
        </w:tc>
        <w:tc>
          <w:tcPr>
            <w:tcW w:w="4905" w:type="dxa"/>
          </w:tcPr>
          <w:p w14:paraId="0C2D6B2C" w14:textId="77777777" w:rsidR="005A3DA0" w:rsidRPr="005A3DA0" w:rsidRDefault="005A3DA0" w:rsidP="00A96710">
            <w:pPr>
              <w:spacing w:line="360" w:lineRule="auto"/>
              <w:jc w:val="center"/>
              <w:rPr>
                <w:b/>
              </w:rPr>
            </w:pPr>
            <w:r w:rsidRPr="005A3DA0">
              <w:rPr>
                <w:b/>
              </w:rPr>
              <w:t>Responsibilities</w:t>
            </w:r>
          </w:p>
        </w:tc>
      </w:tr>
      <w:tr w:rsidR="005A3DA0" w14:paraId="0E409FA8" w14:textId="77777777" w:rsidTr="00990911">
        <w:trPr>
          <w:cantSplit/>
        </w:trPr>
        <w:tc>
          <w:tcPr>
            <w:tcW w:w="2149" w:type="dxa"/>
            <w:vAlign w:val="center"/>
          </w:tcPr>
          <w:p w14:paraId="3AB14520" w14:textId="77777777" w:rsidR="005A3DA0" w:rsidRPr="005A3DA0" w:rsidRDefault="005A3DA0" w:rsidP="00A96710">
            <w:pPr>
              <w:spacing w:line="360" w:lineRule="auto"/>
            </w:pPr>
            <w:r>
              <w:rPr>
                <w:sz w:val="20"/>
                <w:szCs w:val="20"/>
              </w:rPr>
              <w:t>[Name, if any]</w:t>
            </w:r>
          </w:p>
        </w:tc>
        <w:tc>
          <w:tcPr>
            <w:tcW w:w="2296" w:type="dxa"/>
            <w:vAlign w:val="center"/>
          </w:tcPr>
          <w:p w14:paraId="3DB5BBB6" w14:textId="77777777" w:rsidR="005A3DA0" w:rsidRPr="005A3DA0" w:rsidRDefault="000C1C0C" w:rsidP="00A96710">
            <w:pPr>
              <w:spacing w:line="360" w:lineRule="auto"/>
            </w:pPr>
            <w:r>
              <w:t>Industry Client</w:t>
            </w:r>
          </w:p>
        </w:tc>
        <w:tc>
          <w:tcPr>
            <w:tcW w:w="4905" w:type="dxa"/>
          </w:tcPr>
          <w:p w14:paraId="7FEEFBD9" w14:textId="77777777" w:rsidR="005A3DA0" w:rsidRPr="005A3DA0" w:rsidRDefault="000C1C0C" w:rsidP="00990911">
            <w:pPr>
              <w:spacing w:line="360" w:lineRule="auto"/>
              <w:jc w:val="both"/>
            </w:pPr>
            <w:r>
              <w:t>To</w:t>
            </w:r>
            <w:r w:rsidR="005A3DA0" w:rsidRPr="005A3DA0">
              <w:t xml:space="preserve"> provide information on </w:t>
            </w:r>
            <w:r w:rsidR="00990911">
              <w:t xml:space="preserve">the key deliverables of the project and monitor project </w:t>
            </w:r>
            <w:r w:rsidR="005A3DA0" w:rsidRPr="005A3DA0">
              <w:t>progress</w:t>
            </w:r>
            <w:r w:rsidR="00990911">
              <w:t xml:space="preserve"> including </w:t>
            </w:r>
            <w:r w:rsidR="005A3DA0" w:rsidRPr="005A3DA0">
              <w:t xml:space="preserve">providing any other assistance </w:t>
            </w:r>
            <w:r w:rsidR="00990911">
              <w:t>deemed important.</w:t>
            </w:r>
          </w:p>
        </w:tc>
      </w:tr>
      <w:tr w:rsidR="005A3DA0" w14:paraId="219E64E2" w14:textId="77777777" w:rsidTr="00990911">
        <w:trPr>
          <w:cantSplit/>
        </w:trPr>
        <w:tc>
          <w:tcPr>
            <w:tcW w:w="2149" w:type="dxa"/>
            <w:vAlign w:val="center"/>
          </w:tcPr>
          <w:p w14:paraId="6039B231" w14:textId="58A39703" w:rsidR="005A3DA0" w:rsidRPr="005A3DA0" w:rsidRDefault="00136035" w:rsidP="00A96710">
            <w:pPr>
              <w:spacing w:line="360" w:lineRule="auto"/>
            </w:pPr>
            <w:r>
              <w:rPr>
                <w:sz w:val="20"/>
                <w:szCs w:val="20"/>
              </w:rPr>
              <w:t>Siti Hajar Khairuddin</w:t>
            </w:r>
          </w:p>
        </w:tc>
        <w:tc>
          <w:tcPr>
            <w:tcW w:w="2296" w:type="dxa"/>
            <w:vAlign w:val="center"/>
          </w:tcPr>
          <w:p w14:paraId="2075EA8E" w14:textId="77777777" w:rsidR="005A3DA0" w:rsidRPr="005A3DA0" w:rsidRDefault="005A3DA0" w:rsidP="00A96710">
            <w:pPr>
              <w:spacing w:line="360" w:lineRule="auto"/>
            </w:pPr>
            <w:r w:rsidRPr="005A3DA0">
              <w:t>Project Supervisor</w:t>
            </w:r>
          </w:p>
        </w:tc>
        <w:tc>
          <w:tcPr>
            <w:tcW w:w="4905" w:type="dxa"/>
          </w:tcPr>
          <w:p w14:paraId="66B3FA83" w14:textId="77777777" w:rsidR="005A3DA0" w:rsidRPr="005A3DA0" w:rsidRDefault="000C1C0C" w:rsidP="00990911">
            <w:pPr>
              <w:spacing w:line="360" w:lineRule="auto"/>
              <w:jc w:val="both"/>
            </w:pPr>
            <w:r>
              <w:t>To</w:t>
            </w:r>
            <w:r w:rsidR="005A3DA0" w:rsidRPr="005A3DA0">
              <w:t xml:space="preserve"> provide guidance and support in term of knowledge, opinion and view throughout the entire project</w:t>
            </w:r>
            <w:r w:rsidR="00990911">
              <w:t xml:space="preserve"> and to </w:t>
            </w:r>
            <w:r w:rsidR="005A3DA0" w:rsidRPr="005A3DA0">
              <w:t xml:space="preserve">evaluating the project and provide recommendation </w:t>
            </w:r>
            <w:r w:rsidR="00990911">
              <w:t>for continuous improvement to meet the project objectives</w:t>
            </w:r>
          </w:p>
        </w:tc>
      </w:tr>
      <w:tr w:rsidR="005A3DA0" w14:paraId="13201A00" w14:textId="77777777" w:rsidTr="00990911">
        <w:trPr>
          <w:cantSplit/>
        </w:trPr>
        <w:tc>
          <w:tcPr>
            <w:tcW w:w="2149" w:type="dxa"/>
            <w:vAlign w:val="center"/>
          </w:tcPr>
          <w:p w14:paraId="5490FE27" w14:textId="0704D06F" w:rsidR="005A3DA0" w:rsidRPr="005A3DA0" w:rsidRDefault="00136035" w:rsidP="00A96710">
            <w:pPr>
              <w:spacing w:line="360" w:lineRule="auto"/>
            </w:pPr>
            <w:r>
              <w:rPr>
                <w:sz w:val="20"/>
                <w:szCs w:val="20"/>
              </w:rPr>
              <w:lastRenderedPageBreak/>
              <w:t>Lau Hui Henk</w:t>
            </w:r>
          </w:p>
        </w:tc>
        <w:tc>
          <w:tcPr>
            <w:tcW w:w="2296" w:type="dxa"/>
            <w:vAlign w:val="center"/>
          </w:tcPr>
          <w:p w14:paraId="59730604" w14:textId="77777777" w:rsidR="005A3DA0" w:rsidRPr="005A3DA0" w:rsidRDefault="005A3DA0" w:rsidP="00A96710">
            <w:pPr>
              <w:spacing w:line="360" w:lineRule="auto"/>
            </w:pPr>
            <w:r>
              <w:rPr>
                <w:sz w:val="20"/>
                <w:szCs w:val="20"/>
              </w:rPr>
              <w:t>Cybersecurity Student 1: Lab and Attack Simulation Lead (CS1)</w:t>
            </w:r>
          </w:p>
        </w:tc>
        <w:tc>
          <w:tcPr>
            <w:tcW w:w="4905" w:type="dxa"/>
          </w:tcPr>
          <w:p w14:paraId="2CBABE37" w14:textId="77777777" w:rsidR="005A3DA0" w:rsidRPr="005A3DA0" w:rsidRDefault="000C1C0C" w:rsidP="00990911">
            <w:pPr>
              <w:spacing w:line="360" w:lineRule="auto"/>
              <w:jc w:val="both"/>
            </w:pPr>
            <w:r>
              <w:rPr>
                <w:sz w:val="20"/>
                <w:szCs w:val="20"/>
              </w:rPr>
              <w:t>Builds and maintains the Wazuh lab and the victim machines, writes the attack scripts for both scenarios, and tunes or writes Wazuh rules so that each scenario raises usable alerts.</w:t>
            </w:r>
          </w:p>
        </w:tc>
      </w:tr>
      <w:tr w:rsidR="005A3DA0" w14:paraId="2AC13D67" w14:textId="77777777" w:rsidTr="00990911">
        <w:trPr>
          <w:cantSplit/>
        </w:trPr>
        <w:tc>
          <w:tcPr>
            <w:tcW w:w="2149" w:type="dxa"/>
            <w:vAlign w:val="center"/>
          </w:tcPr>
          <w:p w14:paraId="5192398E" w14:textId="4D2E0B68" w:rsidR="005A3DA0" w:rsidRPr="005A3DA0" w:rsidRDefault="00136035" w:rsidP="00A96710">
            <w:pPr>
              <w:spacing w:line="360" w:lineRule="auto"/>
            </w:pPr>
            <w:r>
              <w:rPr>
                <w:sz w:val="20"/>
                <w:szCs w:val="20"/>
              </w:rPr>
              <w:t>Arvin Raj</w:t>
            </w:r>
          </w:p>
        </w:tc>
        <w:tc>
          <w:tcPr>
            <w:tcW w:w="2296" w:type="dxa"/>
            <w:vAlign w:val="center"/>
          </w:tcPr>
          <w:p w14:paraId="71B6E855" w14:textId="77777777" w:rsidR="005A3DA0" w:rsidRPr="005A3DA0" w:rsidRDefault="005A3DA0" w:rsidP="00A96710">
            <w:pPr>
              <w:spacing w:line="360" w:lineRule="auto"/>
            </w:pPr>
            <w:r>
              <w:rPr>
                <w:sz w:val="20"/>
                <w:szCs w:val="20"/>
              </w:rPr>
              <w:t>Cybersecurity Student 2: Labelling and Threat Analysis Lead (CS2)</w:t>
            </w:r>
          </w:p>
        </w:tc>
        <w:tc>
          <w:tcPr>
            <w:tcW w:w="4905" w:type="dxa"/>
          </w:tcPr>
          <w:p w14:paraId="10FBE65D" w14:textId="77777777" w:rsidR="005A3DA0" w:rsidRPr="005A3DA0" w:rsidRDefault="000C1C0C" w:rsidP="00990911">
            <w:pPr>
              <w:spacing w:line="360" w:lineRule="auto"/>
              <w:jc w:val="both"/>
            </w:pPr>
            <w:r>
              <w:rPr>
                <w:sz w:val="20"/>
                <w:szCs w:val="20"/>
              </w:rPr>
              <w:t>Writes the labelling guide, leads the labelling and ground-truth review, maps alerts to MITRE ATT&amp;CK techniques and drafts the incident summary template.</w:t>
            </w:r>
          </w:p>
        </w:tc>
      </w:tr>
      <w:tr w:rsidR="005A3DA0" w14:paraId="0687C52E" w14:textId="77777777" w:rsidTr="00990911">
        <w:trPr>
          <w:cantSplit/>
        </w:trPr>
        <w:tc>
          <w:tcPr>
            <w:tcW w:w="2149" w:type="dxa"/>
            <w:vAlign w:val="center"/>
          </w:tcPr>
          <w:p w14:paraId="525D540F" w14:textId="46EE7055" w:rsidR="005A3DA0" w:rsidRPr="005A3DA0" w:rsidRDefault="00136035" w:rsidP="00A96710">
            <w:pPr>
              <w:spacing w:line="360" w:lineRule="auto"/>
            </w:pPr>
            <w:r>
              <w:rPr>
                <w:sz w:val="20"/>
                <w:szCs w:val="20"/>
              </w:rPr>
              <w:t>Chua Weng Hong</w:t>
            </w:r>
          </w:p>
        </w:tc>
        <w:tc>
          <w:tcPr>
            <w:tcW w:w="2296" w:type="dxa"/>
            <w:vAlign w:val="center"/>
          </w:tcPr>
          <w:p w14:paraId="616EB3C4" w14:textId="77777777" w:rsidR="005A3DA0" w:rsidRPr="005A3DA0" w:rsidRDefault="005A3DA0" w:rsidP="00A96710">
            <w:pPr>
              <w:spacing w:line="360" w:lineRule="auto"/>
            </w:pPr>
            <w:r>
              <w:rPr>
                <w:sz w:val="20"/>
                <w:szCs w:val="20"/>
              </w:rPr>
              <w:t>AI Student 1: LLM Agent Lead (AI1)</w:t>
            </w:r>
          </w:p>
        </w:tc>
        <w:tc>
          <w:tcPr>
            <w:tcW w:w="4905" w:type="dxa"/>
          </w:tcPr>
          <w:p w14:paraId="6EF34AC1" w14:textId="77777777" w:rsidR="005A3DA0" w:rsidRPr="005A3DA0" w:rsidRDefault="00990911" w:rsidP="00990911">
            <w:pPr>
              <w:spacing w:line="360" w:lineRule="auto"/>
              <w:jc w:val="both"/>
            </w:pPr>
            <w:r>
              <w:rPr>
                <w:sz w:val="20"/>
                <w:szCs w:val="20"/>
              </w:rPr>
              <w:t>Designs the prompts, JSON schema and agent loop, selects the hosted model, and tunes the pipeline on the development alerts.</w:t>
            </w:r>
          </w:p>
        </w:tc>
      </w:tr>
      <w:tr w:rsidR="005A3DA0" w14:paraId="7E7C0302" w14:textId="77777777" w:rsidTr="00990911">
        <w:trPr>
          <w:cantSplit/>
        </w:trPr>
        <w:tc>
          <w:tcPr>
            <w:tcW w:w="2149" w:type="dxa"/>
            <w:vAlign w:val="center"/>
          </w:tcPr>
          <w:p w14:paraId="21A41AF4" w14:textId="2C12B76B" w:rsidR="005A3DA0" w:rsidRPr="005A3DA0" w:rsidRDefault="00136035" w:rsidP="00A96710">
            <w:pPr>
              <w:spacing w:line="360" w:lineRule="auto"/>
            </w:pPr>
            <w:r w:rsidRPr="00F8543C">
              <w:rPr>
                <w:sz w:val="20"/>
                <w:szCs w:val="20"/>
              </w:rPr>
              <w:t>Zhang Junyi</w:t>
            </w:r>
          </w:p>
        </w:tc>
        <w:tc>
          <w:tcPr>
            <w:tcW w:w="2296" w:type="dxa"/>
            <w:vAlign w:val="center"/>
          </w:tcPr>
          <w:p w14:paraId="2FAAC0AF" w14:textId="77777777" w:rsidR="005A3DA0" w:rsidRPr="005A3DA0" w:rsidRDefault="005A3DA0" w:rsidP="00A96710">
            <w:pPr>
              <w:spacing w:line="360" w:lineRule="auto"/>
            </w:pPr>
            <w:r>
              <w:rPr>
                <w:sz w:val="20"/>
                <w:szCs w:val="20"/>
              </w:rPr>
              <w:t>AI Student 2: Data Pipeline Lead (AI2)</w:t>
            </w:r>
          </w:p>
        </w:tc>
        <w:tc>
          <w:tcPr>
            <w:tcW w:w="4905" w:type="dxa"/>
          </w:tcPr>
          <w:p w14:paraId="44AEBC56" w14:textId="77777777" w:rsidR="005A3DA0" w:rsidRPr="005A3DA0" w:rsidRDefault="00990911" w:rsidP="00990911">
            <w:pPr>
              <w:spacing w:line="360" w:lineRule="auto"/>
              <w:jc w:val="both"/>
            </w:pPr>
            <w:r>
              <w:rPr>
                <w:sz w:val="20"/>
                <w:szCs w:val="20"/>
              </w:rPr>
              <w:t>Builds the alert collector, indicator extraction, cached threat-intelligence look-ups and the report validator.</w:t>
            </w:r>
          </w:p>
        </w:tc>
      </w:tr>
      <w:tr w:rsidR="005A3DA0" w14:paraId="45C450B8" w14:textId="77777777" w:rsidTr="00990911">
        <w:trPr>
          <w:cantSplit/>
        </w:trPr>
        <w:tc>
          <w:tcPr>
            <w:tcW w:w="2149" w:type="dxa"/>
            <w:vAlign w:val="center"/>
          </w:tcPr>
          <w:p w14:paraId="768C66C6" w14:textId="2773B5C8" w:rsidR="005A3DA0" w:rsidRPr="005A3DA0" w:rsidRDefault="00136035" w:rsidP="00A96710">
            <w:pPr>
              <w:spacing w:line="360" w:lineRule="auto"/>
            </w:pPr>
            <w:r>
              <w:rPr>
                <w:sz w:val="20"/>
                <w:szCs w:val="20"/>
              </w:rPr>
              <w:t>Aryan Raj</w:t>
            </w:r>
          </w:p>
        </w:tc>
        <w:tc>
          <w:tcPr>
            <w:tcW w:w="2296" w:type="dxa"/>
            <w:vAlign w:val="center"/>
          </w:tcPr>
          <w:p w14:paraId="034FAE4C" w14:textId="77777777" w:rsidR="005A3DA0" w:rsidRPr="005A3DA0" w:rsidRDefault="005A3DA0" w:rsidP="00A96710">
            <w:pPr>
              <w:spacing w:line="360" w:lineRule="auto"/>
            </w:pPr>
            <w:r>
              <w:rPr>
                <w:sz w:val="20"/>
                <w:szCs w:val="20"/>
              </w:rPr>
              <w:t>AI Student 3: Console and Evaluation Lead (AI3)</w:t>
            </w:r>
          </w:p>
        </w:tc>
        <w:tc>
          <w:tcPr>
            <w:tcW w:w="4905" w:type="dxa"/>
          </w:tcPr>
          <w:p w14:paraId="22DE5089" w14:textId="77777777" w:rsidR="005A3DA0" w:rsidRPr="005A3DA0" w:rsidRDefault="00990911" w:rsidP="00990911">
            <w:pPr>
              <w:spacing w:line="360" w:lineRule="auto"/>
              <w:jc w:val="both"/>
            </w:pPr>
            <w:r>
              <w:rPr>
                <w:sz w:val="20"/>
                <w:szCs w:val="20"/>
              </w:rPr>
              <w:t>Builds the analyst console, audit log and replay mode, and the evaluation scripts that compute the metrics.</w:t>
            </w:r>
          </w:p>
        </w:tc>
      </w:tr>
    </w:tbl>
    <w:p w14:paraId="17596F20" w14:textId="77777777" w:rsidR="00182677" w:rsidRDefault="00000000">
      <w:pPr>
        <w:spacing w:after="120" w:line="276" w:lineRule="auto"/>
        <w:jc w:val="both"/>
      </w:pPr>
      <w:r>
        <w:rPr>
          <w:sz w:val="20"/>
          <w:szCs w:val="20"/>
        </w:rPr>
        <w:t>All members also label alerts, test the system and contribute to the final report, so that no single person’s judgement defines the ground truth.</w:t>
      </w:r>
    </w:p>
    <w:p w14:paraId="5D08CEA7" w14:textId="77777777" w:rsidR="009B5457" w:rsidRDefault="009B5457">
      <w:pPr>
        <w:pStyle w:val="Instructions"/>
        <w:rPr>
          <w:i w:val="0"/>
          <w:iCs/>
          <w:sz w:val="24"/>
        </w:rPr>
      </w:pPr>
    </w:p>
    <w:p w14:paraId="35ECC711" w14:textId="77777777" w:rsidR="00FB6A6C" w:rsidRDefault="00110380" w:rsidP="009B5457">
      <w:r>
        <w:br w:type="page"/>
      </w:r>
    </w:p>
    <w:p w14:paraId="579DAE51" w14:textId="77777777" w:rsidR="00110380" w:rsidRDefault="0040431D" w:rsidP="00110380">
      <w:pPr>
        <w:pStyle w:val="SectionHeading"/>
        <w:numPr>
          <w:ilvl w:val="0"/>
          <w:numId w:val="17"/>
        </w:numPr>
        <w:shd w:val="pct15" w:color="auto" w:fill="FFFFFF"/>
        <w:rPr>
          <w:rFonts w:ascii="Times New Roman" w:hAnsi="Times New Roman"/>
          <w:i w:val="0"/>
          <w:sz w:val="24"/>
        </w:rPr>
      </w:pPr>
      <w:r>
        <w:rPr>
          <w:rFonts w:ascii="Times New Roman" w:hAnsi="Times New Roman"/>
          <w:i w:val="0"/>
          <w:sz w:val="24"/>
        </w:rPr>
        <w:lastRenderedPageBreak/>
        <w:t>Gantt Chart</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5" w:type="dxa"/>
          <w:right w:w="15" w:type="dxa"/>
        </w:tblCellMar>
        <w:tblLook w:val="04A0" w:firstRow="1" w:lastRow="0" w:firstColumn="1" w:lastColumn="0" w:noHBand="0" w:noVBand="1"/>
      </w:tblPr>
      <w:tblGrid>
        <w:gridCol w:w="3240"/>
        <w:gridCol w:w="382"/>
        <w:gridCol w:w="382"/>
        <w:gridCol w:w="382"/>
        <w:gridCol w:w="382"/>
        <w:gridCol w:w="382"/>
        <w:gridCol w:w="382"/>
        <w:gridCol w:w="382"/>
        <w:gridCol w:w="382"/>
        <w:gridCol w:w="382"/>
        <w:gridCol w:w="382"/>
        <w:gridCol w:w="382"/>
        <w:gridCol w:w="382"/>
        <w:gridCol w:w="382"/>
        <w:gridCol w:w="382"/>
        <w:gridCol w:w="382"/>
        <w:gridCol w:w="382"/>
      </w:tblGrid>
      <w:tr w:rsidR="00182677" w14:paraId="06A1D3CA" w14:textId="77777777">
        <w:tc>
          <w:tcPr>
            <w:tcW w:w="3240" w:type="dxa"/>
            <w:shd w:val="clear" w:color="auto" w:fill="D9D9D9"/>
          </w:tcPr>
          <w:p w14:paraId="57353CC8" w14:textId="77777777" w:rsidR="00182677" w:rsidRDefault="00000000">
            <w:r>
              <w:rPr>
                <w:b/>
                <w:sz w:val="16"/>
                <w:szCs w:val="16"/>
              </w:rPr>
              <w:t>Activity (milestones)</w:t>
            </w:r>
          </w:p>
        </w:tc>
        <w:tc>
          <w:tcPr>
            <w:tcW w:w="382" w:type="dxa"/>
            <w:shd w:val="clear" w:color="auto" w:fill="D9D9D9"/>
          </w:tcPr>
          <w:p w14:paraId="306998F4" w14:textId="77777777" w:rsidR="00182677" w:rsidRDefault="00000000">
            <w:pPr>
              <w:jc w:val="center"/>
            </w:pPr>
            <w:r>
              <w:rPr>
                <w:b/>
                <w:sz w:val="16"/>
                <w:szCs w:val="16"/>
              </w:rPr>
              <w:t>1</w:t>
            </w:r>
          </w:p>
        </w:tc>
        <w:tc>
          <w:tcPr>
            <w:tcW w:w="382" w:type="dxa"/>
            <w:shd w:val="clear" w:color="auto" w:fill="D9D9D9"/>
          </w:tcPr>
          <w:p w14:paraId="5E1D8961" w14:textId="77777777" w:rsidR="00182677" w:rsidRDefault="00000000">
            <w:pPr>
              <w:jc w:val="center"/>
            </w:pPr>
            <w:r>
              <w:rPr>
                <w:b/>
                <w:sz w:val="16"/>
                <w:szCs w:val="16"/>
              </w:rPr>
              <w:t>2</w:t>
            </w:r>
          </w:p>
        </w:tc>
        <w:tc>
          <w:tcPr>
            <w:tcW w:w="382" w:type="dxa"/>
            <w:shd w:val="clear" w:color="auto" w:fill="D9D9D9"/>
          </w:tcPr>
          <w:p w14:paraId="2E2C25AE" w14:textId="77777777" w:rsidR="00182677" w:rsidRDefault="00000000">
            <w:pPr>
              <w:jc w:val="center"/>
            </w:pPr>
            <w:r>
              <w:rPr>
                <w:b/>
                <w:sz w:val="16"/>
                <w:szCs w:val="16"/>
              </w:rPr>
              <w:t>3</w:t>
            </w:r>
          </w:p>
        </w:tc>
        <w:tc>
          <w:tcPr>
            <w:tcW w:w="382" w:type="dxa"/>
            <w:shd w:val="clear" w:color="auto" w:fill="D9D9D9"/>
          </w:tcPr>
          <w:p w14:paraId="6EAE5D13" w14:textId="77777777" w:rsidR="00182677" w:rsidRDefault="00000000">
            <w:pPr>
              <w:jc w:val="center"/>
            </w:pPr>
            <w:r>
              <w:rPr>
                <w:b/>
                <w:sz w:val="16"/>
                <w:szCs w:val="16"/>
              </w:rPr>
              <w:t>4</w:t>
            </w:r>
          </w:p>
        </w:tc>
        <w:tc>
          <w:tcPr>
            <w:tcW w:w="382" w:type="dxa"/>
            <w:shd w:val="clear" w:color="auto" w:fill="D9D9D9"/>
          </w:tcPr>
          <w:p w14:paraId="32358C14" w14:textId="77777777" w:rsidR="00182677" w:rsidRDefault="00000000">
            <w:pPr>
              <w:jc w:val="center"/>
            </w:pPr>
            <w:r>
              <w:rPr>
                <w:b/>
                <w:sz w:val="16"/>
                <w:szCs w:val="16"/>
              </w:rPr>
              <w:t>5</w:t>
            </w:r>
          </w:p>
        </w:tc>
        <w:tc>
          <w:tcPr>
            <w:tcW w:w="382" w:type="dxa"/>
            <w:shd w:val="clear" w:color="auto" w:fill="D9D9D9"/>
          </w:tcPr>
          <w:p w14:paraId="4B4B9D94" w14:textId="77777777" w:rsidR="00182677" w:rsidRDefault="00000000">
            <w:pPr>
              <w:jc w:val="center"/>
            </w:pPr>
            <w:r>
              <w:rPr>
                <w:b/>
                <w:sz w:val="16"/>
                <w:szCs w:val="16"/>
              </w:rPr>
              <w:t>6</w:t>
            </w:r>
          </w:p>
        </w:tc>
        <w:tc>
          <w:tcPr>
            <w:tcW w:w="382" w:type="dxa"/>
            <w:shd w:val="clear" w:color="auto" w:fill="D9D9D9"/>
          </w:tcPr>
          <w:p w14:paraId="2EE90717" w14:textId="77777777" w:rsidR="00182677" w:rsidRDefault="00000000">
            <w:pPr>
              <w:jc w:val="center"/>
            </w:pPr>
            <w:r>
              <w:rPr>
                <w:b/>
                <w:sz w:val="16"/>
                <w:szCs w:val="16"/>
              </w:rPr>
              <w:t>7</w:t>
            </w:r>
          </w:p>
        </w:tc>
        <w:tc>
          <w:tcPr>
            <w:tcW w:w="382" w:type="dxa"/>
            <w:shd w:val="clear" w:color="auto" w:fill="D9D9D9"/>
          </w:tcPr>
          <w:p w14:paraId="3CC1CC68" w14:textId="77777777" w:rsidR="00182677" w:rsidRDefault="00000000">
            <w:pPr>
              <w:jc w:val="center"/>
            </w:pPr>
            <w:r>
              <w:rPr>
                <w:b/>
                <w:sz w:val="16"/>
                <w:szCs w:val="16"/>
              </w:rPr>
              <w:t>8</w:t>
            </w:r>
          </w:p>
        </w:tc>
        <w:tc>
          <w:tcPr>
            <w:tcW w:w="382" w:type="dxa"/>
            <w:shd w:val="clear" w:color="auto" w:fill="D9D9D9"/>
          </w:tcPr>
          <w:p w14:paraId="71CB7D75" w14:textId="77777777" w:rsidR="00182677" w:rsidRDefault="00000000">
            <w:pPr>
              <w:jc w:val="center"/>
            </w:pPr>
            <w:r>
              <w:rPr>
                <w:b/>
                <w:sz w:val="16"/>
                <w:szCs w:val="16"/>
              </w:rPr>
              <w:t>9</w:t>
            </w:r>
          </w:p>
        </w:tc>
        <w:tc>
          <w:tcPr>
            <w:tcW w:w="382" w:type="dxa"/>
            <w:shd w:val="clear" w:color="auto" w:fill="D9D9D9"/>
          </w:tcPr>
          <w:p w14:paraId="2698DCE1" w14:textId="77777777" w:rsidR="00182677" w:rsidRDefault="00000000">
            <w:pPr>
              <w:jc w:val="center"/>
            </w:pPr>
            <w:r>
              <w:rPr>
                <w:b/>
                <w:sz w:val="16"/>
                <w:szCs w:val="16"/>
              </w:rPr>
              <w:t>10</w:t>
            </w:r>
          </w:p>
        </w:tc>
        <w:tc>
          <w:tcPr>
            <w:tcW w:w="382" w:type="dxa"/>
            <w:shd w:val="clear" w:color="auto" w:fill="D9D9D9"/>
          </w:tcPr>
          <w:p w14:paraId="515E6274" w14:textId="77777777" w:rsidR="00182677" w:rsidRDefault="00000000">
            <w:pPr>
              <w:jc w:val="center"/>
            </w:pPr>
            <w:r>
              <w:rPr>
                <w:b/>
                <w:sz w:val="16"/>
                <w:szCs w:val="16"/>
              </w:rPr>
              <w:t>11</w:t>
            </w:r>
          </w:p>
        </w:tc>
        <w:tc>
          <w:tcPr>
            <w:tcW w:w="382" w:type="dxa"/>
            <w:shd w:val="clear" w:color="auto" w:fill="D9D9D9"/>
          </w:tcPr>
          <w:p w14:paraId="2CF3D741" w14:textId="77777777" w:rsidR="00182677" w:rsidRDefault="00000000">
            <w:pPr>
              <w:jc w:val="center"/>
            </w:pPr>
            <w:r>
              <w:rPr>
                <w:b/>
                <w:sz w:val="16"/>
                <w:szCs w:val="16"/>
              </w:rPr>
              <w:t>12</w:t>
            </w:r>
          </w:p>
        </w:tc>
        <w:tc>
          <w:tcPr>
            <w:tcW w:w="382" w:type="dxa"/>
            <w:shd w:val="clear" w:color="auto" w:fill="D9D9D9"/>
          </w:tcPr>
          <w:p w14:paraId="2195ADA9" w14:textId="77777777" w:rsidR="00182677" w:rsidRDefault="00000000">
            <w:pPr>
              <w:jc w:val="center"/>
            </w:pPr>
            <w:r>
              <w:rPr>
                <w:b/>
                <w:sz w:val="16"/>
                <w:szCs w:val="16"/>
              </w:rPr>
              <w:t>13</w:t>
            </w:r>
          </w:p>
        </w:tc>
        <w:tc>
          <w:tcPr>
            <w:tcW w:w="382" w:type="dxa"/>
            <w:shd w:val="clear" w:color="auto" w:fill="D9D9D9"/>
          </w:tcPr>
          <w:p w14:paraId="0633E618" w14:textId="77777777" w:rsidR="00182677" w:rsidRDefault="00000000">
            <w:pPr>
              <w:jc w:val="center"/>
            </w:pPr>
            <w:r>
              <w:rPr>
                <w:b/>
                <w:sz w:val="16"/>
                <w:szCs w:val="16"/>
              </w:rPr>
              <w:t>14</w:t>
            </w:r>
          </w:p>
        </w:tc>
        <w:tc>
          <w:tcPr>
            <w:tcW w:w="382" w:type="dxa"/>
            <w:shd w:val="clear" w:color="auto" w:fill="D9D9D9"/>
          </w:tcPr>
          <w:p w14:paraId="100ED4F4" w14:textId="77777777" w:rsidR="00182677" w:rsidRDefault="00000000">
            <w:pPr>
              <w:jc w:val="center"/>
            </w:pPr>
            <w:r>
              <w:rPr>
                <w:b/>
                <w:sz w:val="16"/>
                <w:szCs w:val="16"/>
              </w:rPr>
              <w:t>15</w:t>
            </w:r>
          </w:p>
        </w:tc>
        <w:tc>
          <w:tcPr>
            <w:tcW w:w="382" w:type="dxa"/>
            <w:shd w:val="clear" w:color="auto" w:fill="D9D9D9"/>
          </w:tcPr>
          <w:p w14:paraId="240C4AE4" w14:textId="77777777" w:rsidR="00182677" w:rsidRDefault="00000000">
            <w:pPr>
              <w:jc w:val="center"/>
            </w:pPr>
            <w:r>
              <w:rPr>
                <w:b/>
                <w:sz w:val="16"/>
                <w:szCs w:val="16"/>
              </w:rPr>
              <w:t>16</w:t>
            </w:r>
          </w:p>
        </w:tc>
      </w:tr>
      <w:tr w:rsidR="00182677" w14:paraId="7EA4CDE1" w14:textId="77777777">
        <w:tc>
          <w:tcPr>
            <w:tcW w:w="3240" w:type="dxa"/>
          </w:tcPr>
          <w:p w14:paraId="0946A063" w14:textId="77777777" w:rsidR="00182677" w:rsidRDefault="00000000">
            <w:r>
              <w:rPr>
                <w:sz w:val="16"/>
                <w:szCs w:val="16"/>
              </w:rPr>
              <w:t>Lab setup (M1)</w:t>
            </w:r>
          </w:p>
        </w:tc>
        <w:tc>
          <w:tcPr>
            <w:tcW w:w="382" w:type="dxa"/>
            <w:shd w:val="clear" w:color="auto" w:fill="4F81BD"/>
          </w:tcPr>
          <w:p w14:paraId="7583ABAF" w14:textId="77777777" w:rsidR="00182677" w:rsidRDefault="00182677">
            <w:pPr>
              <w:jc w:val="center"/>
            </w:pPr>
          </w:p>
        </w:tc>
        <w:tc>
          <w:tcPr>
            <w:tcW w:w="382" w:type="dxa"/>
            <w:shd w:val="clear" w:color="auto" w:fill="4F81BD"/>
          </w:tcPr>
          <w:p w14:paraId="575E61D7" w14:textId="77777777" w:rsidR="00182677" w:rsidRDefault="00182677">
            <w:pPr>
              <w:jc w:val="center"/>
            </w:pPr>
          </w:p>
        </w:tc>
        <w:tc>
          <w:tcPr>
            <w:tcW w:w="382" w:type="dxa"/>
          </w:tcPr>
          <w:p w14:paraId="5ADC6C51" w14:textId="77777777" w:rsidR="00182677" w:rsidRDefault="00182677">
            <w:pPr>
              <w:jc w:val="center"/>
            </w:pPr>
          </w:p>
        </w:tc>
        <w:tc>
          <w:tcPr>
            <w:tcW w:w="382" w:type="dxa"/>
          </w:tcPr>
          <w:p w14:paraId="553438E4" w14:textId="77777777" w:rsidR="00182677" w:rsidRDefault="00182677">
            <w:pPr>
              <w:jc w:val="center"/>
            </w:pPr>
          </w:p>
        </w:tc>
        <w:tc>
          <w:tcPr>
            <w:tcW w:w="382" w:type="dxa"/>
          </w:tcPr>
          <w:p w14:paraId="4F775805" w14:textId="77777777" w:rsidR="00182677" w:rsidRDefault="00182677">
            <w:pPr>
              <w:jc w:val="center"/>
            </w:pPr>
          </w:p>
        </w:tc>
        <w:tc>
          <w:tcPr>
            <w:tcW w:w="382" w:type="dxa"/>
          </w:tcPr>
          <w:p w14:paraId="3078A5D0" w14:textId="77777777" w:rsidR="00182677" w:rsidRDefault="00182677">
            <w:pPr>
              <w:jc w:val="center"/>
            </w:pPr>
          </w:p>
        </w:tc>
        <w:tc>
          <w:tcPr>
            <w:tcW w:w="382" w:type="dxa"/>
          </w:tcPr>
          <w:p w14:paraId="1F7DE8EB" w14:textId="77777777" w:rsidR="00182677" w:rsidRDefault="00182677">
            <w:pPr>
              <w:jc w:val="center"/>
            </w:pPr>
          </w:p>
        </w:tc>
        <w:tc>
          <w:tcPr>
            <w:tcW w:w="382" w:type="dxa"/>
          </w:tcPr>
          <w:p w14:paraId="3C5D365E" w14:textId="77777777" w:rsidR="00182677" w:rsidRDefault="00182677">
            <w:pPr>
              <w:jc w:val="center"/>
            </w:pPr>
          </w:p>
        </w:tc>
        <w:tc>
          <w:tcPr>
            <w:tcW w:w="382" w:type="dxa"/>
          </w:tcPr>
          <w:p w14:paraId="5EFB9A6D" w14:textId="77777777" w:rsidR="00182677" w:rsidRDefault="00182677">
            <w:pPr>
              <w:jc w:val="center"/>
            </w:pPr>
          </w:p>
        </w:tc>
        <w:tc>
          <w:tcPr>
            <w:tcW w:w="382" w:type="dxa"/>
          </w:tcPr>
          <w:p w14:paraId="75601F1C" w14:textId="77777777" w:rsidR="00182677" w:rsidRDefault="00182677">
            <w:pPr>
              <w:jc w:val="center"/>
            </w:pPr>
          </w:p>
        </w:tc>
        <w:tc>
          <w:tcPr>
            <w:tcW w:w="382" w:type="dxa"/>
          </w:tcPr>
          <w:p w14:paraId="03967B5F" w14:textId="77777777" w:rsidR="00182677" w:rsidRDefault="00182677">
            <w:pPr>
              <w:jc w:val="center"/>
            </w:pPr>
          </w:p>
        </w:tc>
        <w:tc>
          <w:tcPr>
            <w:tcW w:w="382" w:type="dxa"/>
          </w:tcPr>
          <w:p w14:paraId="3F07AB47" w14:textId="77777777" w:rsidR="00182677" w:rsidRDefault="00182677">
            <w:pPr>
              <w:jc w:val="center"/>
            </w:pPr>
          </w:p>
        </w:tc>
        <w:tc>
          <w:tcPr>
            <w:tcW w:w="382" w:type="dxa"/>
          </w:tcPr>
          <w:p w14:paraId="24428C60" w14:textId="77777777" w:rsidR="00182677" w:rsidRDefault="00182677">
            <w:pPr>
              <w:jc w:val="center"/>
            </w:pPr>
          </w:p>
        </w:tc>
        <w:tc>
          <w:tcPr>
            <w:tcW w:w="382" w:type="dxa"/>
          </w:tcPr>
          <w:p w14:paraId="28100097" w14:textId="77777777" w:rsidR="00182677" w:rsidRDefault="00182677">
            <w:pPr>
              <w:jc w:val="center"/>
            </w:pPr>
          </w:p>
        </w:tc>
        <w:tc>
          <w:tcPr>
            <w:tcW w:w="382" w:type="dxa"/>
          </w:tcPr>
          <w:p w14:paraId="08F35FCD" w14:textId="77777777" w:rsidR="00182677" w:rsidRDefault="00182677">
            <w:pPr>
              <w:jc w:val="center"/>
            </w:pPr>
          </w:p>
        </w:tc>
        <w:tc>
          <w:tcPr>
            <w:tcW w:w="382" w:type="dxa"/>
          </w:tcPr>
          <w:p w14:paraId="7BAEDEC3" w14:textId="77777777" w:rsidR="00182677" w:rsidRDefault="00182677">
            <w:pPr>
              <w:jc w:val="center"/>
            </w:pPr>
          </w:p>
        </w:tc>
      </w:tr>
      <w:tr w:rsidR="00182677" w14:paraId="6CF49B29" w14:textId="77777777">
        <w:tc>
          <w:tcPr>
            <w:tcW w:w="3240" w:type="dxa"/>
          </w:tcPr>
          <w:p w14:paraId="137B3870" w14:textId="77777777" w:rsidR="00182677" w:rsidRDefault="00000000">
            <w:r>
              <w:rPr>
                <w:sz w:val="16"/>
                <w:szCs w:val="16"/>
              </w:rPr>
              <w:t>Attack scripts and labelling (M2-M3)</w:t>
            </w:r>
          </w:p>
        </w:tc>
        <w:tc>
          <w:tcPr>
            <w:tcW w:w="382" w:type="dxa"/>
          </w:tcPr>
          <w:p w14:paraId="7930D25D" w14:textId="77777777" w:rsidR="00182677" w:rsidRDefault="00182677">
            <w:pPr>
              <w:jc w:val="center"/>
            </w:pPr>
          </w:p>
        </w:tc>
        <w:tc>
          <w:tcPr>
            <w:tcW w:w="382" w:type="dxa"/>
          </w:tcPr>
          <w:p w14:paraId="61032408" w14:textId="77777777" w:rsidR="00182677" w:rsidRDefault="00182677">
            <w:pPr>
              <w:jc w:val="center"/>
            </w:pPr>
          </w:p>
        </w:tc>
        <w:tc>
          <w:tcPr>
            <w:tcW w:w="382" w:type="dxa"/>
            <w:shd w:val="clear" w:color="auto" w:fill="4F81BD"/>
          </w:tcPr>
          <w:p w14:paraId="508A36A0" w14:textId="77777777" w:rsidR="00182677" w:rsidRDefault="00182677">
            <w:pPr>
              <w:jc w:val="center"/>
            </w:pPr>
          </w:p>
        </w:tc>
        <w:tc>
          <w:tcPr>
            <w:tcW w:w="382" w:type="dxa"/>
            <w:shd w:val="clear" w:color="auto" w:fill="4F81BD"/>
          </w:tcPr>
          <w:p w14:paraId="615E6B4B" w14:textId="77777777" w:rsidR="00182677" w:rsidRDefault="00182677">
            <w:pPr>
              <w:jc w:val="center"/>
            </w:pPr>
          </w:p>
        </w:tc>
        <w:tc>
          <w:tcPr>
            <w:tcW w:w="382" w:type="dxa"/>
            <w:shd w:val="clear" w:color="auto" w:fill="4F81BD"/>
          </w:tcPr>
          <w:p w14:paraId="7E470DE9" w14:textId="77777777" w:rsidR="00182677" w:rsidRDefault="00182677">
            <w:pPr>
              <w:jc w:val="center"/>
            </w:pPr>
          </w:p>
        </w:tc>
        <w:tc>
          <w:tcPr>
            <w:tcW w:w="382" w:type="dxa"/>
            <w:shd w:val="clear" w:color="auto" w:fill="4F81BD"/>
          </w:tcPr>
          <w:p w14:paraId="06ED928B" w14:textId="77777777" w:rsidR="00182677" w:rsidRDefault="00182677">
            <w:pPr>
              <w:jc w:val="center"/>
            </w:pPr>
          </w:p>
        </w:tc>
        <w:tc>
          <w:tcPr>
            <w:tcW w:w="382" w:type="dxa"/>
            <w:shd w:val="clear" w:color="auto" w:fill="4F81BD"/>
          </w:tcPr>
          <w:p w14:paraId="631B8B60" w14:textId="77777777" w:rsidR="00182677" w:rsidRDefault="00182677">
            <w:pPr>
              <w:jc w:val="center"/>
            </w:pPr>
          </w:p>
        </w:tc>
        <w:tc>
          <w:tcPr>
            <w:tcW w:w="382" w:type="dxa"/>
          </w:tcPr>
          <w:p w14:paraId="32BEDA83" w14:textId="77777777" w:rsidR="00182677" w:rsidRDefault="00182677">
            <w:pPr>
              <w:jc w:val="center"/>
            </w:pPr>
          </w:p>
        </w:tc>
        <w:tc>
          <w:tcPr>
            <w:tcW w:w="382" w:type="dxa"/>
          </w:tcPr>
          <w:p w14:paraId="5ED197FF" w14:textId="77777777" w:rsidR="00182677" w:rsidRDefault="00182677">
            <w:pPr>
              <w:jc w:val="center"/>
            </w:pPr>
          </w:p>
        </w:tc>
        <w:tc>
          <w:tcPr>
            <w:tcW w:w="382" w:type="dxa"/>
          </w:tcPr>
          <w:p w14:paraId="29C10B9F" w14:textId="77777777" w:rsidR="00182677" w:rsidRDefault="00182677">
            <w:pPr>
              <w:jc w:val="center"/>
            </w:pPr>
          </w:p>
        </w:tc>
        <w:tc>
          <w:tcPr>
            <w:tcW w:w="382" w:type="dxa"/>
          </w:tcPr>
          <w:p w14:paraId="6DE7A182" w14:textId="77777777" w:rsidR="00182677" w:rsidRDefault="00182677">
            <w:pPr>
              <w:jc w:val="center"/>
            </w:pPr>
          </w:p>
        </w:tc>
        <w:tc>
          <w:tcPr>
            <w:tcW w:w="382" w:type="dxa"/>
          </w:tcPr>
          <w:p w14:paraId="6A2BF4C1" w14:textId="77777777" w:rsidR="00182677" w:rsidRDefault="00182677">
            <w:pPr>
              <w:jc w:val="center"/>
            </w:pPr>
          </w:p>
        </w:tc>
        <w:tc>
          <w:tcPr>
            <w:tcW w:w="382" w:type="dxa"/>
          </w:tcPr>
          <w:p w14:paraId="33598C1F" w14:textId="77777777" w:rsidR="00182677" w:rsidRDefault="00182677">
            <w:pPr>
              <w:jc w:val="center"/>
            </w:pPr>
          </w:p>
        </w:tc>
        <w:tc>
          <w:tcPr>
            <w:tcW w:w="382" w:type="dxa"/>
          </w:tcPr>
          <w:p w14:paraId="0D614C58" w14:textId="77777777" w:rsidR="00182677" w:rsidRDefault="00182677">
            <w:pPr>
              <w:jc w:val="center"/>
            </w:pPr>
          </w:p>
        </w:tc>
        <w:tc>
          <w:tcPr>
            <w:tcW w:w="382" w:type="dxa"/>
          </w:tcPr>
          <w:p w14:paraId="68BA7F98" w14:textId="77777777" w:rsidR="00182677" w:rsidRDefault="00182677">
            <w:pPr>
              <w:jc w:val="center"/>
            </w:pPr>
          </w:p>
        </w:tc>
        <w:tc>
          <w:tcPr>
            <w:tcW w:w="382" w:type="dxa"/>
          </w:tcPr>
          <w:p w14:paraId="55BDC9D4" w14:textId="77777777" w:rsidR="00182677" w:rsidRDefault="00182677">
            <w:pPr>
              <w:jc w:val="center"/>
            </w:pPr>
          </w:p>
        </w:tc>
      </w:tr>
      <w:tr w:rsidR="00182677" w14:paraId="4625192B" w14:textId="77777777">
        <w:tc>
          <w:tcPr>
            <w:tcW w:w="3240" w:type="dxa"/>
          </w:tcPr>
          <w:p w14:paraId="7EF1693B" w14:textId="77777777" w:rsidR="00182677" w:rsidRDefault="00000000">
            <w:r>
              <w:rPr>
                <w:sz w:val="16"/>
                <w:szCs w:val="16"/>
              </w:rPr>
              <w:t>Collector, intel and first report (M4-M6)</w:t>
            </w:r>
          </w:p>
        </w:tc>
        <w:tc>
          <w:tcPr>
            <w:tcW w:w="382" w:type="dxa"/>
          </w:tcPr>
          <w:p w14:paraId="0E5EE7A9" w14:textId="77777777" w:rsidR="00182677" w:rsidRDefault="00182677">
            <w:pPr>
              <w:jc w:val="center"/>
            </w:pPr>
          </w:p>
        </w:tc>
        <w:tc>
          <w:tcPr>
            <w:tcW w:w="382" w:type="dxa"/>
          </w:tcPr>
          <w:p w14:paraId="69E9EF2C" w14:textId="77777777" w:rsidR="00182677" w:rsidRDefault="00182677">
            <w:pPr>
              <w:jc w:val="center"/>
            </w:pPr>
          </w:p>
        </w:tc>
        <w:tc>
          <w:tcPr>
            <w:tcW w:w="382" w:type="dxa"/>
          </w:tcPr>
          <w:p w14:paraId="4E894E57" w14:textId="77777777" w:rsidR="00182677" w:rsidRDefault="00182677">
            <w:pPr>
              <w:jc w:val="center"/>
            </w:pPr>
          </w:p>
        </w:tc>
        <w:tc>
          <w:tcPr>
            <w:tcW w:w="382" w:type="dxa"/>
            <w:shd w:val="clear" w:color="auto" w:fill="4F81BD"/>
          </w:tcPr>
          <w:p w14:paraId="048F33E7" w14:textId="77777777" w:rsidR="00182677" w:rsidRDefault="00182677">
            <w:pPr>
              <w:jc w:val="center"/>
            </w:pPr>
          </w:p>
        </w:tc>
        <w:tc>
          <w:tcPr>
            <w:tcW w:w="382" w:type="dxa"/>
            <w:shd w:val="clear" w:color="auto" w:fill="4F81BD"/>
          </w:tcPr>
          <w:p w14:paraId="04C6E5A9" w14:textId="77777777" w:rsidR="00182677" w:rsidRDefault="00182677">
            <w:pPr>
              <w:jc w:val="center"/>
            </w:pPr>
          </w:p>
        </w:tc>
        <w:tc>
          <w:tcPr>
            <w:tcW w:w="382" w:type="dxa"/>
            <w:shd w:val="clear" w:color="auto" w:fill="4F81BD"/>
          </w:tcPr>
          <w:p w14:paraId="5D653579" w14:textId="77777777" w:rsidR="00182677" w:rsidRDefault="00182677">
            <w:pPr>
              <w:jc w:val="center"/>
            </w:pPr>
          </w:p>
        </w:tc>
        <w:tc>
          <w:tcPr>
            <w:tcW w:w="382" w:type="dxa"/>
            <w:shd w:val="clear" w:color="auto" w:fill="4F81BD"/>
          </w:tcPr>
          <w:p w14:paraId="0EC13BD3" w14:textId="77777777" w:rsidR="00182677" w:rsidRDefault="00182677">
            <w:pPr>
              <w:jc w:val="center"/>
            </w:pPr>
          </w:p>
        </w:tc>
        <w:tc>
          <w:tcPr>
            <w:tcW w:w="382" w:type="dxa"/>
          </w:tcPr>
          <w:p w14:paraId="2620D177" w14:textId="77777777" w:rsidR="00182677" w:rsidRDefault="00182677">
            <w:pPr>
              <w:jc w:val="center"/>
            </w:pPr>
          </w:p>
        </w:tc>
        <w:tc>
          <w:tcPr>
            <w:tcW w:w="382" w:type="dxa"/>
          </w:tcPr>
          <w:p w14:paraId="54108477" w14:textId="77777777" w:rsidR="00182677" w:rsidRDefault="00182677">
            <w:pPr>
              <w:jc w:val="center"/>
            </w:pPr>
          </w:p>
        </w:tc>
        <w:tc>
          <w:tcPr>
            <w:tcW w:w="382" w:type="dxa"/>
          </w:tcPr>
          <w:p w14:paraId="18B6B8F4" w14:textId="77777777" w:rsidR="00182677" w:rsidRDefault="00182677">
            <w:pPr>
              <w:jc w:val="center"/>
            </w:pPr>
          </w:p>
        </w:tc>
        <w:tc>
          <w:tcPr>
            <w:tcW w:w="382" w:type="dxa"/>
          </w:tcPr>
          <w:p w14:paraId="34E21573" w14:textId="77777777" w:rsidR="00182677" w:rsidRDefault="00182677">
            <w:pPr>
              <w:jc w:val="center"/>
            </w:pPr>
          </w:p>
        </w:tc>
        <w:tc>
          <w:tcPr>
            <w:tcW w:w="382" w:type="dxa"/>
          </w:tcPr>
          <w:p w14:paraId="605DA814" w14:textId="77777777" w:rsidR="00182677" w:rsidRDefault="00182677">
            <w:pPr>
              <w:jc w:val="center"/>
            </w:pPr>
          </w:p>
        </w:tc>
        <w:tc>
          <w:tcPr>
            <w:tcW w:w="382" w:type="dxa"/>
          </w:tcPr>
          <w:p w14:paraId="0405F62A" w14:textId="77777777" w:rsidR="00182677" w:rsidRDefault="00182677">
            <w:pPr>
              <w:jc w:val="center"/>
            </w:pPr>
          </w:p>
        </w:tc>
        <w:tc>
          <w:tcPr>
            <w:tcW w:w="382" w:type="dxa"/>
          </w:tcPr>
          <w:p w14:paraId="73C15623" w14:textId="77777777" w:rsidR="00182677" w:rsidRDefault="00182677">
            <w:pPr>
              <w:jc w:val="center"/>
            </w:pPr>
          </w:p>
        </w:tc>
        <w:tc>
          <w:tcPr>
            <w:tcW w:w="382" w:type="dxa"/>
          </w:tcPr>
          <w:p w14:paraId="5B127559" w14:textId="77777777" w:rsidR="00182677" w:rsidRDefault="00182677">
            <w:pPr>
              <w:jc w:val="center"/>
            </w:pPr>
          </w:p>
        </w:tc>
        <w:tc>
          <w:tcPr>
            <w:tcW w:w="382" w:type="dxa"/>
          </w:tcPr>
          <w:p w14:paraId="6E2CC241" w14:textId="77777777" w:rsidR="00182677" w:rsidRDefault="00182677">
            <w:pPr>
              <w:jc w:val="center"/>
            </w:pPr>
          </w:p>
        </w:tc>
      </w:tr>
      <w:tr w:rsidR="00182677" w14:paraId="67431638" w14:textId="77777777">
        <w:tc>
          <w:tcPr>
            <w:tcW w:w="3240" w:type="dxa"/>
          </w:tcPr>
          <w:p w14:paraId="184373A5" w14:textId="77777777" w:rsidR="00182677" w:rsidRDefault="00000000">
            <w:r>
              <w:rPr>
                <w:sz w:val="16"/>
                <w:szCs w:val="16"/>
              </w:rPr>
              <w:t>Agent, validator and 2nd scenario (M7-M9)</w:t>
            </w:r>
          </w:p>
        </w:tc>
        <w:tc>
          <w:tcPr>
            <w:tcW w:w="382" w:type="dxa"/>
          </w:tcPr>
          <w:p w14:paraId="6EB83F6E" w14:textId="77777777" w:rsidR="00182677" w:rsidRDefault="00182677">
            <w:pPr>
              <w:jc w:val="center"/>
            </w:pPr>
          </w:p>
        </w:tc>
        <w:tc>
          <w:tcPr>
            <w:tcW w:w="382" w:type="dxa"/>
          </w:tcPr>
          <w:p w14:paraId="2D664B89" w14:textId="77777777" w:rsidR="00182677" w:rsidRDefault="00182677">
            <w:pPr>
              <w:jc w:val="center"/>
            </w:pPr>
          </w:p>
        </w:tc>
        <w:tc>
          <w:tcPr>
            <w:tcW w:w="382" w:type="dxa"/>
          </w:tcPr>
          <w:p w14:paraId="486C81E3" w14:textId="77777777" w:rsidR="00182677" w:rsidRDefault="00182677">
            <w:pPr>
              <w:jc w:val="center"/>
            </w:pPr>
          </w:p>
        </w:tc>
        <w:tc>
          <w:tcPr>
            <w:tcW w:w="382" w:type="dxa"/>
          </w:tcPr>
          <w:p w14:paraId="05BFC75F" w14:textId="77777777" w:rsidR="00182677" w:rsidRDefault="00182677">
            <w:pPr>
              <w:jc w:val="center"/>
            </w:pPr>
          </w:p>
        </w:tc>
        <w:tc>
          <w:tcPr>
            <w:tcW w:w="382" w:type="dxa"/>
          </w:tcPr>
          <w:p w14:paraId="29503C30" w14:textId="77777777" w:rsidR="00182677" w:rsidRDefault="00182677">
            <w:pPr>
              <w:jc w:val="center"/>
            </w:pPr>
          </w:p>
        </w:tc>
        <w:tc>
          <w:tcPr>
            <w:tcW w:w="382" w:type="dxa"/>
          </w:tcPr>
          <w:p w14:paraId="0621CB84" w14:textId="77777777" w:rsidR="00182677" w:rsidRDefault="00182677">
            <w:pPr>
              <w:jc w:val="center"/>
            </w:pPr>
          </w:p>
        </w:tc>
        <w:tc>
          <w:tcPr>
            <w:tcW w:w="382" w:type="dxa"/>
          </w:tcPr>
          <w:p w14:paraId="598944C5" w14:textId="77777777" w:rsidR="00182677" w:rsidRDefault="00182677">
            <w:pPr>
              <w:jc w:val="center"/>
            </w:pPr>
          </w:p>
        </w:tc>
        <w:tc>
          <w:tcPr>
            <w:tcW w:w="382" w:type="dxa"/>
            <w:shd w:val="clear" w:color="auto" w:fill="4F81BD"/>
          </w:tcPr>
          <w:p w14:paraId="02200DCA" w14:textId="77777777" w:rsidR="00182677" w:rsidRDefault="00182677">
            <w:pPr>
              <w:jc w:val="center"/>
            </w:pPr>
          </w:p>
        </w:tc>
        <w:tc>
          <w:tcPr>
            <w:tcW w:w="382" w:type="dxa"/>
            <w:shd w:val="clear" w:color="auto" w:fill="4F81BD"/>
          </w:tcPr>
          <w:p w14:paraId="22BDB828" w14:textId="77777777" w:rsidR="00182677" w:rsidRDefault="00182677">
            <w:pPr>
              <w:jc w:val="center"/>
            </w:pPr>
          </w:p>
        </w:tc>
        <w:tc>
          <w:tcPr>
            <w:tcW w:w="382" w:type="dxa"/>
            <w:shd w:val="clear" w:color="auto" w:fill="4F81BD"/>
          </w:tcPr>
          <w:p w14:paraId="634E8BBB" w14:textId="77777777" w:rsidR="00182677" w:rsidRDefault="00182677">
            <w:pPr>
              <w:jc w:val="center"/>
            </w:pPr>
          </w:p>
        </w:tc>
        <w:tc>
          <w:tcPr>
            <w:tcW w:w="382" w:type="dxa"/>
          </w:tcPr>
          <w:p w14:paraId="5753746D" w14:textId="77777777" w:rsidR="00182677" w:rsidRDefault="00182677">
            <w:pPr>
              <w:jc w:val="center"/>
            </w:pPr>
          </w:p>
        </w:tc>
        <w:tc>
          <w:tcPr>
            <w:tcW w:w="382" w:type="dxa"/>
          </w:tcPr>
          <w:p w14:paraId="37A65E3A" w14:textId="77777777" w:rsidR="00182677" w:rsidRDefault="00182677">
            <w:pPr>
              <w:jc w:val="center"/>
            </w:pPr>
          </w:p>
        </w:tc>
        <w:tc>
          <w:tcPr>
            <w:tcW w:w="382" w:type="dxa"/>
          </w:tcPr>
          <w:p w14:paraId="0479AEBE" w14:textId="77777777" w:rsidR="00182677" w:rsidRDefault="00182677">
            <w:pPr>
              <w:jc w:val="center"/>
            </w:pPr>
          </w:p>
        </w:tc>
        <w:tc>
          <w:tcPr>
            <w:tcW w:w="382" w:type="dxa"/>
          </w:tcPr>
          <w:p w14:paraId="4B315011" w14:textId="77777777" w:rsidR="00182677" w:rsidRDefault="00182677">
            <w:pPr>
              <w:jc w:val="center"/>
            </w:pPr>
          </w:p>
        </w:tc>
        <w:tc>
          <w:tcPr>
            <w:tcW w:w="382" w:type="dxa"/>
          </w:tcPr>
          <w:p w14:paraId="3DD979FD" w14:textId="77777777" w:rsidR="00182677" w:rsidRDefault="00182677">
            <w:pPr>
              <w:jc w:val="center"/>
            </w:pPr>
          </w:p>
        </w:tc>
        <w:tc>
          <w:tcPr>
            <w:tcW w:w="382" w:type="dxa"/>
          </w:tcPr>
          <w:p w14:paraId="5B29A245" w14:textId="77777777" w:rsidR="00182677" w:rsidRDefault="00182677">
            <w:pPr>
              <w:jc w:val="center"/>
            </w:pPr>
          </w:p>
        </w:tc>
      </w:tr>
      <w:tr w:rsidR="00182677" w14:paraId="371E5FAB" w14:textId="77777777">
        <w:tc>
          <w:tcPr>
            <w:tcW w:w="3240" w:type="dxa"/>
          </w:tcPr>
          <w:p w14:paraId="13B8446E" w14:textId="77777777" w:rsidR="00182677" w:rsidRDefault="00000000">
            <w:r>
              <w:rPr>
                <w:sz w:val="16"/>
                <w:szCs w:val="16"/>
              </w:rPr>
              <w:t>Console, audit log and freeze (M10-M11)</w:t>
            </w:r>
          </w:p>
        </w:tc>
        <w:tc>
          <w:tcPr>
            <w:tcW w:w="382" w:type="dxa"/>
          </w:tcPr>
          <w:p w14:paraId="1F25DA86" w14:textId="77777777" w:rsidR="00182677" w:rsidRDefault="00182677">
            <w:pPr>
              <w:jc w:val="center"/>
            </w:pPr>
          </w:p>
        </w:tc>
        <w:tc>
          <w:tcPr>
            <w:tcW w:w="382" w:type="dxa"/>
          </w:tcPr>
          <w:p w14:paraId="0A3D00C1" w14:textId="77777777" w:rsidR="00182677" w:rsidRDefault="00182677">
            <w:pPr>
              <w:jc w:val="center"/>
            </w:pPr>
          </w:p>
        </w:tc>
        <w:tc>
          <w:tcPr>
            <w:tcW w:w="382" w:type="dxa"/>
          </w:tcPr>
          <w:p w14:paraId="615296D2" w14:textId="77777777" w:rsidR="00182677" w:rsidRDefault="00182677">
            <w:pPr>
              <w:jc w:val="center"/>
            </w:pPr>
          </w:p>
        </w:tc>
        <w:tc>
          <w:tcPr>
            <w:tcW w:w="382" w:type="dxa"/>
          </w:tcPr>
          <w:p w14:paraId="3870E4A9" w14:textId="77777777" w:rsidR="00182677" w:rsidRDefault="00182677">
            <w:pPr>
              <w:jc w:val="center"/>
            </w:pPr>
          </w:p>
        </w:tc>
        <w:tc>
          <w:tcPr>
            <w:tcW w:w="382" w:type="dxa"/>
          </w:tcPr>
          <w:p w14:paraId="5E00F039" w14:textId="77777777" w:rsidR="00182677" w:rsidRDefault="00182677">
            <w:pPr>
              <w:jc w:val="center"/>
            </w:pPr>
          </w:p>
        </w:tc>
        <w:tc>
          <w:tcPr>
            <w:tcW w:w="382" w:type="dxa"/>
          </w:tcPr>
          <w:p w14:paraId="650CA9D3" w14:textId="77777777" w:rsidR="00182677" w:rsidRDefault="00182677">
            <w:pPr>
              <w:jc w:val="center"/>
            </w:pPr>
          </w:p>
        </w:tc>
        <w:tc>
          <w:tcPr>
            <w:tcW w:w="382" w:type="dxa"/>
          </w:tcPr>
          <w:p w14:paraId="31DBEBCE" w14:textId="77777777" w:rsidR="00182677" w:rsidRDefault="00182677">
            <w:pPr>
              <w:jc w:val="center"/>
            </w:pPr>
          </w:p>
        </w:tc>
        <w:tc>
          <w:tcPr>
            <w:tcW w:w="382" w:type="dxa"/>
            <w:shd w:val="clear" w:color="auto" w:fill="4F81BD"/>
          </w:tcPr>
          <w:p w14:paraId="5CF203BE" w14:textId="77777777" w:rsidR="00182677" w:rsidRDefault="00182677">
            <w:pPr>
              <w:jc w:val="center"/>
            </w:pPr>
          </w:p>
        </w:tc>
        <w:tc>
          <w:tcPr>
            <w:tcW w:w="382" w:type="dxa"/>
            <w:shd w:val="clear" w:color="auto" w:fill="4F81BD"/>
          </w:tcPr>
          <w:p w14:paraId="4B867BEB" w14:textId="77777777" w:rsidR="00182677" w:rsidRDefault="00182677">
            <w:pPr>
              <w:jc w:val="center"/>
            </w:pPr>
          </w:p>
        </w:tc>
        <w:tc>
          <w:tcPr>
            <w:tcW w:w="382" w:type="dxa"/>
            <w:shd w:val="clear" w:color="auto" w:fill="4F81BD"/>
          </w:tcPr>
          <w:p w14:paraId="014CD5CB" w14:textId="77777777" w:rsidR="00182677" w:rsidRDefault="00182677">
            <w:pPr>
              <w:jc w:val="center"/>
            </w:pPr>
          </w:p>
        </w:tc>
        <w:tc>
          <w:tcPr>
            <w:tcW w:w="382" w:type="dxa"/>
            <w:shd w:val="clear" w:color="auto" w:fill="4F81BD"/>
          </w:tcPr>
          <w:p w14:paraId="7BB2840A" w14:textId="77777777" w:rsidR="00182677" w:rsidRDefault="00182677">
            <w:pPr>
              <w:jc w:val="center"/>
            </w:pPr>
          </w:p>
        </w:tc>
        <w:tc>
          <w:tcPr>
            <w:tcW w:w="382" w:type="dxa"/>
          </w:tcPr>
          <w:p w14:paraId="0A8075CA" w14:textId="77777777" w:rsidR="00182677" w:rsidRDefault="00182677">
            <w:pPr>
              <w:jc w:val="center"/>
            </w:pPr>
          </w:p>
        </w:tc>
        <w:tc>
          <w:tcPr>
            <w:tcW w:w="382" w:type="dxa"/>
          </w:tcPr>
          <w:p w14:paraId="7D3372A9" w14:textId="77777777" w:rsidR="00182677" w:rsidRDefault="00182677">
            <w:pPr>
              <w:jc w:val="center"/>
            </w:pPr>
          </w:p>
        </w:tc>
        <w:tc>
          <w:tcPr>
            <w:tcW w:w="382" w:type="dxa"/>
          </w:tcPr>
          <w:p w14:paraId="39C2CB02" w14:textId="77777777" w:rsidR="00182677" w:rsidRDefault="00182677">
            <w:pPr>
              <w:jc w:val="center"/>
            </w:pPr>
          </w:p>
        </w:tc>
        <w:tc>
          <w:tcPr>
            <w:tcW w:w="382" w:type="dxa"/>
          </w:tcPr>
          <w:p w14:paraId="00F2F142" w14:textId="77777777" w:rsidR="00182677" w:rsidRDefault="00182677">
            <w:pPr>
              <w:jc w:val="center"/>
            </w:pPr>
          </w:p>
        </w:tc>
        <w:tc>
          <w:tcPr>
            <w:tcW w:w="382" w:type="dxa"/>
          </w:tcPr>
          <w:p w14:paraId="031E292D" w14:textId="77777777" w:rsidR="00182677" w:rsidRDefault="00182677">
            <w:pPr>
              <w:jc w:val="center"/>
            </w:pPr>
          </w:p>
        </w:tc>
      </w:tr>
      <w:tr w:rsidR="00182677" w14:paraId="4774E03D" w14:textId="77777777">
        <w:tc>
          <w:tcPr>
            <w:tcW w:w="3240" w:type="dxa"/>
          </w:tcPr>
          <w:p w14:paraId="2348EA91" w14:textId="77777777" w:rsidR="00182677" w:rsidRDefault="00000000">
            <w:r>
              <w:rPr>
                <w:sz w:val="16"/>
                <w:szCs w:val="16"/>
              </w:rPr>
              <w:t>Evaluation and analyst study (M12-M13)</w:t>
            </w:r>
          </w:p>
        </w:tc>
        <w:tc>
          <w:tcPr>
            <w:tcW w:w="382" w:type="dxa"/>
          </w:tcPr>
          <w:p w14:paraId="3F5B73D3" w14:textId="77777777" w:rsidR="00182677" w:rsidRDefault="00182677">
            <w:pPr>
              <w:jc w:val="center"/>
            </w:pPr>
          </w:p>
        </w:tc>
        <w:tc>
          <w:tcPr>
            <w:tcW w:w="382" w:type="dxa"/>
          </w:tcPr>
          <w:p w14:paraId="32773381" w14:textId="77777777" w:rsidR="00182677" w:rsidRDefault="00182677">
            <w:pPr>
              <w:jc w:val="center"/>
            </w:pPr>
          </w:p>
        </w:tc>
        <w:tc>
          <w:tcPr>
            <w:tcW w:w="382" w:type="dxa"/>
          </w:tcPr>
          <w:p w14:paraId="21FFAB24" w14:textId="77777777" w:rsidR="00182677" w:rsidRDefault="00182677">
            <w:pPr>
              <w:jc w:val="center"/>
            </w:pPr>
          </w:p>
        </w:tc>
        <w:tc>
          <w:tcPr>
            <w:tcW w:w="382" w:type="dxa"/>
          </w:tcPr>
          <w:p w14:paraId="68553E4C" w14:textId="77777777" w:rsidR="00182677" w:rsidRDefault="00182677">
            <w:pPr>
              <w:jc w:val="center"/>
            </w:pPr>
          </w:p>
        </w:tc>
        <w:tc>
          <w:tcPr>
            <w:tcW w:w="382" w:type="dxa"/>
          </w:tcPr>
          <w:p w14:paraId="2943C89F" w14:textId="77777777" w:rsidR="00182677" w:rsidRDefault="00182677">
            <w:pPr>
              <w:jc w:val="center"/>
            </w:pPr>
          </w:p>
        </w:tc>
        <w:tc>
          <w:tcPr>
            <w:tcW w:w="382" w:type="dxa"/>
          </w:tcPr>
          <w:p w14:paraId="28743B87" w14:textId="77777777" w:rsidR="00182677" w:rsidRDefault="00182677">
            <w:pPr>
              <w:jc w:val="center"/>
            </w:pPr>
          </w:p>
        </w:tc>
        <w:tc>
          <w:tcPr>
            <w:tcW w:w="382" w:type="dxa"/>
          </w:tcPr>
          <w:p w14:paraId="0E1C73A0" w14:textId="77777777" w:rsidR="00182677" w:rsidRDefault="00182677">
            <w:pPr>
              <w:jc w:val="center"/>
            </w:pPr>
          </w:p>
        </w:tc>
        <w:tc>
          <w:tcPr>
            <w:tcW w:w="382" w:type="dxa"/>
          </w:tcPr>
          <w:p w14:paraId="748C82D6" w14:textId="77777777" w:rsidR="00182677" w:rsidRDefault="00182677">
            <w:pPr>
              <w:jc w:val="center"/>
            </w:pPr>
          </w:p>
        </w:tc>
        <w:tc>
          <w:tcPr>
            <w:tcW w:w="382" w:type="dxa"/>
          </w:tcPr>
          <w:p w14:paraId="4D84310B" w14:textId="77777777" w:rsidR="00182677" w:rsidRDefault="00182677">
            <w:pPr>
              <w:jc w:val="center"/>
            </w:pPr>
          </w:p>
        </w:tc>
        <w:tc>
          <w:tcPr>
            <w:tcW w:w="382" w:type="dxa"/>
          </w:tcPr>
          <w:p w14:paraId="635A6303" w14:textId="77777777" w:rsidR="00182677" w:rsidRDefault="00182677">
            <w:pPr>
              <w:jc w:val="center"/>
            </w:pPr>
          </w:p>
        </w:tc>
        <w:tc>
          <w:tcPr>
            <w:tcW w:w="382" w:type="dxa"/>
          </w:tcPr>
          <w:p w14:paraId="1D955923" w14:textId="77777777" w:rsidR="00182677" w:rsidRDefault="00182677">
            <w:pPr>
              <w:jc w:val="center"/>
            </w:pPr>
          </w:p>
        </w:tc>
        <w:tc>
          <w:tcPr>
            <w:tcW w:w="382" w:type="dxa"/>
            <w:shd w:val="clear" w:color="auto" w:fill="4F81BD"/>
          </w:tcPr>
          <w:p w14:paraId="05894E8A" w14:textId="77777777" w:rsidR="00182677" w:rsidRDefault="00182677">
            <w:pPr>
              <w:jc w:val="center"/>
            </w:pPr>
          </w:p>
        </w:tc>
        <w:tc>
          <w:tcPr>
            <w:tcW w:w="382" w:type="dxa"/>
            <w:shd w:val="clear" w:color="auto" w:fill="4F81BD"/>
          </w:tcPr>
          <w:p w14:paraId="7F96A7CC" w14:textId="77777777" w:rsidR="00182677" w:rsidRDefault="00182677">
            <w:pPr>
              <w:jc w:val="center"/>
            </w:pPr>
          </w:p>
        </w:tc>
        <w:tc>
          <w:tcPr>
            <w:tcW w:w="382" w:type="dxa"/>
            <w:shd w:val="clear" w:color="auto" w:fill="4F81BD"/>
          </w:tcPr>
          <w:p w14:paraId="51B028A1" w14:textId="77777777" w:rsidR="00182677" w:rsidRDefault="00182677">
            <w:pPr>
              <w:jc w:val="center"/>
            </w:pPr>
          </w:p>
        </w:tc>
        <w:tc>
          <w:tcPr>
            <w:tcW w:w="382" w:type="dxa"/>
          </w:tcPr>
          <w:p w14:paraId="6E139B80" w14:textId="77777777" w:rsidR="00182677" w:rsidRDefault="00182677">
            <w:pPr>
              <w:jc w:val="center"/>
            </w:pPr>
          </w:p>
        </w:tc>
        <w:tc>
          <w:tcPr>
            <w:tcW w:w="382" w:type="dxa"/>
          </w:tcPr>
          <w:p w14:paraId="014176BD" w14:textId="77777777" w:rsidR="00182677" w:rsidRDefault="00182677">
            <w:pPr>
              <w:jc w:val="center"/>
            </w:pPr>
          </w:p>
        </w:tc>
      </w:tr>
      <w:tr w:rsidR="00182677" w14:paraId="30620B5B" w14:textId="77777777">
        <w:tc>
          <w:tcPr>
            <w:tcW w:w="3240" w:type="dxa"/>
          </w:tcPr>
          <w:p w14:paraId="69CB6B1C" w14:textId="77777777" w:rsidR="00182677" w:rsidRDefault="00000000">
            <w:r>
              <w:rPr>
                <w:sz w:val="16"/>
                <w:szCs w:val="16"/>
              </w:rPr>
              <w:t>Report and demo (M14)</w:t>
            </w:r>
          </w:p>
        </w:tc>
        <w:tc>
          <w:tcPr>
            <w:tcW w:w="382" w:type="dxa"/>
          </w:tcPr>
          <w:p w14:paraId="3BD90C81" w14:textId="77777777" w:rsidR="00182677" w:rsidRDefault="00182677">
            <w:pPr>
              <w:jc w:val="center"/>
            </w:pPr>
          </w:p>
        </w:tc>
        <w:tc>
          <w:tcPr>
            <w:tcW w:w="382" w:type="dxa"/>
          </w:tcPr>
          <w:p w14:paraId="10C189F5" w14:textId="77777777" w:rsidR="00182677" w:rsidRDefault="00182677">
            <w:pPr>
              <w:jc w:val="center"/>
            </w:pPr>
          </w:p>
        </w:tc>
        <w:tc>
          <w:tcPr>
            <w:tcW w:w="382" w:type="dxa"/>
          </w:tcPr>
          <w:p w14:paraId="6BD62E5A" w14:textId="77777777" w:rsidR="00182677" w:rsidRDefault="00182677">
            <w:pPr>
              <w:jc w:val="center"/>
            </w:pPr>
          </w:p>
        </w:tc>
        <w:tc>
          <w:tcPr>
            <w:tcW w:w="382" w:type="dxa"/>
          </w:tcPr>
          <w:p w14:paraId="12BD354C" w14:textId="77777777" w:rsidR="00182677" w:rsidRDefault="00182677">
            <w:pPr>
              <w:jc w:val="center"/>
            </w:pPr>
          </w:p>
        </w:tc>
        <w:tc>
          <w:tcPr>
            <w:tcW w:w="382" w:type="dxa"/>
          </w:tcPr>
          <w:p w14:paraId="7FB26F29" w14:textId="77777777" w:rsidR="00182677" w:rsidRDefault="00182677">
            <w:pPr>
              <w:jc w:val="center"/>
            </w:pPr>
          </w:p>
        </w:tc>
        <w:tc>
          <w:tcPr>
            <w:tcW w:w="382" w:type="dxa"/>
          </w:tcPr>
          <w:p w14:paraId="7B5F6DD4" w14:textId="77777777" w:rsidR="00182677" w:rsidRDefault="00182677">
            <w:pPr>
              <w:jc w:val="center"/>
            </w:pPr>
          </w:p>
        </w:tc>
        <w:tc>
          <w:tcPr>
            <w:tcW w:w="382" w:type="dxa"/>
          </w:tcPr>
          <w:p w14:paraId="17055AA0" w14:textId="77777777" w:rsidR="00182677" w:rsidRDefault="00182677">
            <w:pPr>
              <w:jc w:val="center"/>
            </w:pPr>
          </w:p>
        </w:tc>
        <w:tc>
          <w:tcPr>
            <w:tcW w:w="382" w:type="dxa"/>
          </w:tcPr>
          <w:p w14:paraId="4372624C" w14:textId="77777777" w:rsidR="00182677" w:rsidRDefault="00182677">
            <w:pPr>
              <w:jc w:val="center"/>
            </w:pPr>
          </w:p>
        </w:tc>
        <w:tc>
          <w:tcPr>
            <w:tcW w:w="382" w:type="dxa"/>
          </w:tcPr>
          <w:p w14:paraId="1631E3F7" w14:textId="77777777" w:rsidR="00182677" w:rsidRDefault="00182677">
            <w:pPr>
              <w:jc w:val="center"/>
            </w:pPr>
          </w:p>
        </w:tc>
        <w:tc>
          <w:tcPr>
            <w:tcW w:w="382" w:type="dxa"/>
          </w:tcPr>
          <w:p w14:paraId="130332DB" w14:textId="77777777" w:rsidR="00182677" w:rsidRDefault="00182677">
            <w:pPr>
              <w:jc w:val="center"/>
            </w:pPr>
          </w:p>
        </w:tc>
        <w:tc>
          <w:tcPr>
            <w:tcW w:w="382" w:type="dxa"/>
          </w:tcPr>
          <w:p w14:paraId="7CC2B0E7" w14:textId="77777777" w:rsidR="00182677" w:rsidRDefault="00182677">
            <w:pPr>
              <w:jc w:val="center"/>
            </w:pPr>
          </w:p>
        </w:tc>
        <w:tc>
          <w:tcPr>
            <w:tcW w:w="382" w:type="dxa"/>
          </w:tcPr>
          <w:p w14:paraId="54099AB5" w14:textId="77777777" w:rsidR="00182677" w:rsidRDefault="00182677">
            <w:pPr>
              <w:jc w:val="center"/>
            </w:pPr>
          </w:p>
        </w:tc>
        <w:tc>
          <w:tcPr>
            <w:tcW w:w="382" w:type="dxa"/>
            <w:shd w:val="clear" w:color="auto" w:fill="4F81BD"/>
          </w:tcPr>
          <w:p w14:paraId="0F80F749" w14:textId="77777777" w:rsidR="00182677" w:rsidRDefault="00182677">
            <w:pPr>
              <w:jc w:val="center"/>
            </w:pPr>
          </w:p>
        </w:tc>
        <w:tc>
          <w:tcPr>
            <w:tcW w:w="382" w:type="dxa"/>
            <w:shd w:val="clear" w:color="auto" w:fill="4F81BD"/>
          </w:tcPr>
          <w:p w14:paraId="619B63B7" w14:textId="77777777" w:rsidR="00182677" w:rsidRDefault="00182677">
            <w:pPr>
              <w:jc w:val="center"/>
            </w:pPr>
          </w:p>
        </w:tc>
        <w:tc>
          <w:tcPr>
            <w:tcW w:w="382" w:type="dxa"/>
            <w:shd w:val="clear" w:color="auto" w:fill="4F81BD"/>
          </w:tcPr>
          <w:p w14:paraId="214D462A" w14:textId="77777777" w:rsidR="00182677" w:rsidRDefault="00182677">
            <w:pPr>
              <w:jc w:val="center"/>
            </w:pPr>
          </w:p>
        </w:tc>
        <w:tc>
          <w:tcPr>
            <w:tcW w:w="382" w:type="dxa"/>
            <w:shd w:val="clear" w:color="auto" w:fill="4F81BD"/>
          </w:tcPr>
          <w:p w14:paraId="2C897534" w14:textId="77777777" w:rsidR="00182677" w:rsidRDefault="00182677">
            <w:pPr>
              <w:jc w:val="center"/>
            </w:pPr>
          </w:p>
        </w:tc>
      </w:tr>
      <w:tr w:rsidR="00182677" w14:paraId="389AE451" w14:textId="77777777">
        <w:tc>
          <w:tcPr>
            <w:tcW w:w="3240" w:type="dxa"/>
          </w:tcPr>
          <w:p w14:paraId="3C5A7621" w14:textId="77777777" w:rsidR="00182677" w:rsidRDefault="00000000">
            <w:r>
              <w:rPr>
                <w:b/>
                <w:sz w:val="16"/>
                <w:szCs w:val="16"/>
              </w:rPr>
              <w:t>Gates</w:t>
            </w:r>
          </w:p>
        </w:tc>
        <w:tc>
          <w:tcPr>
            <w:tcW w:w="382" w:type="dxa"/>
          </w:tcPr>
          <w:p w14:paraId="7572A22F" w14:textId="77777777" w:rsidR="00182677" w:rsidRDefault="00182677">
            <w:pPr>
              <w:jc w:val="center"/>
            </w:pPr>
          </w:p>
        </w:tc>
        <w:tc>
          <w:tcPr>
            <w:tcW w:w="382" w:type="dxa"/>
          </w:tcPr>
          <w:p w14:paraId="49C4C8E1" w14:textId="77777777" w:rsidR="00182677" w:rsidRDefault="00182677">
            <w:pPr>
              <w:jc w:val="center"/>
            </w:pPr>
          </w:p>
        </w:tc>
        <w:tc>
          <w:tcPr>
            <w:tcW w:w="382" w:type="dxa"/>
          </w:tcPr>
          <w:p w14:paraId="1D5B377B" w14:textId="77777777" w:rsidR="00182677" w:rsidRDefault="00182677">
            <w:pPr>
              <w:jc w:val="center"/>
            </w:pPr>
          </w:p>
        </w:tc>
        <w:tc>
          <w:tcPr>
            <w:tcW w:w="382" w:type="dxa"/>
          </w:tcPr>
          <w:p w14:paraId="4F6C380F" w14:textId="77777777" w:rsidR="00182677" w:rsidRDefault="00182677">
            <w:pPr>
              <w:jc w:val="center"/>
            </w:pPr>
          </w:p>
        </w:tc>
        <w:tc>
          <w:tcPr>
            <w:tcW w:w="382" w:type="dxa"/>
          </w:tcPr>
          <w:p w14:paraId="05AF7124" w14:textId="77777777" w:rsidR="00182677" w:rsidRDefault="00182677">
            <w:pPr>
              <w:jc w:val="center"/>
            </w:pPr>
          </w:p>
        </w:tc>
        <w:tc>
          <w:tcPr>
            <w:tcW w:w="382" w:type="dxa"/>
          </w:tcPr>
          <w:p w14:paraId="369435D0" w14:textId="77777777" w:rsidR="00182677" w:rsidRDefault="00182677">
            <w:pPr>
              <w:jc w:val="center"/>
            </w:pPr>
          </w:p>
        </w:tc>
        <w:tc>
          <w:tcPr>
            <w:tcW w:w="382" w:type="dxa"/>
            <w:shd w:val="clear" w:color="auto" w:fill="F2C94C"/>
          </w:tcPr>
          <w:p w14:paraId="6EE14E31" w14:textId="77777777" w:rsidR="00182677" w:rsidRDefault="00000000">
            <w:pPr>
              <w:jc w:val="center"/>
            </w:pPr>
            <w:r>
              <w:rPr>
                <w:b/>
                <w:sz w:val="14"/>
                <w:szCs w:val="14"/>
              </w:rPr>
              <w:t>G1</w:t>
            </w:r>
          </w:p>
        </w:tc>
        <w:tc>
          <w:tcPr>
            <w:tcW w:w="382" w:type="dxa"/>
          </w:tcPr>
          <w:p w14:paraId="5481A1A4" w14:textId="77777777" w:rsidR="00182677" w:rsidRDefault="00182677">
            <w:pPr>
              <w:jc w:val="center"/>
            </w:pPr>
          </w:p>
        </w:tc>
        <w:tc>
          <w:tcPr>
            <w:tcW w:w="382" w:type="dxa"/>
          </w:tcPr>
          <w:p w14:paraId="0C22E387" w14:textId="77777777" w:rsidR="00182677" w:rsidRDefault="00182677">
            <w:pPr>
              <w:jc w:val="center"/>
            </w:pPr>
          </w:p>
        </w:tc>
        <w:tc>
          <w:tcPr>
            <w:tcW w:w="382" w:type="dxa"/>
          </w:tcPr>
          <w:p w14:paraId="317F6871" w14:textId="77777777" w:rsidR="00182677" w:rsidRDefault="00182677">
            <w:pPr>
              <w:jc w:val="center"/>
            </w:pPr>
          </w:p>
        </w:tc>
        <w:tc>
          <w:tcPr>
            <w:tcW w:w="382" w:type="dxa"/>
            <w:shd w:val="clear" w:color="auto" w:fill="F2C94C"/>
          </w:tcPr>
          <w:p w14:paraId="7FD68BF1" w14:textId="77777777" w:rsidR="00182677" w:rsidRDefault="00000000">
            <w:pPr>
              <w:jc w:val="center"/>
            </w:pPr>
            <w:r>
              <w:rPr>
                <w:b/>
                <w:sz w:val="14"/>
                <w:szCs w:val="14"/>
              </w:rPr>
              <w:t>G2</w:t>
            </w:r>
          </w:p>
        </w:tc>
        <w:tc>
          <w:tcPr>
            <w:tcW w:w="382" w:type="dxa"/>
          </w:tcPr>
          <w:p w14:paraId="64C39509" w14:textId="77777777" w:rsidR="00182677" w:rsidRDefault="00182677">
            <w:pPr>
              <w:jc w:val="center"/>
            </w:pPr>
          </w:p>
        </w:tc>
        <w:tc>
          <w:tcPr>
            <w:tcW w:w="382" w:type="dxa"/>
          </w:tcPr>
          <w:p w14:paraId="3E39571B" w14:textId="77777777" w:rsidR="00182677" w:rsidRDefault="00182677">
            <w:pPr>
              <w:jc w:val="center"/>
            </w:pPr>
          </w:p>
        </w:tc>
        <w:tc>
          <w:tcPr>
            <w:tcW w:w="382" w:type="dxa"/>
            <w:shd w:val="clear" w:color="auto" w:fill="F2C94C"/>
          </w:tcPr>
          <w:p w14:paraId="38CF82AC" w14:textId="77777777" w:rsidR="00182677" w:rsidRDefault="00000000">
            <w:pPr>
              <w:jc w:val="center"/>
            </w:pPr>
            <w:r>
              <w:rPr>
                <w:b/>
                <w:sz w:val="14"/>
                <w:szCs w:val="14"/>
              </w:rPr>
              <w:t>G3</w:t>
            </w:r>
          </w:p>
        </w:tc>
        <w:tc>
          <w:tcPr>
            <w:tcW w:w="382" w:type="dxa"/>
          </w:tcPr>
          <w:p w14:paraId="0BD4CE7D" w14:textId="77777777" w:rsidR="00182677" w:rsidRDefault="00182677">
            <w:pPr>
              <w:jc w:val="center"/>
            </w:pPr>
          </w:p>
        </w:tc>
        <w:tc>
          <w:tcPr>
            <w:tcW w:w="382" w:type="dxa"/>
          </w:tcPr>
          <w:p w14:paraId="7E024841" w14:textId="77777777" w:rsidR="00182677" w:rsidRDefault="00182677">
            <w:pPr>
              <w:jc w:val="center"/>
            </w:pPr>
          </w:p>
        </w:tc>
      </w:tr>
    </w:tbl>
    <w:p w14:paraId="2935D743" w14:textId="77777777" w:rsidR="00182677" w:rsidRDefault="00000000">
      <w:pPr>
        <w:spacing w:after="120" w:line="276" w:lineRule="auto"/>
        <w:jc w:val="both"/>
      </w:pPr>
      <w:r>
        <w:rPr>
          <w:b/>
          <w:sz w:val="20"/>
          <w:szCs w:val="20"/>
        </w:rPr>
        <w:t xml:space="preserve">Gates. </w:t>
      </w:r>
      <w:r>
        <w:rPr>
          <w:sz w:val="20"/>
          <w:szCs w:val="20"/>
        </w:rPr>
        <w:t>G1 (end of week 7): one scenario works end to end and 40 alerts are labelled. G2 (end of week 11): feature freeze. G3 (end of week 14): results frozen. Weeks are counted from the project start.</w:t>
      </w:r>
    </w:p>
    <w:p w14:paraId="118FE508" w14:textId="77777777" w:rsidR="00182677" w:rsidRDefault="00000000">
      <w:r>
        <w:br w:type="page"/>
      </w:r>
    </w:p>
    <w:p w14:paraId="58522684" w14:textId="77777777" w:rsidR="00110380" w:rsidRDefault="0040431D" w:rsidP="00110380">
      <w:pPr>
        <w:pStyle w:val="SectionHeading"/>
        <w:numPr>
          <w:ilvl w:val="0"/>
          <w:numId w:val="17"/>
        </w:numPr>
        <w:shd w:val="pct15" w:color="auto" w:fill="FFFFFF"/>
        <w:rPr>
          <w:rFonts w:ascii="Times New Roman" w:hAnsi="Times New Roman"/>
          <w:i w:val="0"/>
          <w:sz w:val="24"/>
        </w:rPr>
      </w:pPr>
      <w:r>
        <w:rPr>
          <w:rFonts w:ascii="Times New Roman" w:hAnsi="Times New Roman"/>
          <w:i w:val="0"/>
          <w:szCs w:val="22"/>
        </w:rPr>
        <w:lastRenderedPageBreak/>
        <w:t>References</w:t>
      </w:r>
    </w:p>
    <w:p w14:paraId="629C8226" w14:textId="77777777" w:rsidR="00182677" w:rsidRDefault="00000000">
      <w:pPr>
        <w:spacing w:after="120" w:line="276" w:lineRule="auto"/>
        <w:ind w:left="720" w:hanging="720"/>
      </w:pPr>
      <w:r>
        <w:rPr>
          <w:sz w:val="22"/>
          <w:szCs w:val="22"/>
        </w:rPr>
        <w:t>Alahmadi, B. A., Axon, L., &amp; Martinovic, I. (2022). 99% false positives: A qualitative study of SOC analysts’ perspectives on security alarms. In Proceedings of the 31st USENIX Security Symposium. USENIX Association. https://www.usenix.org/conference/usenixsecurity22/presentation/alahmadi</w:t>
      </w:r>
    </w:p>
    <w:p w14:paraId="2939D0BC" w14:textId="77777777" w:rsidR="00182677" w:rsidRDefault="00000000">
      <w:pPr>
        <w:spacing w:after="120" w:line="276" w:lineRule="auto"/>
        <w:ind w:left="720" w:hanging="720"/>
      </w:pPr>
      <w:r>
        <w:rPr>
          <w:sz w:val="22"/>
          <w:szCs w:val="22"/>
        </w:rPr>
        <w:t>Kapko, M. (2025, July 30). Research shows data breach costs have reached an all-time high. CyberScoop. https://cyberscoop.com/ibm-cost-data-breach-2025/</w:t>
      </w:r>
    </w:p>
    <w:p w14:paraId="2A09897A" w14:textId="77777777" w:rsidR="00182677" w:rsidRDefault="00000000">
      <w:pPr>
        <w:spacing w:after="120" w:line="276" w:lineRule="auto"/>
        <w:ind w:left="720" w:hanging="720"/>
      </w:pPr>
      <w:r>
        <w:rPr>
          <w:sz w:val="22"/>
          <w:szCs w:val="22"/>
        </w:rPr>
        <w:t>MITRE. (n.d.). MITRE ATT&amp;CK. https://attack.mitre.org/</w:t>
      </w:r>
    </w:p>
    <w:p w14:paraId="4AEBC43E" w14:textId="77777777" w:rsidR="00182677" w:rsidRDefault="00000000">
      <w:pPr>
        <w:spacing w:after="120" w:line="276" w:lineRule="auto"/>
        <w:ind w:left="720" w:hanging="720"/>
      </w:pPr>
      <w:r>
        <w:rPr>
          <w:sz w:val="22"/>
          <w:szCs w:val="22"/>
        </w:rPr>
        <w:t>Xu, H., Wang, S., Li, N., Wang, K., Zhao, Y., Chen, K., Yu, T., Liu, Y., &amp; Wang, H. (2024). Large language models for cyber security: A systematic literature review. arXiv. https://arxiv.org/abs/2405.04760</w:t>
      </w:r>
    </w:p>
    <w:sectPr w:rsidR="00182677" w:rsidSect="00B86A7A">
      <w:headerReference w:type="default" r:id="rId9"/>
      <w:footerReference w:type="default" r:id="rId10"/>
      <w:pgSz w:w="12240" w:h="15840" w:code="1"/>
      <w:pgMar w:top="1440" w:right="1440" w:bottom="5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087EE" w14:textId="77777777" w:rsidR="00141AC7" w:rsidRDefault="00141AC7">
      <w:r>
        <w:separator/>
      </w:r>
    </w:p>
  </w:endnote>
  <w:endnote w:type="continuationSeparator" w:id="0">
    <w:p w14:paraId="3FA46C98" w14:textId="77777777" w:rsidR="00141AC7" w:rsidRDefault="00141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1D130" w14:textId="77777777" w:rsidR="00990911" w:rsidRPr="00990911" w:rsidRDefault="00990911">
    <w:pPr>
      <w:pStyle w:val="Footer"/>
      <w:jc w:val="center"/>
      <w:rPr>
        <w:b/>
        <w:color w:val="000000" w:themeColor="text1"/>
        <w:sz w:val="20"/>
      </w:rPr>
    </w:pPr>
    <w:r w:rsidRPr="00990911">
      <w:rPr>
        <w:b/>
        <w:color w:val="000000" w:themeColor="text1"/>
        <w:sz w:val="20"/>
      </w:rPr>
      <w:t xml:space="preserve">Page </w:t>
    </w:r>
    <w:r w:rsidRPr="00990911">
      <w:rPr>
        <w:b/>
        <w:color w:val="000000" w:themeColor="text1"/>
        <w:sz w:val="20"/>
      </w:rPr>
      <w:fldChar w:fldCharType="begin"/>
    </w:r>
    <w:r w:rsidRPr="00990911">
      <w:rPr>
        <w:b/>
        <w:color w:val="000000" w:themeColor="text1"/>
        <w:sz w:val="20"/>
      </w:rPr>
      <w:instrText xml:space="preserve"> PAGE  \* Arabic  \* MERGEFORMAT </w:instrText>
    </w:r>
    <w:r w:rsidRPr="00990911">
      <w:rPr>
        <w:b/>
        <w:color w:val="000000" w:themeColor="text1"/>
        <w:sz w:val="20"/>
      </w:rPr>
      <w:fldChar w:fldCharType="separate"/>
    </w:r>
    <w:r w:rsidRPr="00990911">
      <w:rPr>
        <w:b/>
        <w:noProof/>
        <w:color w:val="000000" w:themeColor="text1"/>
        <w:sz w:val="20"/>
      </w:rPr>
      <w:t>2</w:t>
    </w:r>
    <w:r w:rsidRPr="00990911">
      <w:rPr>
        <w:b/>
        <w:color w:val="000000" w:themeColor="text1"/>
        <w:sz w:val="20"/>
      </w:rPr>
      <w:fldChar w:fldCharType="end"/>
    </w:r>
    <w:r w:rsidRPr="00990911">
      <w:rPr>
        <w:b/>
        <w:color w:val="000000" w:themeColor="text1"/>
        <w:sz w:val="20"/>
      </w:rPr>
      <w:t xml:space="preserve"> of </w:t>
    </w:r>
    <w:r w:rsidRPr="00990911">
      <w:rPr>
        <w:b/>
        <w:color w:val="000000" w:themeColor="text1"/>
        <w:sz w:val="20"/>
      </w:rPr>
      <w:fldChar w:fldCharType="begin"/>
    </w:r>
    <w:r w:rsidRPr="00990911">
      <w:rPr>
        <w:b/>
        <w:color w:val="000000" w:themeColor="text1"/>
        <w:sz w:val="20"/>
      </w:rPr>
      <w:instrText xml:space="preserve"> NUMPAGES  \* Arabic  \* MERGEFORMAT </w:instrText>
    </w:r>
    <w:r w:rsidRPr="00990911">
      <w:rPr>
        <w:b/>
        <w:color w:val="000000" w:themeColor="text1"/>
        <w:sz w:val="20"/>
      </w:rPr>
      <w:fldChar w:fldCharType="separate"/>
    </w:r>
    <w:r w:rsidRPr="00990911">
      <w:rPr>
        <w:b/>
        <w:noProof/>
        <w:color w:val="000000" w:themeColor="text1"/>
        <w:sz w:val="20"/>
      </w:rPr>
      <w:t>2</w:t>
    </w:r>
    <w:r w:rsidRPr="00990911">
      <w:rPr>
        <w:b/>
        <w:color w:val="000000" w:themeColor="text1"/>
        <w:sz w:val="20"/>
      </w:rPr>
      <w:fldChar w:fldCharType="end"/>
    </w:r>
  </w:p>
  <w:p w14:paraId="5FE30144" w14:textId="77777777" w:rsidR="004D1AAD" w:rsidRDefault="004D1A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B7AB" w14:textId="77777777" w:rsidR="00141AC7" w:rsidRDefault="00141AC7">
      <w:r>
        <w:separator/>
      </w:r>
    </w:p>
  </w:footnote>
  <w:footnote w:type="continuationSeparator" w:id="0">
    <w:p w14:paraId="344787F9" w14:textId="77777777" w:rsidR="00141AC7" w:rsidRDefault="00141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FFD3" w14:textId="77777777" w:rsidR="004D1AAD" w:rsidRPr="004A0533" w:rsidRDefault="004D1AAD" w:rsidP="00122C8A">
    <w:pPr>
      <w:pStyle w:val="Header"/>
      <w:tabs>
        <w:tab w:val="clear" w:pos="4320"/>
        <w:tab w:val="clear" w:pos="8640"/>
        <w:tab w:val="center" w:pos="4680"/>
        <w:tab w:val="right" w:pos="9360"/>
      </w:tabs>
      <w:rPr>
        <w:i/>
        <w:sz w:val="20"/>
      </w:rPr>
    </w:pPr>
    <w:r w:rsidRPr="004A0533">
      <w:rPr>
        <w:i/>
        <w:sz w:val="20"/>
      </w:rPr>
      <w:t>Taylor’s University</w:t>
    </w:r>
    <w:r w:rsidRPr="004A0533">
      <w:rPr>
        <w:i/>
        <w:sz w:val="20"/>
      </w:rPr>
      <w:tab/>
      <w:t xml:space="preserve">School of Computing </w:t>
    </w:r>
    <w:r w:rsidR="003B36C5">
      <w:rPr>
        <w:i/>
        <w:sz w:val="20"/>
      </w:rPr>
      <w:t>Science</w:t>
    </w:r>
    <w:r w:rsidRPr="004A0533">
      <w:rPr>
        <w:i/>
        <w:sz w:val="20"/>
      </w:rPr>
      <w:tab/>
      <w:t>TU-UWE Degrees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BC63E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1E4C4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450C0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E16D1D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1FE306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106D3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C7A17C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CA2A42F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80E9E8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A1BEE"/>
    <w:multiLevelType w:val="multilevel"/>
    <w:tmpl w:val="0409001D"/>
    <w:lvl w:ilvl="0">
      <w:start w:val="1"/>
      <w:numFmt w:val="bullet"/>
      <w:pStyle w:val="Indentwbullet"/>
      <w:lvlText w:val=""/>
      <w:lvlJc w:val="left"/>
      <w:pPr>
        <w:tabs>
          <w:tab w:val="num" w:pos="360"/>
        </w:tabs>
        <w:ind w:left="360" w:hanging="360"/>
      </w:pPr>
      <w:rPr>
        <w:rFonts w:ascii="Symbol" w:hAnsi="Symbol" w:hint="default"/>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AB3205B"/>
    <w:multiLevelType w:val="hybridMultilevel"/>
    <w:tmpl w:val="D7FC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DE427E"/>
    <w:multiLevelType w:val="hybridMultilevel"/>
    <w:tmpl w:val="2B34F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830AA6"/>
    <w:multiLevelType w:val="hybridMultilevel"/>
    <w:tmpl w:val="7408EC7A"/>
    <w:lvl w:ilvl="0" w:tplc="3788D6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121A29"/>
    <w:multiLevelType w:val="singleLevel"/>
    <w:tmpl w:val="BE4AC9CE"/>
    <w:lvl w:ilvl="0">
      <w:start w:val="1"/>
      <w:numFmt w:val="bullet"/>
      <w:pStyle w:val="indent2-bullet"/>
      <w:lvlText w:val=""/>
      <w:lvlJc w:val="left"/>
      <w:pPr>
        <w:tabs>
          <w:tab w:val="num" w:pos="360"/>
        </w:tabs>
        <w:ind w:left="360" w:hanging="360"/>
      </w:pPr>
      <w:rPr>
        <w:rFonts w:ascii="Symbol" w:hAnsi="Symbol" w:hint="default"/>
      </w:rPr>
    </w:lvl>
  </w:abstractNum>
  <w:abstractNum w:abstractNumId="14" w15:restartNumberingAfterBreak="0">
    <w:nsid w:val="1BA362E6"/>
    <w:multiLevelType w:val="hybridMultilevel"/>
    <w:tmpl w:val="BB843AB8"/>
    <w:lvl w:ilvl="0" w:tplc="E4BA4C6C">
      <w:start w:val="1"/>
      <w:numFmt w:val="upperLetter"/>
      <w:lvlText w:val="%1."/>
      <w:lvlJc w:val="left"/>
      <w:pPr>
        <w:tabs>
          <w:tab w:val="num" w:pos="360"/>
        </w:tabs>
        <w:ind w:left="360" w:hanging="36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C522FD1"/>
    <w:multiLevelType w:val="hybridMultilevel"/>
    <w:tmpl w:val="4A02B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DA7CEC"/>
    <w:multiLevelType w:val="hybridMultilevel"/>
    <w:tmpl w:val="8DAC9EC0"/>
    <w:lvl w:ilvl="0" w:tplc="76DC534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3A0F35"/>
    <w:multiLevelType w:val="hybridMultilevel"/>
    <w:tmpl w:val="73C4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47CF1"/>
    <w:multiLevelType w:val="singleLevel"/>
    <w:tmpl w:val="EBB41954"/>
    <w:lvl w:ilvl="0">
      <w:start w:val="1"/>
      <w:numFmt w:val="bullet"/>
      <w:pStyle w:val="ListBullet2"/>
      <w:lvlText w:val=""/>
      <w:lvlJc w:val="left"/>
      <w:pPr>
        <w:tabs>
          <w:tab w:val="num" w:pos="360"/>
        </w:tabs>
        <w:ind w:left="360" w:hanging="360"/>
      </w:pPr>
      <w:rPr>
        <w:rFonts w:ascii="Symbol" w:hAnsi="Symbol" w:hint="default"/>
      </w:rPr>
    </w:lvl>
  </w:abstractNum>
  <w:abstractNum w:abstractNumId="19" w15:restartNumberingAfterBreak="0">
    <w:nsid w:val="338373BA"/>
    <w:multiLevelType w:val="hybridMultilevel"/>
    <w:tmpl w:val="DE92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3D334C"/>
    <w:multiLevelType w:val="hybridMultilevel"/>
    <w:tmpl w:val="A838E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EE17B8"/>
    <w:multiLevelType w:val="hybridMultilevel"/>
    <w:tmpl w:val="238C2442"/>
    <w:lvl w:ilvl="0" w:tplc="99C00A60">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B712CA"/>
    <w:multiLevelType w:val="hybridMultilevel"/>
    <w:tmpl w:val="DA72CEE2"/>
    <w:lvl w:ilvl="0" w:tplc="050AD3D0">
      <w:start w:val="2"/>
      <w:numFmt w:val="decimal"/>
      <w:lvlText w:val="%1."/>
      <w:lvlJc w:val="left"/>
      <w:pPr>
        <w:tabs>
          <w:tab w:val="num" w:pos="360"/>
        </w:tabs>
        <w:ind w:left="360" w:hanging="360"/>
      </w:pPr>
      <w:rPr>
        <w:rFonts w:ascii="Times New Roman" w:hAnsi="Times New Roman" w:hint="default"/>
        <w:b/>
        <w:i/>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AF17AAF"/>
    <w:multiLevelType w:val="hybridMultilevel"/>
    <w:tmpl w:val="9800C6B2"/>
    <w:lvl w:ilvl="0" w:tplc="5E7AD4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BE1972"/>
    <w:multiLevelType w:val="hybridMultilevel"/>
    <w:tmpl w:val="DA84A6C0"/>
    <w:lvl w:ilvl="0" w:tplc="FCDAF3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CA5202"/>
    <w:multiLevelType w:val="hybridMultilevel"/>
    <w:tmpl w:val="D2A6D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F95A1C"/>
    <w:multiLevelType w:val="hybridMultilevel"/>
    <w:tmpl w:val="60A63B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230A53"/>
    <w:multiLevelType w:val="hybridMultilevel"/>
    <w:tmpl w:val="981E5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B3679C"/>
    <w:multiLevelType w:val="hybridMultilevel"/>
    <w:tmpl w:val="D68A2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830D0D"/>
    <w:multiLevelType w:val="hybridMultilevel"/>
    <w:tmpl w:val="BE765D8E"/>
    <w:lvl w:ilvl="0" w:tplc="6BECA80E">
      <w:start w:val="3"/>
      <w:numFmt w:val="decimal"/>
      <w:lvlText w:val="%1."/>
      <w:lvlJc w:val="left"/>
      <w:pPr>
        <w:tabs>
          <w:tab w:val="num" w:pos="360"/>
        </w:tabs>
        <w:ind w:left="360" w:hanging="360"/>
      </w:pPr>
      <w:rPr>
        <w:rFonts w:ascii="Times New Roman" w:hAnsi="Times New Roman" w:hint="default"/>
        <w:b/>
        <w:i/>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2A30B03"/>
    <w:multiLevelType w:val="hybridMultilevel"/>
    <w:tmpl w:val="4704F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4C3B3C"/>
    <w:multiLevelType w:val="hybridMultilevel"/>
    <w:tmpl w:val="F4642D86"/>
    <w:lvl w:ilvl="0" w:tplc="BD5AA9CC">
      <w:start w:val="7"/>
      <w:numFmt w:val="upperLetter"/>
      <w:pStyle w:val="Caption"/>
      <w:lvlText w:val="%1."/>
      <w:lvlJc w:val="left"/>
      <w:pPr>
        <w:tabs>
          <w:tab w:val="num" w:pos="720"/>
        </w:tabs>
        <w:ind w:left="720" w:hanging="720"/>
      </w:pPr>
      <w:rPr>
        <w:rFonts w:hint="default"/>
        <w:b/>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AA65FF3"/>
    <w:multiLevelType w:val="hybridMultilevel"/>
    <w:tmpl w:val="7408EC7A"/>
    <w:lvl w:ilvl="0" w:tplc="3788D6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7F16F7"/>
    <w:multiLevelType w:val="hybridMultilevel"/>
    <w:tmpl w:val="82EAF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04791F"/>
    <w:multiLevelType w:val="hybridMultilevel"/>
    <w:tmpl w:val="1ABAD846"/>
    <w:lvl w:ilvl="0" w:tplc="210405F4">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A54D78"/>
    <w:multiLevelType w:val="hybridMultilevel"/>
    <w:tmpl w:val="98987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BE5A05"/>
    <w:multiLevelType w:val="hybridMultilevel"/>
    <w:tmpl w:val="5E44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A0274"/>
    <w:multiLevelType w:val="hybridMultilevel"/>
    <w:tmpl w:val="93D245BC"/>
    <w:lvl w:ilvl="0" w:tplc="89DC67E6">
      <w:start w:val="4"/>
      <w:numFmt w:val="upperLetter"/>
      <w:pStyle w:val="Heading4"/>
      <w:lvlText w:val="%1."/>
      <w:lvlJc w:val="left"/>
      <w:pPr>
        <w:tabs>
          <w:tab w:val="num" w:pos="720"/>
        </w:tabs>
        <w:ind w:left="720" w:hanging="720"/>
      </w:pPr>
      <w:rPr>
        <w:rFonts w:hint="default"/>
        <w:b/>
        <w:i w:val="0"/>
      </w:rPr>
    </w:lvl>
    <w:lvl w:ilvl="1" w:tplc="0409000F">
      <w:start w:val="1"/>
      <w:numFmt w:val="decimal"/>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76740A05"/>
    <w:multiLevelType w:val="hybridMultilevel"/>
    <w:tmpl w:val="910A9628"/>
    <w:lvl w:ilvl="0" w:tplc="E7A42D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091E66"/>
    <w:multiLevelType w:val="multilevel"/>
    <w:tmpl w:val="A860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A1537"/>
    <w:multiLevelType w:val="hybridMultilevel"/>
    <w:tmpl w:val="37A03E26"/>
    <w:lvl w:ilvl="0" w:tplc="3DBA559E">
      <w:start w:val="2"/>
      <w:numFmt w:val="decimal"/>
      <w:lvlText w:val="%1."/>
      <w:lvlJc w:val="left"/>
      <w:pPr>
        <w:tabs>
          <w:tab w:val="num" w:pos="360"/>
        </w:tabs>
        <w:ind w:left="360" w:hanging="360"/>
      </w:pPr>
      <w:rPr>
        <w:rFonts w:ascii="Times New Roman" w:hAnsi="Times New Roman" w:hint="default"/>
        <w:b/>
        <w:i/>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BA70C07"/>
    <w:multiLevelType w:val="hybridMultilevel"/>
    <w:tmpl w:val="4ABA0F38"/>
    <w:lvl w:ilvl="0" w:tplc="25CC482C">
      <w:start w:val="4"/>
      <w:numFmt w:val="upperLetter"/>
      <w:lvlText w:val="%1."/>
      <w:lvlJc w:val="left"/>
      <w:pPr>
        <w:tabs>
          <w:tab w:val="num" w:pos="360"/>
        </w:tabs>
        <w:ind w:left="360" w:hanging="360"/>
      </w:pPr>
      <w:rPr>
        <w:rFonts w:ascii="Times New Roman" w:hAnsi="Times New Roman" w:hint="default"/>
        <w:b/>
        <w:i w:val="0"/>
        <w:sz w:val="24"/>
      </w:rPr>
    </w:lvl>
    <w:lvl w:ilvl="1" w:tplc="13C82884">
      <w:start w:val="1"/>
      <w:numFmt w:val="decimal"/>
      <w:lvlText w:val="%2."/>
      <w:lvlJc w:val="left"/>
      <w:pPr>
        <w:tabs>
          <w:tab w:val="num" w:pos="360"/>
        </w:tabs>
        <w:ind w:left="360" w:hanging="360"/>
      </w:pPr>
      <w:rPr>
        <w:rFonts w:ascii="Times New Roman" w:hAnsi="Times New Roman" w:hint="default"/>
        <w:b/>
        <w:i/>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265907">
    <w:abstractNumId w:val="4"/>
  </w:num>
  <w:num w:numId="2" w16cid:durableId="878011345">
    <w:abstractNumId w:val="7"/>
  </w:num>
  <w:num w:numId="3" w16cid:durableId="1010911850">
    <w:abstractNumId w:val="1"/>
  </w:num>
  <w:num w:numId="4" w16cid:durableId="1878663823">
    <w:abstractNumId w:val="0"/>
  </w:num>
  <w:num w:numId="5" w16cid:durableId="618608611">
    <w:abstractNumId w:val="6"/>
  </w:num>
  <w:num w:numId="6" w16cid:durableId="2034572113">
    <w:abstractNumId w:val="5"/>
  </w:num>
  <w:num w:numId="7" w16cid:durableId="854609652">
    <w:abstractNumId w:val="3"/>
  </w:num>
  <w:num w:numId="8" w16cid:durableId="1772778741">
    <w:abstractNumId w:val="8"/>
  </w:num>
  <w:num w:numId="9" w16cid:durableId="2013219800">
    <w:abstractNumId w:val="2"/>
  </w:num>
  <w:num w:numId="10" w16cid:durableId="867521662">
    <w:abstractNumId w:val="18"/>
  </w:num>
  <w:num w:numId="11" w16cid:durableId="1245922302">
    <w:abstractNumId w:val="13"/>
  </w:num>
  <w:num w:numId="12" w16cid:durableId="1959607632">
    <w:abstractNumId w:val="9"/>
  </w:num>
  <w:num w:numId="13" w16cid:durableId="2030521447">
    <w:abstractNumId w:val="37"/>
  </w:num>
  <w:num w:numId="14" w16cid:durableId="862590522">
    <w:abstractNumId w:val="31"/>
  </w:num>
  <w:num w:numId="15" w16cid:durableId="124395051">
    <w:abstractNumId w:val="14"/>
  </w:num>
  <w:num w:numId="16" w16cid:durableId="457382508">
    <w:abstractNumId w:val="40"/>
  </w:num>
  <w:num w:numId="17" w16cid:durableId="291592844">
    <w:abstractNumId w:val="41"/>
  </w:num>
  <w:num w:numId="18" w16cid:durableId="1063482568">
    <w:abstractNumId w:val="22"/>
  </w:num>
  <w:num w:numId="19" w16cid:durableId="1130053977">
    <w:abstractNumId w:val="29"/>
  </w:num>
  <w:num w:numId="20" w16cid:durableId="1798984343">
    <w:abstractNumId w:val="28"/>
  </w:num>
  <w:num w:numId="21" w16cid:durableId="1606033866">
    <w:abstractNumId w:val="26"/>
  </w:num>
  <w:num w:numId="22" w16cid:durableId="135995876">
    <w:abstractNumId w:val="38"/>
  </w:num>
  <w:num w:numId="23" w16cid:durableId="1946234473">
    <w:abstractNumId w:val="24"/>
  </w:num>
  <w:num w:numId="24" w16cid:durableId="614480496">
    <w:abstractNumId w:val="23"/>
  </w:num>
  <w:num w:numId="25" w16cid:durableId="79449991">
    <w:abstractNumId w:val="32"/>
  </w:num>
  <w:num w:numId="26" w16cid:durableId="1363552820">
    <w:abstractNumId w:val="12"/>
  </w:num>
  <w:num w:numId="27" w16cid:durableId="656302705">
    <w:abstractNumId w:val="27"/>
  </w:num>
  <w:num w:numId="28" w16cid:durableId="355887580">
    <w:abstractNumId w:val="10"/>
  </w:num>
  <w:num w:numId="29" w16cid:durableId="2031644051">
    <w:abstractNumId w:val="11"/>
  </w:num>
  <w:num w:numId="30" w16cid:durableId="261455491">
    <w:abstractNumId w:val="36"/>
  </w:num>
  <w:num w:numId="31" w16cid:durableId="788158455">
    <w:abstractNumId w:val="19"/>
  </w:num>
  <w:num w:numId="32" w16cid:durableId="1424765409">
    <w:abstractNumId w:val="30"/>
  </w:num>
  <w:num w:numId="33" w16cid:durableId="550729451">
    <w:abstractNumId w:val="35"/>
  </w:num>
  <w:num w:numId="34" w16cid:durableId="618686795">
    <w:abstractNumId w:val="15"/>
  </w:num>
  <w:num w:numId="35" w16cid:durableId="947811632">
    <w:abstractNumId w:val="25"/>
  </w:num>
  <w:num w:numId="36" w16cid:durableId="496195332">
    <w:abstractNumId w:val="17"/>
  </w:num>
  <w:num w:numId="37" w16cid:durableId="2089451331">
    <w:abstractNumId w:val="33"/>
  </w:num>
  <w:num w:numId="38" w16cid:durableId="387414092">
    <w:abstractNumId w:val="34"/>
  </w:num>
  <w:num w:numId="39" w16cid:durableId="2064056523">
    <w:abstractNumId w:val="16"/>
  </w:num>
  <w:num w:numId="40" w16cid:durableId="146090770">
    <w:abstractNumId w:val="21"/>
  </w:num>
  <w:num w:numId="41" w16cid:durableId="1700206502">
    <w:abstractNumId w:val="20"/>
  </w:num>
  <w:num w:numId="42" w16cid:durableId="276719165">
    <w:abstractNumId w:val="3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US" w:vendorID="64" w:dllVersion="6" w:nlCheck="1" w:checkStyle="1"/>
  <w:activeWritingStyle w:appName="MSWord" w:lang="en-GB" w:vendorID="64" w:dllVersion="6"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9"/>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SwMDI2sTC3NLM0MzNT0lEKTi0uzszPAykwrgUAdER+PCwAAAA="/>
  </w:docVars>
  <w:rsids>
    <w:rsidRoot w:val="00FE6DCC"/>
    <w:rsid w:val="000067C7"/>
    <w:rsid w:val="00021B76"/>
    <w:rsid w:val="00031684"/>
    <w:rsid w:val="000514C9"/>
    <w:rsid w:val="000853D2"/>
    <w:rsid w:val="000C1C0C"/>
    <w:rsid w:val="000E182F"/>
    <w:rsid w:val="000E1FCD"/>
    <w:rsid w:val="001063D3"/>
    <w:rsid w:val="00110380"/>
    <w:rsid w:val="00122C8A"/>
    <w:rsid w:val="00130C0A"/>
    <w:rsid w:val="00136035"/>
    <w:rsid w:val="00141AC7"/>
    <w:rsid w:val="00170C9C"/>
    <w:rsid w:val="00182677"/>
    <w:rsid w:val="001D6E98"/>
    <w:rsid w:val="001E564A"/>
    <w:rsid w:val="001F03AE"/>
    <w:rsid w:val="00211A5E"/>
    <w:rsid w:val="00211CF0"/>
    <w:rsid w:val="002769F4"/>
    <w:rsid w:val="0029692E"/>
    <w:rsid w:val="002A39E1"/>
    <w:rsid w:val="002B05DA"/>
    <w:rsid w:val="002E1D42"/>
    <w:rsid w:val="0031409B"/>
    <w:rsid w:val="003316EC"/>
    <w:rsid w:val="003318E9"/>
    <w:rsid w:val="00361CFD"/>
    <w:rsid w:val="003644E8"/>
    <w:rsid w:val="003810B9"/>
    <w:rsid w:val="003B2D61"/>
    <w:rsid w:val="003B36C5"/>
    <w:rsid w:val="0040431D"/>
    <w:rsid w:val="00407C6A"/>
    <w:rsid w:val="004102B8"/>
    <w:rsid w:val="00480BEF"/>
    <w:rsid w:val="004A0533"/>
    <w:rsid w:val="004D1AAD"/>
    <w:rsid w:val="00500C78"/>
    <w:rsid w:val="00504F03"/>
    <w:rsid w:val="0050796D"/>
    <w:rsid w:val="0051648B"/>
    <w:rsid w:val="0051727A"/>
    <w:rsid w:val="005210DE"/>
    <w:rsid w:val="0052187F"/>
    <w:rsid w:val="005435E6"/>
    <w:rsid w:val="005437D3"/>
    <w:rsid w:val="00575C9D"/>
    <w:rsid w:val="005A3DA0"/>
    <w:rsid w:val="005C1673"/>
    <w:rsid w:val="0062323D"/>
    <w:rsid w:val="0063540D"/>
    <w:rsid w:val="00643C18"/>
    <w:rsid w:val="0066000B"/>
    <w:rsid w:val="0069038B"/>
    <w:rsid w:val="006910BF"/>
    <w:rsid w:val="006B2AB5"/>
    <w:rsid w:val="006C1117"/>
    <w:rsid w:val="006F2E78"/>
    <w:rsid w:val="007040A9"/>
    <w:rsid w:val="00724478"/>
    <w:rsid w:val="00734F50"/>
    <w:rsid w:val="0075311F"/>
    <w:rsid w:val="00765BB8"/>
    <w:rsid w:val="00774570"/>
    <w:rsid w:val="00797588"/>
    <w:rsid w:val="007A6363"/>
    <w:rsid w:val="007E5310"/>
    <w:rsid w:val="007E65E7"/>
    <w:rsid w:val="008127AC"/>
    <w:rsid w:val="0083293D"/>
    <w:rsid w:val="00852B0F"/>
    <w:rsid w:val="00877D8A"/>
    <w:rsid w:val="008949B6"/>
    <w:rsid w:val="00897275"/>
    <w:rsid w:val="008976A5"/>
    <w:rsid w:val="008A41B6"/>
    <w:rsid w:val="008E3394"/>
    <w:rsid w:val="009034B1"/>
    <w:rsid w:val="00936471"/>
    <w:rsid w:val="00990911"/>
    <w:rsid w:val="009A1310"/>
    <w:rsid w:val="009A6E73"/>
    <w:rsid w:val="009B5457"/>
    <w:rsid w:val="009E67AB"/>
    <w:rsid w:val="009F43A4"/>
    <w:rsid w:val="009F4B78"/>
    <w:rsid w:val="00A102DF"/>
    <w:rsid w:val="00A127A2"/>
    <w:rsid w:val="00A13940"/>
    <w:rsid w:val="00A232E0"/>
    <w:rsid w:val="00A35247"/>
    <w:rsid w:val="00A87065"/>
    <w:rsid w:val="00A91966"/>
    <w:rsid w:val="00A95884"/>
    <w:rsid w:val="00A96710"/>
    <w:rsid w:val="00AB1D82"/>
    <w:rsid w:val="00AC6DA3"/>
    <w:rsid w:val="00AD6A8A"/>
    <w:rsid w:val="00AF5075"/>
    <w:rsid w:val="00B07738"/>
    <w:rsid w:val="00B27CB8"/>
    <w:rsid w:val="00B647F1"/>
    <w:rsid w:val="00B81EE8"/>
    <w:rsid w:val="00B820CF"/>
    <w:rsid w:val="00B86A7A"/>
    <w:rsid w:val="00BA7B0B"/>
    <w:rsid w:val="00BB7630"/>
    <w:rsid w:val="00BC704A"/>
    <w:rsid w:val="00BF1EA8"/>
    <w:rsid w:val="00C04249"/>
    <w:rsid w:val="00C27046"/>
    <w:rsid w:val="00C54556"/>
    <w:rsid w:val="00C75E23"/>
    <w:rsid w:val="00CE0AF4"/>
    <w:rsid w:val="00D15B4E"/>
    <w:rsid w:val="00D41FAF"/>
    <w:rsid w:val="00D87F94"/>
    <w:rsid w:val="00D91F16"/>
    <w:rsid w:val="00D938BB"/>
    <w:rsid w:val="00DA24F6"/>
    <w:rsid w:val="00DC0776"/>
    <w:rsid w:val="00DC41C8"/>
    <w:rsid w:val="00DF0781"/>
    <w:rsid w:val="00E0138D"/>
    <w:rsid w:val="00E112CB"/>
    <w:rsid w:val="00E47593"/>
    <w:rsid w:val="00E50A27"/>
    <w:rsid w:val="00E754CD"/>
    <w:rsid w:val="00EB717D"/>
    <w:rsid w:val="00F06FD2"/>
    <w:rsid w:val="00F276DE"/>
    <w:rsid w:val="00F555B5"/>
    <w:rsid w:val="00F5726B"/>
    <w:rsid w:val="00F61CBD"/>
    <w:rsid w:val="00F779A0"/>
    <w:rsid w:val="00F8543C"/>
    <w:rsid w:val="00FB6A6C"/>
    <w:rsid w:val="00FE2C38"/>
    <w:rsid w:val="00FE6A93"/>
    <w:rsid w:val="00FE6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0D45DD"/>
  <w15:docId w15:val="{58796736-C3CB-45EB-A51D-B1BAA871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US"/>
    </w:rPr>
  </w:style>
  <w:style w:type="paragraph" w:styleId="Heading1">
    <w:name w:val="heading 1"/>
    <w:basedOn w:val="Normal"/>
    <w:next w:val="Normal"/>
    <w:qFormat/>
    <w:pPr>
      <w:keepNext/>
      <w:outlineLvl w:val="0"/>
    </w:pPr>
    <w:rPr>
      <w:b/>
      <w:i/>
      <w:kern w:val="28"/>
      <w:szCs w:val="20"/>
    </w:rPr>
  </w:style>
  <w:style w:type="paragraph" w:styleId="Heading2">
    <w:name w:val="heading 2"/>
    <w:basedOn w:val="Normal"/>
    <w:next w:val="Normal"/>
    <w:qFormat/>
    <w:pPr>
      <w:keepNext/>
      <w:outlineLvl w:val="1"/>
    </w:pPr>
    <w:rPr>
      <w:b/>
      <w:i/>
      <w:szCs w:val="20"/>
    </w:rPr>
  </w:style>
  <w:style w:type="paragraph" w:styleId="Heading3">
    <w:name w:val="heading 3"/>
    <w:basedOn w:val="Normal"/>
    <w:next w:val="Normal"/>
    <w:qFormat/>
    <w:pPr>
      <w:keepNext/>
      <w:ind w:left="720" w:hanging="3420"/>
      <w:jc w:val="center"/>
      <w:outlineLvl w:val="2"/>
    </w:pPr>
    <w:rPr>
      <w:i/>
      <w:sz w:val="22"/>
      <w:szCs w:val="20"/>
    </w:rPr>
  </w:style>
  <w:style w:type="paragraph" w:styleId="Heading4">
    <w:name w:val="heading 4"/>
    <w:basedOn w:val="Normal"/>
    <w:next w:val="Normal"/>
    <w:qFormat/>
    <w:pPr>
      <w:keepNext/>
      <w:numPr>
        <w:numId w:val="13"/>
      </w:numPr>
      <w:shd w:val="pct15" w:color="auto" w:fill="FFFFFF"/>
      <w:outlineLvl w:val="3"/>
    </w:pPr>
    <w:rPr>
      <w:b/>
    </w:rPr>
  </w:style>
  <w:style w:type="paragraph" w:styleId="Heading5">
    <w:name w:val="heading 5"/>
    <w:basedOn w:val="Normal"/>
    <w:next w:val="Normal"/>
    <w:qFormat/>
    <w:pPr>
      <w:keepNext/>
      <w:jc w:val="center"/>
      <w:outlineLvl w:val="4"/>
    </w:pPr>
    <w:rPr>
      <w:i/>
      <w:sz w:val="22"/>
      <w:szCs w:val="20"/>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style>
  <w:style w:type="paragraph" w:customStyle="1" w:styleId="Indentwbullet">
    <w:name w:val="Indent w/bullet"/>
    <w:basedOn w:val="Normal"/>
    <w:pPr>
      <w:numPr>
        <w:numId w:val="12"/>
      </w:numPr>
      <w:tabs>
        <w:tab w:val="left" w:pos="1440"/>
      </w:tabs>
    </w:pPr>
    <w:rPr>
      <w:sz w:val="20"/>
      <w:szCs w:val="20"/>
    </w:rPr>
  </w:style>
  <w:style w:type="paragraph" w:styleId="TOC1">
    <w:name w:val="toc 1"/>
    <w:basedOn w:val="Normal"/>
    <w:next w:val="Normal"/>
    <w:autoRedefine/>
    <w:semiHidden/>
    <w:pPr>
      <w:spacing w:before="120" w:after="120"/>
    </w:pPr>
    <w:rPr>
      <w:rFonts w:ascii="Book Antiqua" w:hAnsi="Book Antiqua"/>
      <w:bCs/>
      <w:i/>
      <w:caps/>
      <w:sz w:val="22"/>
      <w:szCs w:val="20"/>
    </w:rPr>
  </w:style>
  <w:style w:type="paragraph" w:customStyle="1" w:styleId="indent2-bullet">
    <w:name w:val="indent 2 -bullet"/>
    <w:basedOn w:val="Indentwbullet"/>
    <w:pPr>
      <w:numPr>
        <w:numId w:val="11"/>
      </w:numPr>
    </w:pPr>
  </w:style>
  <w:style w:type="paragraph" w:styleId="ListBullet2">
    <w:name w:val="List Bullet 2"/>
    <w:basedOn w:val="List"/>
    <w:autoRedefine/>
    <w:pPr>
      <w:numPr>
        <w:numId w:val="10"/>
      </w:numPr>
      <w:tabs>
        <w:tab w:val="left" w:pos="540"/>
      </w:tabs>
      <w:spacing w:line="220" w:lineRule="atLeast"/>
      <w:ind w:right="720"/>
      <w:jc w:val="left"/>
    </w:pPr>
  </w:style>
  <w:style w:type="paragraph" w:styleId="List">
    <w:name w:val="List"/>
    <w:basedOn w:val="Normal"/>
    <w:pPr>
      <w:ind w:left="360" w:hanging="360"/>
      <w:jc w:val="both"/>
    </w:pPr>
    <w:rPr>
      <w:sz w:val="20"/>
      <w:szCs w:val="20"/>
    </w:rPr>
  </w:style>
  <w:style w:type="paragraph" w:styleId="ListBullet5">
    <w:name w:val="List Bullet 5"/>
    <w:basedOn w:val="Normal"/>
    <w:autoRedefine/>
    <w:pPr>
      <w:numPr>
        <w:numId w:val="1"/>
      </w:numPr>
    </w:pPr>
    <w:rPr>
      <w:sz w:val="20"/>
      <w:szCs w:val="20"/>
    </w:rPr>
  </w:style>
  <w:style w:type="paragraph" w:styleId="ListNumber">
    <w:name w:val="List Number"/>
    <w:basedOn w:val="Normal"/>
    <w:pPr>
      <w:numPr>
        <w:numId w:val="2"/>
      </w:numPr>
    </w:pPr>
    <w:rPr>
      <w:sz w:val="20"/>
      <w:szCs w:val="20"/>
    </w:rPr>
  </w:style>
  <w:style w:type="paragraph" w:styleId="ListNumber4">
    <w:name w:val="List Number 4"/>
    <w:basedOn w:val="Normal"/>
    <w:pPr>
      <w:numPr>
        <w:numId w:val="3"/>
      </w:numPr>
    </w:pPr>
    <w:rPr>
      <w:sz w:val="20"/>
      <w:szCs w:val="20"/>
    </w:rPr>
  </w:style>
  <w:style w:type="paragraph" w:styleId="ListNumber5">
    <w:name w:val="List Number 5"/>
    <w:basedOn w:val="Normal"/>
    <w:pPr>
      <w:numPr>
        <w:numId w:val="4"/>
      </w:numPr>
    </w:pPr>
    <w:rPr>
      <w:sz w:val="20"/>
      <w:szCs w:val="20"/>
    </w:rPr>
  </w:style>
  <w:style w:type="paragraph" w:styleId="ListBullet3">
    <w:name w:val="List Bullet 3"/>
    <w:basedOn w:val="Normal"/>
    <w:autoRedefine/>
    <w:pPr>
      <w:numPr>
        <w:numId w:val="5"/>
      </w:numPr>
    </w:pPr>
    <w:rPr>
      <w:sz w:val="20"/>
      <w:szCs w:val="20"/>
    </w:rPr>
  </w:style>
  <w:style w:type="paragraph" w:styleId="ListBullet4">
    <w:name w:val="List Bullet 4"/>
    <w:basedOn w:val="Normal"/>
    <w:autoRedefine/>
    <w:pPr>
      <w:numPr>
        <w:numId w:val="6"/>
      </w:numPr>
    </w:pPr>
    <w:rPr>
      <w:sz w:val="20"/>
      <w:szCs w:val="20"/>
    </w:rPr>
  </w:style>
  <w:style w:type="paragraph" w:styleId="ListNumber2">
    <w:name w:val="List Number 2"/>
    <w:basedOn w:val="Normal"/>
    <w:pPr>
      <w:numPr>
        <w:numId w:val="7"/>
      </w:numPr>
      <w:tabs>
        <w:tab w:val="clear" w:pos="720"/>
        <w:tab w:val="num" w:pos="360"/>
      </w:tabs>
      <w:ind w:left="360"/>
    </w:pPr>
    <w:rPr>
      <w:sz w:val="20"/>
      <w:szCs w:val="20"/>
    </w:rPr>
  </w:style>
  <w:style w:type="paragraph" w:styleId="ListBullet">
    <w:name w:val="List Bullet"/>
    <w:basedOn w:val="Normal"/>
    <w:autoRedefine/>
    <w:pPr>
      <w:numPr>
        <w:numId w:val="8"/>
      </w:numPr>
    </w:pPr>
    <w:rPr>
      <w:sz w:val="20"/>
      <w:szCs w:val="20"/>
    </w:rPr>
  </w:style>
  <w:style w:type="paragraph" w:styleId="Caption">
    <w:name w:val="caption"/>
    <w:basedOn w:val="Normal"/>
    <w:next w:val="Normal"/>
    <w:qFormat/>
    <w:pPr>
      <w:numPr>
        <w:numId w:val="14"/>
      </w:numPr>
      <w:shd w:val="pct15" w:color="auto" w:fill="auto"/>
    </w:pPr>
    <w:rPr>
      <w:b/>
      <w:bCs/>
      <w:shd w:val="pct15" w:color="auto" w:fill="auto"/>
    </w:rPr>
  </w:style>
  <w:style w:type="paragraph" w:customStyle="1" w:styleId="BodyTextKeep">
    <w:name w:val="Body Text Keep"/>
    <w:basedOn w:val="BodyText"/>
    <w:pPr>
      <w:keepNext/>
      <w:spacing w:after="220" w:line="220" w:lineRule="atLeast"/>
      <w:ind w:left="1080"/>
    </w:pPr>
    <w:rPr>
      <w:rFonts w:ascii="Arial" w:hAnsi="Arial"/>
      <w:sz w:val="24"/>
    </w:rPr>
  </w:style>
  <w:style w:type="paragraph" w:styleId="BodyText">
    <w:name w:val="Body Text"/>
    <w:basedOn w:val="Normal"/>
    <w:rPr>
      <w:sz w:val="20"/>
      <w:szCs w:val="20"/>
    </w:rPr>
  </w:style>
  <w:style w:type="paragraph" w:customStyle="1" w:styleId="SectionHeading">
    <w:name w:val="Section Heading"/>
    <w:basedOn w:val="Normal"/>
    <w:rPr>
      <w:rFonts w:ascii="Book Antiqua" w:hAnsi="Book Antiqua"/>
      <w:b/>
      <w:i/>
      <w:sz w:val="22"/>
      <w:szCs w:val="20"/>
    </w:rPr>
  </w:style>
  <w:style w:type="paragraph" w:customStyle="1" w:styleId="narratstyle">
    <w:name w:val="narrat style"/>
    <w:basedOn w:val="SectionHeading"/>
    <w:pPr>
      <w:ind w:left="342" w:right="355"/>
      <w:jc w:val="center"/>
    </w:pPr>
  </w:style>
  <w:style w:type="paragraph" w:customStyle="1" w:styleId="formtext">
    <w:name w:val="form text"/>
    <w:basedOn w:val="MainSectionText"/>
    <w:pPr>
      <w:jc w:val="left"/>
    </w:pPr>
    <w:rPr>
      <w:i/>
      <w:sz w:val="22"/>
    </w:rPr>
  </w:style>
  <w:style w:type="paragraph" w:customStyle="1" w:styleId="MainSectionText">
    <w:name w:val="Main Section Text"/>
    <w:basedOn w:val="Normal"/>
    <w:pPr>
      <w:jc w:val="center"/>
    </w:pPr>
    <w:rPr>
      <w:b/>
      <w:sz w:val="20"/>
      <w:szCs w:val="20"/>
    </w:rPr>
  </w:style>
  <w:style w:type="paragraph" w:customStyle="1" w:styleId="tableheading">
    <w:name w:val="table heading"/>
    <w:basedOn w:val="Normal"/>
    <w:pPr>
      <w:spacing w:before="60"/>
    </w:pPr>
    <w:rPr>
      <w:i/>
      <w:sz w:val="18"/>
      <w:szCs w:val="20"/>
    </w:rPr>
  </w:style>
  <w:style w:type="paragraph" w:customStyle="1" w:styleId="formtext-small">
    <w:name w:val="form text - small"/>
    <w:basedOn w:val="MainSectionText"/>
    <w:pPr>
      <w:spacing w:before="240"/>
      <w:jc w:val="left"/>
    </w:pPr>
    <w:rPr>
      <w:b w:val="0"/>
    </w:rPr>
  </w:style>
  <w:style w:type="paragraph" w:styleId="BodyText2">
    <w:name w:val="Body Text 2"/>
    <w:basedOn w:val="Normal"/>
    <w:pPr>
      <w:jc w:val="center"/>
    </w:pPr>
    <w:rPr>
      <w:b/>
      <w:sz w:val="28"/>
      <w:szCs w:val="20"/>
    </w:rPr>
  </w:style>
  <w:style w:type="paragraph" w:customStyle="1" w:styleId="Instructions">
    <w:name w:val="Instructions"/>
    <w:basedOn w:val="Normal"/>
    <w:autoRedefine/>
    <w:pPr>
      <w:shd w:val="clear" w:color="auto" w:fill="FFFFFF"/>
      <w:jc w:val="both"/>
    </w:pPr>
    <w:rPr>
      <w:i/>
      <w:sz w:val="20"/>
      <w:szCs w:val="20"/>
    </w:rPr>
  </w:style>
  <w:style w:type="paragraph" w:styleId="TOC3">
    <w:name w:val="toc 3"/>
    <w:basedOn w:val="Normal"/>
    <w:autoRedefine/>
    <w:semiHidden/>
    <w:pPr>
      <w:ind w:left="480"/>
      <w:jc w:val="center"/>
    </w:pPr>
    <w:rPr>
      <w:b/>
      <w:bCs/>
      <w:sz w:val="28"/>
    </w:rPr>
  </w:style>
  <w:style w:type="paragraph" w:styleId="BodyText3">
    <w:name w:val="Body Text 3"/>
    <w:basedOn w:val="Normal"/>
    <w:pPr>
      <w:jc w:val="center"/>
    </w:pPr>
    <w:rPr>
      <w:b/>
      <w:sz w:val="20"/>
      <w:szCs w:val="20"/>
    </w:rPr>
  </w:style>
  <w:style w:type="paragraph" w:styleId="BodyTextIndent">
    <w:name w:val="Body Text Indent"/>
    <w:basedOn w:val="Normal"/>
    <w:pPr>
      <w:ind w:left="1080"/>
      <w:jc w:val="both"/>
    </w:pPr>
  </w:style>
  <w:style w:type="character" w:customStyle="1" w:styleId="def-contents1">
    <w:name w:val="def-contents1"/>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lockText">
    <w:name w:val="Block Text"/>
    <w:basedOn w:val="Normal"/>
    <w:pPr>
      <w:spacing w:after="120"/>
      <w:ind w:left="1440" w:right="1440"/>
    </w:pPr>
  </w:style>
  <w:style w:type="paragraph" w:styleId="BodyTextFirstIndent">
    <w:name w:val="Body Text First Indent"/>
    <w:basedOn w:val="BodyText"/>
    <w:pPr>
      <w:spacing w:after="120"/>
      <w:ind w:firstLine="210"/>
    </w:pPr>
    <w:rPr>
      <w:sz w:val="24"/>
      <w:szCs w:val="24"/>
    </w:rPr>
  </w:style>
  <w:style w:type="paragraph" w:styleId="BodyTextFirstIndent2">
    <w:name w:val="Body Text First Indent 2"/>
    <w:basedOn w:val="BodyTextIndent"/>
    <w:pPr>
      <w:spacing w:after="120"/>
      <w:ind w:left="360" w:firstLine="210"/>
      <w:jc w:val="left"/>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Closing">
    <w:name w:val="Closing"/>
    <w:basedOn w:val="Normal"/>
    <w:pPr>
      <w:ind w:left="4320"/>
    </w:pPr>
  </w:style>
  <w:style w:type="paragraph" w:styleId="CommentText">
    <w:name w:val="annotation text"/>
    <w:basedOn w:val="Normal"/>
    <w:semiHidden/>
    <w:rPr>
      <w:sz w:val="20"/>
      <w:szCs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szCs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FootnoteText">
    <w:name w:val="footnote text"/>
    <w:basedOn w:val="Normal"/>
    <w:semiHidden/>
    <w:rPr>
      <w:sz w:val="20"/>
      <w:szCs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3">
    <w:name w:val="List Number 3"/>
    <w:basedOn w:val="Normal"/>
    <w:pPr>
      <w:numPr>
        <w:numId w:val="9"/>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szCs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2">
    <w:name w:val="toc 2"/>
    <w:basedOn w:val="Normal"/>
    <w:next w:val="Normal"/>
    <w:autoRedefine/>
    <w:semiHidden/>
    <w:pPr>
      <w:ind w:left="24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alloonText">
    <w:name w:val="Balloon Text"/>
    <w:basedOn w:val="Normal"/>
    <w:link w:val="BalloonTextChar"/>
    <w:rsid w:val="00122C8A"/>
    <w:rPr>
      <w:rFonts w:ascii="Tahoma" w:hAnsi="Tahoma" w:cs="Tahoma"/>
      <w:sz w:val="16"/>
      <w:szCs w:val="16"/>
    </w:rPr>
  </w:style>
  <w:style w:type="character" w:customStyle="1" w:styleId="BalloonTextChar">
    <w:name w:val="Balloon Text Char"/>
    <w:link w:val="BalloonText"/>
    <w:rsid w:val="00122C8A"/>
    <w:rPr>
      <w:rFonts w:ascii="Tahoma" w:hAnsi="Tahoma" w:cs="Tahoma"/>
      <w:sz w:val="16"/>
      <w:szCs w:val="16"/>
      <w:lang w:eastAsia="en-US"/>
    </w:rPr>
  </w:style>
  <w:style w:type="paragraph" w:styleId="ListParagraph">
    <w:name w:val="List Paragraph"/>
    <w:basedOn w:val="Normal"/>
    <w:uiPriority w:val="34"/>
    <w:qFormat/>
    <w:rsid w:val="00AB1D82"/>
    <w:pPr>
      <w:ind w:left="720"/>
      <w:contextualSpacing/>
    </w:pPr>
  </w:style>
  <w:style w:type="table" w:styleId="TableGrid">
    <w:name w:val="Table Grid"/>
    <w:basedOn w:val="TableNormal"/>
    <w:rsid w:val="005210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C1C0C"/>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0C1C0C"/>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990911"/>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580675">
      <w:bodyDiv w:val="1"/>
      <w:marLeft w:val="0"/>
      <w:marRight w:val="0"/>
      <w:marTop w:val="0"/>
      <w:marBottom w:val="0"/>
      <w:divBdr>
        <w:top w:val="none" w:sz="0" w:space="0" w:color="auto"/>
        <w:left w:val="none" w:sz="0" w:space="0" w:color="auto"/>
        <w:bottom w:val="none" w:sz="0" w:space="0" w:color="auto"/>
        <w:right w:val="none" w:sz="0" w:space="0" w:color="auto"/>
      </w:divBdr>
      <w:divsChild>
        <w:div w:id="951595564">
          <w:marLeft w:val="0"/>
          <w:marRight w:val="0"/>
          <w:marTop w:val="0"/>
          <w:marBottom w:val="0"/>
          <w:divBdr>
            <w:top w:val="none" w:sz="0" w:space="0" w:color="auto"/>
            <w:left w:val="none" w:sz="0" w:space="0" w:color="auto"/>
            <w:bottom w:val="none" w:sz="0" w:space="0" w:color="auto"/>
            <w:right w:val="none" w:sz="0" w:space="0" w:color="auto"/>
          </w:divBdr>
          <w:divsChild>
            <w:div w:id="1550722107">
              <w:marLeft w:val="0"/>
              <w:marRight w:val="0"/>
              <w:marTop w:val="0"/>
              <w:marBottom w:val="0"/>
              <w:divBdr>
                <w:top w:val="none" w:sz="0" w:space="0" w:color="auto"/>
                <w:left w:val="none" w:sz="0" w:space="0" w:color="auto"/>
                <w:bottom w:val="none" w:sz="0" w:space="0" w:color="auto"/>
                <w:right w:val="none" w:sz="0" w:space="0" w:color="auto"/>
              </w:divBdr>
            </w:div>
            <w:div w:id="18621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2173">
      <w:bodyDiv w:val="1"/>
      <w:marLeft w:val="0"/>
      <w:marRight w:val="0"/>
      <w:marTop w:val="0"/>
      <w:marBottom w:val="0"/>
      <w:divBdr>
        <w:top w:val="none" w:sz="0" w:space="0" w:color="auto"/>
        <w:left w:val="none" w:sz="0" w:space="0" w:color="auto"/>
        <w:bottom w:val="none" w:sz="0" w:space="0" w:color="auto"/>
        <w:right w:val="none" w:sz="0" w:space="0" w:color="auto"/>
      </w:divBdr>
      <w:divsChild>
        <w:div w:id="1026638826">
          <w:marLeft w:val="0"/>
          <w:marRight w:val="0"/>
          <w:marTop w:val="0"/>
          <w:marBottom w:val="0"/>
          <w:divBdr>
            <w:top w:val="none" w:sz="0" w:space="0" w:color="auto"/>
            <w:left w:val="none" w:sz="0" w:space="0" w:color="auto"/>
            <w:bottom w:val="none" w:sz="0" w:space="0" w:color="auto"/>
            <w:right w:val="none" w:sz="0" w:space="0" w:color="auto"/>
          </w:divBdr>
        </w:div>
      </w:divsChild>
    </w:div>
    <w:div w:id="1957251178">
      <w:bodyDiv w:val="1"/>
      <w:marLeft w:val="0"/>
      <w:marRight w:val="0"/>
      <w:marTop w:val="0"/>
      <w:marBottom w:val="0"/>
      <w:divBdr>
        <w:top w:val="none" w:sz="0" w:space="0" w:color="auto"/>
        <w:left w:val="none" w:sz="0" w:space="0" w:color="auto"/>
        <w:bottom w:val="none" w:sz="0" w:space="0" w:color="auto"/>
        <w:right w:val="none" w:sz="0" w:space="0" w:color="auto"/>
      </w:divBdr>
      <w:divsChild>
        <w:div w:id="1444494763">
          <w:marLeft w:val="0"/>
          <w:marRight w:val="0"/>
          <w:marTop w:val="0"/>
          <w:marBottom w:val="0"/>
          <w:divBdr>
            <w:top w:val="none" w:sz="0" w:space="0" w:color="auto"/>
            <w:left w:val="none" w:sz="0" w:space="0" w:color="auto"/>
            <w:bottom w:val="none" w:sz="0" w:space="0" w:color="auto"/>
            <w:right w:val="none" w:sz="0" w:space="0" w:color="auto"/>
          </w:divBdr>
          <w:divsChild>
            <w:div w:id="201564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267BB6EEF44544B35CD85385F77495"/>
        <w:category>
          <w:name w:val="General"/>
          <w:gallery w:val="placeholder"/>
        </w:category>
        <w:types>
          <w:type w:val="bbPlcHdr"/>
        </w:types>
        <w:behaviors>
          <w:behavior w:val="content"/>
        </w:behaviors>
        <w:guid w:val="{F1B9407C-99CA-47C0-B2C0-2E5EF0EAFDEA}"/>
      </w:docPartPr>
      <w:docPartBody>
        <w:p w:rsidR="004329F1" w:rsidRDefault="0091666F" w:rsidP="0091666F">
          <w:pPr>
            <w:pStyle w:val="B1267BB6EEF44544B35CD85385F77495"/>
          </w:pPr>
          <w:r>
            <w:rPr>
              <w:rFonts w:asciiTheme="majorHAnsi" w:eastAsiaTheme="majorEastAsia" w:hAnsiTheme="majorHAnsi" w:cstheme="majorBidi"/>
              <w:caps/>
              <w:color w:val="156082" w:themeColor="accent1"/>
              <w:sz w:val="80"/>
              <w:szCs w:val="80"/>
            </w:rPr>
            <w:t>[Document title]</w:t>
          </w:r>
        </w:p>
      </w:docPartBody>
    </w:docPart>
    <w:docPart>
      <w:docPartPr>
        <w:name w:val="EF5A8040B85B4510BBE12472E5E36839"/>
        <w:category>
          <w:name w:val="General"/>
          <w:gallery w:val="placeholder"/>
        </w:category>
        <w:types>
          <w:type w:val="bbPlcHdr"/>
        </w:types>
        <w:behaviors>
          <w:behavior w:val="content"/>
        </w:behaviors>
        <w:guid w:val="{95E16EE7-DBE1-4111-8363-2A94133AB5D9}"/>
      </w:docPartPr>
      <w:docPartBody>
        <w:p w:rsidR="004329F1" w:rsidRDefault="0091666F" w:rsidP="0091666F">
          <w:pPr>
            <w:pStyle w:val="EF5A8040B85B4510BBE12472E5E3683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66F"/>
    <w:rsid w:val="0023168B"/>
    <w:rsid w:val="004329F1"/>
    <w:rsid w:val="005605FB"/>
    <w:rsid w:val="00785B78"/>
    <w:rsid w:val="007A6363"/>
    <w:rsid w:val="0091666F"/>
    <w:rsid w:val="00B27AAD"/>
    <w:rsid w:val="00FA55E7"/>
    <w:rsid w:val="00FE6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267BB6EEF44544B35CD85385F77495">
    <w:name w:val="B1267BB6EEF44544B35CD85385F77495"/>
    <w:rsid w:val="0091666F"/>
  </w:style>
  <w:style w:type="paragraph" w:customStyle="1" w:styleId="EF5A8040B85B4510BBE12472E5E36839">
    <w:name w:val="EF5A8040B85B4510BBE12472E5E36839"/>
    <w:rsid w:val="009166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A20B08-BA72-41FD-9984-7D926420AABA}">
  <ds:schemaRefs>
    <ds:schemaRef ds:uri="http://schemas.openxmlformats.org/officeDocument/2006/bibliography"/>
  </ds:schemaRefs>
</ds:datastoreItem>
</file>

<file path=docMetadata/LabelInfo.xml><?xml version="1.0" encoding="utf-8"?>
<clbl:labelList xmlns:clbl="http://schemas.microsoft.com/office/2020/mipLabelMetadata">
  <clbl:label id="{43764ec8-39e4-491e-910c-846f393e9864}" enabled="1" method="Standard" siteId="{0a39ee13-5c27-420c-b0af-8e65c6929055}" contentBits="0"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12</Pages>
  <Words>2361</Words>
  <Characters>13460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capstone Project proposal</vt:lpstr>
    </vt:vector>
  </TitlesOfParts>
  <Company>DIT</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proposal</dc:title>
  <dc:subject>Title: AI-Assisted Tier-1 SOC Triage Assistant for Wazuh</dc:subject>
  <dc:creator>MSandridge</dc:creator>
  <cp:lastModifiedBy>LAU HUI HENK</cp:lastModifiedBy>
  <cp:revision>4</cp:revision>
  <cp:lastPrinted>2014-09-19T08:24:00Z</cp:lastPrinted>
  <dcterms:created xsi:type="dcterms:W3CDTF">2026-04-30T02:46:00Z</dcterms:created>
  <dcterms:modified xsi:type="dcterms:W3CDTF">2026-10-16T05:59:00Z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1ecaf940-2eb2-4f29-ac89-ae22cf572d2c</vt:lpwstr>
  </property>
</Properties>
</file>