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1B7A78"/>
          <w:sz w:val="20"/>
          <w:szCs w:val="20"/>
        </w:rPr>
        <w:t xml:space="preserve">KELLAM SMILE BAGS  ·  AVID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AVID Quote Card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B7A78"/>
          <w:sz w:val="24"/>
          <w:szCs w:val="24"/>
        </w:rPr>
        <w:t xml:space="preserve">Teacher Guide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Deena Vinson · AVID · Grades 9–12 · Kellam High School · Spring 2026</w:t>
      </w:r>
    </w:p>
    <w:p>
      <w:pPr>
        <w:pBdr>
          <w:bottom w:val="single" w:color="1B7A78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7A78"/>
          <w:sz w:val="28"/>
          <w:szCs w:val="28"/>
        </w:rPr>
        <w:t xml:space="preserve">Project Overview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AVID students create original inspirational quote cards for children receiving Kellam Smile Bags. Each student selects one of the 25 shared OneWords, completes a Quick Write reflection using Costa’s Levels of Thinking, works with a Gemini AI writing tutor to refine their quote, and designs a 4-inch card in their chosen colors and font. Cards are printed and cut on cardstock and placed in the smile bags.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At a Glance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Class: AVID · Teacher: Deena Vinson · Grades: 9–12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Activity time: 1–2 class periods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Output: One 4″ square or circle quote card per student, printed on cardstock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AVID strategies: WICOR · Costa’s Levels of Thinking · Quick Write · Socratic Questioning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Future Ready attributes: Balanced Communicators &amp; Collaborators · Personally &amp; Socially Responsible</w:t>
            </w:r>
          </w:p>
        </w:tc>
      </w:tr>
    </w:tbl>
    <w:p>
      <w:pPr>
        <w:pBdr>
          <w:bottom w:val="single" w:color="1A237E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7A78"/>
          <w:sz w:val="28"/>
          <w:szCs w:val="28"/>
        </w:rPr>
        <w:t xml:space="preserve">Standards Alignment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activity aligns to AVID’s WICOR framework across all five domains: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E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B7A78"/>
                <w:sz w:val="20"/>
                <w:szCs w:val="20"/>
              </w:rPr>
              <w:t xml:space="preserve">WICOR Alignment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 — Writing: Students compose an original 120-character inspirational quote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 — Inquiry: Socratic questioning drives the Gemini tutor conversation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 — Collaboration: Pair-share option before submitting (see Teacher Tips)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 — Organization: The kiosk guides students step by step through the process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 — Reading: Students read and interpret the OneWord meaning, then connect it to a child’s experience</w:t>
            </w:r>
          </w:p>
        </w:tc>
      </w:tr>
    </w:tbl>
    <w:p>
      <w:pPr>
        <w:pBdr>
          <w:bottom w:val="single" w:color="1B7A78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7A78"/>
          <w:sz w:val="28"/>
          <w:szCs w:val="28"/>
        </w:rPr>
        <w:t xml:space="preserve">Materials &amp; Setup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What You Need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Chromebooks or laptops with internet access (1 per student)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AVID Quote Card Kiosk open in browser: lhhowell.github.io/kellamsmilebags/AVID_QuoteCard_Kiosk.html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Gemini Writing Tutor Gem link shared with students (see Gemini Gem Setup Guide)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Cardstock for printing (letter size, any color — the card design is printed on top)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Cricut machine or scissors for cutting circle cards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 Sheet — AVID Quote Card Submissions — to monitor student submissions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Before the Activity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Set up the Gemini Gem using the separate Gemini Gem Setup Guide.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Paste the Gem link into the kiosk HTML where it says GEM_LINK_HERE, then re-upload to GitHub.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Share the kiosk link with students via Google Classroom or project on screen.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Share your Gem link with students — post in Google Classroom or display as QR code.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the AVID Quote Card Submissions Google Sheet to monitor in real time.</w:t>
      </w:r>
    </w:p>
    <w:p>
      <w:pPr>
        <w:pBdr>
          <w:bottom w:val="single" w:color="C8860A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7A78"/>
          <w:sz w:val="28"/>
          <w:szCs w:val="28"/>
        </w:rPr>
        <w:t xml:space="preserve">Activity Flow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kiosk guides students through 8 steps. Here is what happens at each stage: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D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Step 1 — Shape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Students choose Square (4″ × 4″) or Circle (4″ round). Circle cards are cut with the Cricut.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D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Step 2 — Name &amp; Grade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Students enter their first name and grade. The name appears on the printed card.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D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Step 3 — OneWord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Students choose one of 25 shared OneWords. Each word shows its meaning to help students connect.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Step 4 — Reflect (AVID Strategy)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Students complete a Costa’s Quick Write (2–3 sentences) in the kiosk, then open the Gemini Writing Tutor. The tutor uses Socratic questioning to deepen their thinking before they write their quote.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D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Step 5 — Write Quote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Students enter their final 120-character quote — refined through the Gemini tutor conversation.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D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Step 6 — Color Pair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Students choose one of 7 Kellam color pairs. Color 1 = card background. Color 2 = text and border.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D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Step 7 — Font Style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Students choose from 4 font styles: Elegant, Friendly, Script, or Bold.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E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B7A78"/>
                <w:sz w:val="20"/>
                <w:szCs w:val="20"/>
              </w:rPr>
              <w:t xml:space="preserve">Step 8 — Preview &amp; Submit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Students see a live preview of their finished card with their name and quote. They submit and receive a token code.</w:t>
            </w:r>
          </w:p>
        </w:tc>
      </w:tr>
    </w:tbl>
    <w:p>
      <w:pPr>
        <w:pBdr>
          <w:bottom w:val="single" w:color="1B7A78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7A78"/>
          <w:sz w:val="28"/>
          <w:szCs w:val="28"/>
        </w:rPr>
        <w:t xml:space="preserve">Printing &amp; Production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Printing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the AVID Quote Card Submissions Google Sheet after class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row contains all design data: word, quote, shape, color pair, font, student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Cards will need to be reproduced using a design tool (Canva, Google Slides, or the kiosk preview) — note: printing directly from the kiosk SVG preview is an option for quick production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Print on cardstock, letter size, using a color printer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Cutting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Square cards: trim to 4″ × 4″ with paper cutter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Circle cards: cut with Cricut using a 4″ circle template — no design file needed, just set cut to 4″ circle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Optional: laminate for durability</w:t>
      </w:r>
    </w:p>
    <w:p>
      <w:pPr>
        <w:pBdr>
          <w:bottom w:val="single" w:color="1A237E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7A78"/>
          <w:sz w:val="28"/>
          <w:szCs w:val="28"/>
        </w:rPr>
        <w:t xml:space="preserve">Teacher Tips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Pair-share option: </w:t>
      </w:r>
      <w:r>
        <w:rPr>
          <w:rFonts w:ascii="Arial" w:cs="Arial" w:eastAsia="Arial" w:hAnsi="Arial"/>
          <w:sz w:val="22"/>
          <w:szCs w:val="22"/>
        </w:rPr>
        <w:t xml:space="preserve">Before students open the Gemini tutor, have them share their Quick Write with a partner. This mirrors the Socratic seminar structure AVID students know.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 the process: </w:t>
      </w:r>
      <w:r>
        <w:rPr>
          <w:rFonts w:ascii="Arial" w:cs="Arial" w:eastAsia="Arial" w:hAnsi="Arial"/>
          <w:sz w:val="22"/>
          <w:szCs w:val="22"/>
        </w:rPr>
        <w:t xml:space="preserve">Do a live demo with your own OneWord before students start. Show them what a Level 3 quote looks like versus a Level 1 quote.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Vocabulary connection: </w:t>
      </w:r>
      <w:r>
        <w:rPr>
          <w:rFonts w:ascii="Arial" w:cs="Arial" w:eastAsia="Arial" w:hAnsi="Arial"/>
          <w:sz w:val="22"/>
          <w:szCs w:val="22"/>
        </w:rPr>
        <w:t xml:space="preserve">The 25 OneWords are all environmental science terms. Consider connecting to Environmental Science content or current events.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Token codes: </w:t>
      </w:r>
      <w:r>
        <w:rPr>
          <w:rFonts w:ascii="Arial" w:cs="Arial" w:eastAsia="Arial" w:hAnsi="Arial"/>
          <w:sz w:val="22"/>
          <w:szCs w:val="22"/>
        </w:rPr>
        <w:t xml:space="preserve">Each student receives a KSB-XXXX token code after submitting. This serves as their submission receipt and can be used to verify completion.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Monitoring: </w:t>
      </w:r>
      <w:r>
        <w:rPr>
          <w:rFonts w:ascii="Arial" w:cs="Arial" w:eastAsia="Arial" w:hAnsi="Arial"/>
          <w:sz w:val="22"/>
          <w:szCs w:val="22"/>
        </w:rPr>
        <w:t xml:space="preserve">The Google Sheet updates in real time. You can monitor who has submitted during class.</w:t>
      </w:r>
    </w:p>
    <w:p>
      <w:pPr>
        <w:spacing w:after="120" w:before="120"/>
      </w:pPr>
      <w:r>
        <w:t xml:space="preserve"/>
      </w:r>
    </w:p>
    <w:p>
      <w:pPr>
        <w:pBdr>
          <w:bottom w:val="single" w:color="1B7A78" w:sz="6" w:space="1"/>
        </w:pBdr>
        <w:spacing w:after="200" w:before="200"/>
      </w:pPr>
      <w:r>
        <w:t xml:space="preserve"/>
      </w:r>
    </w:p>
    <w:p>
      <w:pPr>
        <w:spacing w:after="0" w:before="1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Kellam Smile Bags · AVID · Deena Vinson · Kellam High School · Spring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7A7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23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2026-03-27T18:32:47.236Z</dcterms:created>
  <dcterms:modified xsi:type="dcterms:W3CDTF">2026-03-27T18:32:47.237Z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