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pStyle w:val="14"/>
        <w:jc w:val="center"/>
        <w:rPr>
          <w:sz w:val="22"/>
          <w:szCs w:val="22"/>
        </w:rPr>
      </w:pPr>
    </w:p>
    <w:p>
      <w:pPr>
        <w:pStyle w:val="14"/>
        <w:jc w:val="center"/>
        <w:rPr>
          <w:sz w:val="22"/>
          <w:szCs w:val="22"/>
        </w:rPr>
      </w:pPr>
    </w:p>
    <w:p>
      <w:pPr>
        <w:pStyle w:val="78"/>
        <w:rPr>
          <w:rFonts w:hint="default" w:ascii="Times New Roman" w:hAnsi="Times New Roman" w:eastAsia="新宋体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sz w:val="32"/>
          <w:szCs w:val="32"/>
        </w:rPr>
        <w:t>中科院声学所在线识别</w:t>
      </w:r>
      <w:r>
        <w:rPr>
          <w:rFonts w:hint="eastAsia" w:ascii="Times New Roman" w:hAnsi="Times New Roman"/>
          <w:sz w:val="32"/>
          <w:szCs w:val="32"/>
          <w:lang w:val="en-US" w:eastAsia="zh-CN"/>
        </w:rPr>
        <w:t>能力接口</w:t>
      </w:r>
    </w:p>
    <w:p>
      <w:pPr>
        <w:pStyle w:val="73"/>
        <w:wordWrap w:val="0"/>
        <w:ind w:left="4840"/>
        <w:rPr>
          <w:rFonts w:ascii="Times New Roman" w:hAnsi="Times New Roman" w:eastAsia="新宋体"/>
          <w:sz w:val="52"/>
          <w:szCs w:val="52"/>
        </w:rPr>
      </w:pPr>
      <w:r>
        <w:rPr>
          <w:rFonts w:hint="eastAsia" w:ascii="Times New Roman" w:hAnsi="Times New Roman"/>
          <w:sz w:val="44"/>
          <w:szCs w:val="44"/>
        </w:rPr>
        <w:t>代码模块接口设计</w:t>
      </w:r>
    </w:p>
    <w:p>
      <w:pPr>
        <w:widowControl w:val="0"/>
        <w:tabs>
          <w:tab w:val="center" w:pos="4593"/>
        </w:tabs>
        <w:jc w:val="center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rFonts w:hint="eastAsia"/>
          <w:sz w:val="22"/>
          <w:szCs w:val="22"/>
        </w:rPr>
        <w:t xml:space="preserve"> </w:t>
      </w: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widowControl w:val="0"/>
        <w:tabs>
          <w:tab w:val="center" w:pos="4593"/>
        </w:tabs>
        <w:jc w:val="center"/>
        <w:rPr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版 本 历 史</w:t>
      </w:r>
    </w:p>
    <w:tbl>
      <w:tblPr>
        <w:tblStyle w:val="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版本</w:t>
            </w:r>
            <w:r>
              <w:rPr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rFonts w:hint="eastAsia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杜一广</w:t>
            </w:r>
          </w:p>
        </w:tc>
        <w:tc>
          <w:tcPr>
            <w:tcW w:w="1232" w:type="dxa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2021-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11</w:t>
            </w: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3236" w:type="dxa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</w:tbl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  <w:sectPr>
          <w:headerReference r:id="rId4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93"/>
        <w:ind w:left="0"/>
        <w:rPr>
          <w:sz w:val="52"/>
          <w:szCs w:val="52"/>
        </w:rPr>
      </w:pPr>
      <w:r>
        <w:rPr>
          <w:sz w:val="52"/>
          <w:szCs w:val="52"/>
        </w:rPr>
        <w:t>目录</w:t>
      </w:r>
    </w:p>
    <w:p>
      <w:pPr>
        <w:pStyle w:val="87"/>
        <w:rPr>
          <w:sz w:val="22"/>
          <w:szCs w:val="22"/>
        </w:rPr>
      </w:pPr>
    </w:p>
    <w:p>
      <w:pPr>
        <w:pStyle w:val="33"/>
        <w:tabs>
          <w:tab w:val="right" w:leader="dot" w:pos="9186"/>
        </w:tabs>
      </w:pPr>
      <w:r>
        <w:rPr>
          <w:rStyle w:val="48"/>
          <w:sz w:val="22"/>
          <w:szCs w:val="22"/>
        </w:rPr>
        <w:fldChar w:fldCharType="begin"/>
      </w:r>
      <w:r>
        <w:rPr>
          <w:rStyle w:val="48"/>
          <w:sz w:val="22"/>
          <w:szCs w:val="22"/>
        </w:rPr>
        <w:instrText xml:space="preserve"> TOC \o "1-3" \h \z \u </w:instrText>
      </w:r>
      <w:r>
        <w:rPr>
          <w:rStyle w:val="48"/>
          <w:sz w:val="22"/>
          <w:szCs w:val="22"/>
        </w:rPr>
        <w:fldChar w:fldCharType="separate"/>
      </w:r>
      <w:r>
        <w:rPr>
          <w:szCs w:val="22"/>
        </w:rPr>
        <w:fldChar w:fldCharType="begin"/>
      </w:r>
      <w:r>
        <w:rPr>
          <w:szCs w:val="22"/>
        </w:rPr>
        <w:instrText xml:space="preserve"> HYPERLINK \l _Toc24159 </w:instrText>
      </w:r>
      <w:r>
        <w:rPr>
          <w:szCs w:val="22"/>
        </w:rPr>
        <w:fldChar w:fldCharType="separate"/>
      </w:r>
      <w:r>
        <w:rPr>
          <w:rFonts w:hint="eastAsia"/>
          <w:szCs w:val="52"/>
        </w:rPr>
        <w:t>1.概述</w:t>
      </w:r>
      <w:r>
        <w:tab/>
      </w:r>
      <w:r>
        <w:fldChar w:fldCharType="begin"/>
      </w:r>
      <w:r>
        <w:instrText xml:space="preserve"> PAGEREF _Toc24159 \h </w:instrText>
      </w:r>
      <w:r>
        <w:fldChar w:fldCharType="separate"/>
      </w:r>
      <w:r>
        <w:t>3</w:t>
      </w:r>
      <w:r>
        <w:fldChar w:fldCharType="end"/>
      </w:r>
      <w:r>
        <w:rPr>
          <w:szCs w:val="22"/>
        </w:rPr>
        <w:fldChar w:fldCharType="end"/>
      </w:r>
    </w:p>
    <w:p>
      <w:pPr>
        <w:pStyle w:val="37"/>
        <w:tabs>
          <w:tab w:val="right" w:leader="dot" w:pos="9186"/>
        </w:tabs>
      </w:pPr>
      <w:r>
        <w:rPr>
          <w:szCs w:val="22"/>
        </w:rPr>
        <w:fldChar w:fldCharType="begin"/>
      </w:r>
      <w:r>
        <w:rPr>
          <w:szCs w:val="22"/>
        </w:rPr>
        <w:instrText xml:space="preserve"> HYPERLINK \l _Toc10084 </w:instrText>
      </w:r>
      <w:r>
        <w:rPr>
          <w:szCs w:val="22"/>
        </w:rPr>
        <w:fldChar w:fldCharType="separate"/>
      </w:r>
      <w:r>
        <w:rPr>
          <w:rFonts w:hint="eastAsia" w:asciiTheme="majorEastAsia" w:hAnsiTheme="majorEastAsia" w:eastAsiaTheme="majorEastAsia"/>
          <w:szCs w:val="32"/>
        </w:rPr>
        <w:t>1.1 编写目的</w:t>
      </w:r>
      <w:r>
        <w:tab/>
      </w:r>
      <w:r>
        <w:fldChar w:fldCharType="begin"/>
      </w:r>
      <w:r>
        <w:instrText xml:space="preserve"> PAGEREF _Toc10084 \h </w:instrText>
      </w:r>
      <w:r>
        <w:fldChar w:fldCharType="separate"/>
      </w:r>
      <w:r>
        <w:t>3</w:t>
      </w:r>
      <w:r>
        <w:fldChar w:fldCharType="end"/>
      </w:r>
      <w:r>
        <w:rPr>
          <w:szCs w:val="22"/>
        </w:rPr>
        <w:fldChar w:fldCharType="end"/>
      </w:r>
    </w:p>
    <w:p>
      <w:pPr>
        <w:pStyle w:val="33"/>
        <w:tabs>
          <w:tab w:val="right" w:leader="dot" w:pos="9186"/>
        </w:tabs>
      </w:pPr>
      <w:r>
        <w:rPr>
          <w:szCs w:val="22"/>
        </w:rPr>
        <w:fldChar w:fldCharType="begin"/>
      </w:r>
      <w:r>
        <w:rPr>
          <w:szCs w:val="22"/>
        </w:rPr>
        <w:instrText xml:space="preserve"> HYPERLINK \l _Toc19510 </w:instrText>
      </w:r>
      <w:r>
        <w:rPr>
          <w:szCs w:val="22"/>
        </w:rPr>
        <w:fldChar w:fldCharType="separate"/>
      </w:r>
      <w:r>
        <w:rPr>
          <w:rFonts w:hint="eastAsia"/>
          <w:szCs w:val="52"/>
        </w:rPr>
        <w:t>2.总体设计</w:t>
      </w:r>
      <w:r>
        <w:tab/>
      </w:r>
      <w:r>
        <w:fldChar w:fldCharType="begin"/>
      </w:r>
      <w:r>
        <w:instrText xml:space="preserve"> PAGEREF _Toc19510 \h </w:instrText>
      </w:r>
      <w:r>
        <w:fldChar w:fldCharType="separate"/>
      </w:r>
      <w:r>
        <w:t>4</w:t>
      </w:r>
      <w:r>
        <w:fldChar w:fldCharType="end"/>
      </w:r>
      <w:r>
        <w:rPr>
          <w:szCs w:val="22"/>
        </w:rPr>
        <w:fldChar w:fldCharType="end"/>
      </w:r>
    </w:p>
    <w:p>
      <w:pPr>
        <w:pStyle w:val="37"/>
        <w:tabs>
          <w:tab w:val="right" w:leader="dot" w:pos="9186"/>
        </w:tabs>
      </w:pPr>
      <w:r>
        <w:rPr>
          <w:szCs w:val="22"/>
        </w:rPr>
        <w:fldChar w:fldCharType="begin"/>
      </w:r>
      <w:r>
        <w:rPr>
          <w:szCs w:val="22"/>
        </w:rPr>
        <w:instrText xml:space="preserve"> HYPERLINK \l _Toc7377 </w:instrText>
      </w:r>
      <w:r>
        <w:rPr>
          <w:szCs w:val="22"/>
        </w:rPr>
        <w:fldChar w:fldCharType="separate"/>
      </w:r>
      <w:r>
        <w:rPr>
          <w:rFonts w:hint="eastAsia" w:asciiTheme="majorEastAsia" w:hAnsiTheme="majorEastAsia"/>
          <w:szCs w:val="32"/>
        </w:rPr>
        <w:t>2.1 总体需求</w:t>
      </w:r>
      <w:r>
        <w:tab/>
      </w:r>
      <w:r>
        <w:fldChar w:fldCharType="begin"/>
      </w:r>
      <w:r>
        <w:instrText xml:space="preserve"> PAGEREF _Toc7377 \h </w:instrText>
      </w:r>
      <w:r>
        <w:fldChar w:fldCharType="separate"/>
      </w:r>
      <w:r>
        <w:t>4</w:t>
      </w:r>
      <w:r>
        <w:fldChar w:fldCharType="end"/>
      </w:r>
      <w:r>
        <w:rPr>
          <w:szCs w:val="22"/>
        </w:rPr>
        <w:fldChar w:fldCharType="end"/>
      </w:r>
    </w:p>
    <w:p>
      <w:pPr>
        <w:pStyle w:val="33"/>
        <w:tabs>
          <w:tab w:val="right" w:leader="dot" w:pos="9186"/>
        </w:tabs>
      </w:pPr>
      <w:r>
        <w:rPr>
          <w:szCs w:val="22"/>
        </w:rPr>
        <w:fldChar w:fldCharType="begin"/>
      </w:r>
      <w:r>
        <w:rPr>
          <w:szCs w:val="22"/>
        </w:rPr>
        <w:instrText xml:space="preserve"> HYPERLINK \l _Toc29119 </w:instrText>
      </w:r>
      <w:r>
        <w:rPr>
          <w:szCs w:val="22"/>
        </w:rPr>
        <w:fldChar w:fldCharType="separate"/>
      </w:r>
      <w:r>
        <w:rPr>
          <w:rFonts w:hint="eastAsia"/>
          <w:szCs w:val="52"/>
        </w:rPr>
        <w:t>3.</w:t>
      </w:r>
      <w:r>
        <w:rPr>
          <w:rFonts w:hint="eastAsia"/>
          <w:szCs w:val="52"/>
          <w:lang w:val="en-US" w:eastAsia="zh-CN"/>
        </w:rPr>
        <w:t>在线</w:t>
      </w:r>
      <w:r>
        <w:rPr>
          <w:rFonts w:hint="eastAsia"/>
          <w:szCs w:val="52"/>
        </w:rPr>
        <w:t>识别</w:t>
      </w:r>
      <w:r>
        <w:rPr>
          <w:rFonts w:hint="eastAsia"/>
          <w:szCs w:val="52"/>
          <w:lang w:val="en-US" w:eastAsia="zh-CN"/>
        </w:rPr>
        <w:t>能力</w:t>
      </w:r>
      <w:r>
        <w:rPr>
          <w:rFonts w:hint="eastAsia"/>
          <w:szCs w:val="52"/>
        </w:rPr>
        <w:t>接口设计</w:t>
      </w:r>
      <w:r>
        <w:tab/>
      </w:r>
      <w:r>
        <w:fldChar w:fldCharType="begin"/>
      </w:r>
      <w:r>
        <w:instrText xml:space="preserve"> PAGEREF _Toc29119 \h </w:instrText>
      </w:r>
      <w:r>
        <w:fldChar w:fldCharType="separate"/>
      </w:r>
      <w:r>
        <w:t>5</w:t>
      </w:r>
      <w:r>
        <w:fldChar w:fldCharType="end"/>
      </w:r>
      <w:r>
        <w:rPr>
          <w:szCs w:val="22"/>
        </w:rPr>
        <w:fldChar w:fldCharType="end"/>
      </w:r>
    </w:p>
    <w:p>
      <w:pPr>
        <w:pStyle w:val="37"/>
        <w:tabs>
          <w:tab w:val="right" w:leader="dot" w:pos="9186"/>
        </w:tabs>
      </w:pPr>
      <w:r>
        <w:rPr>
          <w:szCs w:val="22"/>
        </w:rPr>
        <w:fldChar w:fldCharType="begin"/>
      </w:r>
      <w:r>
        <w:rPr>
          <w:szCs w:val="22"/>
        </w:rPr>
        <w:instrText xml:space="preserve"> HYPERLINK \l _Toc21224 </w:instrText>
      </w:r>
      <w:r>
        <w:rPr>
          <w:szCs w:val="22"/>
        </w:rPr>
        <w:fldChar w:fldCharType="separate"/>
      </w:r>
      <w:r>
        <w:rPr>
          <w:rFonts w:hint="eastAsia"/>
          <w:bCs w:val="0"/>
          <w:szCs w:val="32"/>
        </w:rPr>
        <w:t xml:space="preserve">3.1 </w:t>
      </w:r>
      <w:r>
        <w:rPr>
          <w:rFonts w:hint="eastAsia"/>
          <w:bCs w:val="0"/>
          <w:szCs w:val="32"/>
          <w:lang w:val="en-US" w:eastAsia="zh-CN"/>
        </w:rPr>
        <w:t>外部接口</w:t>
      </w:r>
      <w:r>
        <w:tab/>
      </w:r>
      <w:r>
        <w:fldChar w:fldCharType="begin"/>
      </w:r>
      <w:r>
        <w:instrText xml:space="preserve"> PAGEREF _Toc21224 \h </w:instrText>
      </w:r>
      <w:r>
        <w:fldChar w:fldCharType="separate"/>
      </w:r>
      <w:r>
        <w:t>6</w:t>
      </w:r>
      <w:r>
        <w:fldChar w:fldCharType="end"/>
      </w:r>
      <w:r>
        <w:rPr>
          <w:szCs w:val="22"/>
        </w:rPr>
        <w:fldChar w:fldCharType="end"/>
      </w:r>
    </w:p>
    <w:p>
      <w:pPr>
        <w:pStyle w:val="23"/>
        <w:tabs>
          <w:tab w:val="right" w:leader="dot" w:pos="9186"/>
        </w:tabs>
      </w:pPr>
      <w:r>
        <w:rPr>
          <w:szCs w:val="22"/>
        </w:rPr>
        <w:fldChar w:fldCharType="begin"/>
      </w:r>
      <w:r>
        <w:rPr>
          <w:szCs w:val="22"/>
        </w:rPr>
        <w:instrText xml:space="preserve"> HYPERLINK \l _Toc13063 </w:instrText>
      </w:r>
      <w:r>
        <w:rPr>
          <w:szCs w:val="22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 w:val="0"/>
          <w:szCs w:val="28"/>
        </w:rPr>
        <w:t>3.1.</w:t>
      </w:r>
      <w:r>
        <w:rPr>
          <w:rFonts w:hint="eastAsia" w:asciiTheme="majorEastAsia" w:hAnsiTheme="majorEastAsia" w:eastAsiaTheme="majorEastAsia" w:cstheme="majorEastAsia"/>
          <w:bCs w:val="0"/>
          <w:szCs w:val="28"/>
          <w:lang w:val="en-US" w:eastAsia="zh-CN"/>
        </w:rPr>
        <w:t>1 WebSocket</w:t>
      </w:r>
      <w:r>
        <w:rPr>
          <w:rFonts w:hint="eastAsia" w:asciiTheme="majorEastAsia" w:hAnsiTheme="majorEastAsia" w:eastAsiaTheme="majorEastAsia" w:cstheme="majorEastAsia"/>
          <w:bCs w:val="0"/>
          <w:szCs w:val="28"/>
        </w:rPr>
        <w:t>接口</w:t>
      </w:r>
      <w:r>
        <w:tab/>
      </w:r>
      <w:r>
        <w:fldChar w:fldCharType="begin"/>
      </w:r>
      <w:r>
        <w:instrText xml:space="preserve"> PAGEREF _Toc13063 \h </w:instrText>
      </w:r>
      <w:r>
        <w:fldChar w:fldCharType="separate"/>
      </w:r>
      <w:r>
        <w:t>6</w:t>
      </w:r>
      <w:r>
        <w:fldChar w:fldCharType="end"/>
      </w:r>
      <w:r>
        <w:rPr>
          <w:szCs w:val="22"/>
        </w:rPr>
        <w:fldChar w:fldCharType="end"/>
      </w:r>
    </w:p>
    <w:p>
      <w:pPr>
        <w:pStyle w:val="37"/>
        <w:tabs>
          <w:tab w:val="right" w:leader="dot" w:pos="9186"/>
        </w:tabs>
      </w:pPr>
      <w:r>
        <w:rPr>
          <w:szCs w:val="22"/>
        </w:rPr>
        <w:fldChar w:fldCharType="begin"/>
      </w:r>
      <w:r>
        <w:rPr>
          <w:szCs w:val="22"/>
        </w:rPr>
        <w:instrText xml:space="preserve"> HYPERLINK \l _Toc23948 </w:instrText>
      </w:r>
      <w:r>
        <w:rPr>
          <w:szCs w:val="22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 w:val="0"/>
          <w:szCs w:val="32"/>
        </w:rPr>
        <w:t xml:space="preserve">3.2 </w:t>
      </w:r>
      <w:r>
        <w:rPr>
          <w:rFonts w:hint="eastAsia" w:asciiTheme="majorEastAsia" w:hAnsiTheme="majorEastAsia" w:eastAsiaTheme="majorEastAsia" w:cstheme="majorEastAsia"/>
          <w:bCs w:val="0"/>
          <w:szCs w:val="32"/>
          <w:lang w:val="en-US" w:eastAsia="zh-CN"/>
        </w:rPr>
        <w:t>内部接口</w:t>
      </w:r>
      <w:r>
        <w:tab/>
      </w:r>
      <w:r>
        <w:fldChar w:fldCharType="begin"/>
      </w:r>
      <w:r>
        <w:instrText xml:space="preserve"> PAGEREF _Toc23948 \h </w:instrText>
      </w:r>
      <w:r>
        <w:fldChar w:fldCharType="separate"/>
      </w:r>
      <w:r>
        <w:t>7</w:t>
      </w:r>
      <w:r>
        <w:fldChar w:fldCharType="end"/>
      </w:r>
      <w:r>
        <w:rPr>
          <w:szCs w:val="22"/>
        </w:rPr>
        <w:fldChar w:fldCharType="end"/>
      </w:r>
    </w:p>
    <w:p>
      <w:pPr>
        <w:pStyle w:val="23"/>
        <w:tabs>
          <w:tab w:val="right" w:leader="dot" w:pos="9186"/>
        </w:tabs>
      </w:pPr>
      <w:r>
        <w:rPr>
          <w:szCs w:val="22"/>
        </w:rPr>
        <w:fldChar w:fldCharType="begin"/>
      </w:r>
      <w:r>
        <w:rPr>
          <w:szCs w:val="22"/>
        </w:rPr>
        <w:instrText xml:space="preserve"> HYPERLINK \l _Toc15426 </w:instrText>
      </w:r>
      <w:r>
        <w:rPr>
          <w:szCs w:val="22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 w:val="0"/>
          <w:szCs w:val="28"/>
        </w:rPr>
        <w:t>3.2.1</w:t>
      </w:r>
      <w:r>
        <w:rPr>
          <w:rFonts w:hint="eastAsia" w:asciiTheme="majorEastAsia" w:hAnsiTheme="majorEastAsia" w:eastAsiaTheme="majorEastAsia" w:cstheme="majorEastAsia"/>
          <w:bCs w:val="0"/>
          <w:szCs w:val="28"/>
          <w:lang w:val="en-US" w:eastAsia="zh-CN"/>
        </w:rPr>
        <w:t xml:space="preserve"> redis接口</w:t>
      </w:r>
      <w:r>
        <w:tab/>
      </w:r>
      <w:r>
        <w:fldChar w:fldCharType="begin"/>
      </w:r>
      <w:r>
        <w:instrText xml:space="preserve"> PAGEREF _Toc15426 \h </w:instrText>
      </w:r>
      <w:r>
        <w:fldChar w:fldCharType="separate"/>
      </w:r>
      <w:r>
        <w:t>7</w:t>
      </w:r>
      <w:r>
        <w:fldChar w:fldCharType="end"/>
      </w:r>
      <w:r>
        <w:rPr>
          <w:szCs w:val="22"/>
        </w:rPr>
        <w:fldChar w:fldCharType="end"/>
      </w:r>
    </w:p>
    <w:p>
      <w:pPr>
        <w:pStyle w:val="23"/>
        <w:tabs>
          <w:tab w:val="right" w:leader="dot" w:pos="9186"/>
        </w:tabs>
      </w:pPr>
      <w:r>
        <w:rPr>
          <w:szCs w:val="22"/>
        </w:rPr>
        <w:fldChar w:fldCharType="begin"/>
      </w:r>
      <w:r>
        <w:rPr>
          <w:szCs w:val="22"/>
        </w:rPr>
        <w:instrText xml:space="preserve"> HYPERLINK \l _Toc2173 </w:instrText>
      </w:r>
      <w:r>
        <w:rPr>
          <w:szCs w:val="22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 w:val="0"/>
          <w:szCs w:val="28"/>
        </w:rPr>
        <w:t>3.2.2</w:t>
      </w:r>
      <w:r>
        <w:rPr>
          <w:rFonts w:hint="eastAsia" w:asciiTheme="majorEastAsia" w:hAnsiTheme="majorEastAsia" w:eastAsiaTheme="majorEastAsia" w:cstheme="majorEastAsia"/>
          <w:bCs w:val="0"/>
          <w:szCs w:val="28"/>
          <w:lang w:val="en-US" w:eastAsia="zh-CN"/>
        </w:rPr>
        <w:t xml:space="preserve"> Tsocket接口</w:t>
      </w:r>
      <w:r>
        <w:tab/>
      </w:r>
      <w:r>
        <w:fldChar w:fldCharType="begin"/>
      </w:r>
      <w:r>
        <w:instrText xml:space="preserve"> PAGEREF _Toc2173 \h </w:instrText>
      </w:r>
      <w:r>
        <w:fldChar w:fldCharType="separate"/>
      </w:r>
      <w:r>
        <w:t>7</w:t>
      </w:r>
      <w:r>
        <w:fldChar w:fldCharType="end"/>
      </w:r>
      <w:r>
        <w:rPr>
          <w:szCs w:val="22"/>
        </w:rPr>
        <w:fldChar w:fldCharType="end"/>
      </w:r>
    </w:p>
    <w:p>
      <w:pPr>
        <w:pStyle w:val="33"/>
        <w:tabs>
          <w:tab w:val="right" w:leader="dot" w:pos="9186"/>
        </w:tabs>
      </w:pPr>
      <w:r>
        <w:rPr>
          <w:szCs w:val="22"/>
        </w:rPr>
        <w:fldChar w:fldCharType="begin"/>
      </w:r>
      <w:r>
        <w:rPr>
          <w:szCs w:val="22"/>
        </w:rPr>
        <w:instrText xml:space="preserve"> HYPERLINK \l _Toc8491 </w:instrText>
      </w:r>
      <w:r>
        <w:rPr>
          <w:szCs w:val="22"/>
        </w:rPr>
        <w:fldChar w:fldCharType="separate"/>
      </w:r>
      <w:r>
        <w:rPr>
          <w:rFonts w:hint="eastAsia"/>
          <w:szCs w:val="52"/>
        </w:rPr>
        <w:t>4.代码目录</w:t>
      </w:r>
      <w:r>
        <w:tab/>
      </w:r>
      <w:r>
        <w:fldChar w:fldCharType="begin"/>
      </w:r>
      <w:r>
        <w:instrText xml:space="preserve"> PAGEREF _Toc8491 \h </w:instrText>
      </w:r>
      <w:r>
        <w:fldChar w:fldCharType="separate"/>
      </w:r>
      <w:r>
        <w:t>9</w:t>
      </w:r>
      <w:r>
        <w:fldChar w:fldCharType="end"/>
      </w:r>
      <w:r>
        <w:rPr>
          <w:szCs w:val="22"/>
        </w:rPr>
        <w:fldChar w:fldCharType="end"/>
      </w:r>
    </w:p>
    <w:p>
      <w:pPr>
        <w:pStyle w:val="37"/>
        <w:tabs>
          <w:tab w:val="right" w:leader="dot" w:pos="9186"/>
        </w:tabs>
      </w:pPr>
      <w:r>
        <w:rPr>
          <w:szCs w:val="22"/>
        </w:rPr>
        <w:fldChar w:fldCharType="begin"/>
      </w:r>
      <w:r>
        <w:rPr>
          <w:szCs w:val="22"/>
        </w:rPr>
        <w:instrText xml:space="preserve"> HYPERLINK \l _Toc31666 </w:instrText>
      </w:r>
      <w:r>
        <w:rPr>
          <w:szCs w:val="22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32"/>
        </w:rPr>
        <w:t>4.1 代码目录结构</w:t>
      </w:r>
      <w:r>
        <w:tab/>
      </w:r>
      <w:r>
        <w:fldChar w:fldCharType="begin"/>
      </w:r>
      <w:r>
        <w:instrText xml:space="preserve"> PAGEREF _Toc31666 \h </w:instrText>
      </w:r>
      <w:r>
        <w:fldChar w:fldCharType="separate"/>
      </w:r>
      <w:r>
        <w:t>9</w:t>
      </w:r>
      <w:r>
        <w:fldChar w:fldCharType="end"/>
      </w:r>
      <w:r>
        <w:rPr>
          <w:szCs w:val="22"/>
        </w:rPr>
        <w:fldChar w:fldCharType="end"/>
      </w:r>
    </w:p>
    <w:p>
      <w:pPr>
        <w:pStyle w:val="37"/>
        <w:tabs>
          <w:tab w:val="right" w:leader="dot" w:pos="9186"/>
        </w:tabs>
      </w:pPr>
      <w:r>
        <w:rPr>
          <w:szCs w:val="22"/>
        </w:rPr>
        <w:fldChar w:fldCharType="begin"/>
      </w:r>
      <w:r>
        <w:rPr>
          <w:szCs w:val="22"/>
        </w:rPr>
        <w:instrText xml:space="preserve"> HYPERLINK \l _Toc26711 </w:instrText>
      </w:r>
      <w:r>
        <w:rPr>
          <w:szCs w:val="22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 w:val="0"/>
          <w:szCs w:val="32"/>
        </w:rPr>
        <w:t>4.2 主要代码文件说明</w:t>
      </w:r>
      <w:r>
        <w:tab/>
      </w:r>
      <w:r>
        <w:fldChar w:fldCharType="begin"/>
      </w:r>
      <w:r>
        <w:instrText xml:space="preserve"> PAGEREF _Toc26711 \h </w:instrText>
      </w:r>
      <w:r>
        <w:fldChar w:fldCharType="separate"/>
      </w:r>
      <w:r>
        <w:t>11</w:t>
      </w:r>
      <w:r>
        <w:fldChar w:fldCharType="end"/>
      </w:r>
      <w:r>
        <w:rPr>
          <w:szCs w:val="22"/>
        </w:rPr>
        <w:fldChar w:fldCharType="end"/>
      </w:r>
    </w:p>
    <w:p>
      <w:pPr>
        <w:pStyle w:val="23"/>
        <w:tabs>
          <w:tab w:val="right" w:leader="dot" w:pos="9186"/>
        </w:tabs>
      </w:pPr>
      <w:r>
        <w:rPr>
          <w:szCs w:val="22"/>
        </w:rPr>
        <w:fldChar w:fldCharType="begin"/>
      </w:r>
      <w:r>
        <w:rPr>
          <w:szCs w:val="22"/>
        </w:rPr>
        <w:instrText xml:space="preserve"> HYPERLINK \l _Toc12264 </w:instrText>
      </w:r>
      <w:r>
        <w:rPr>
          <w:szCs w:val="22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 w:val="0"/>
          <w:szCs w:val="28"/>
        </w:rPr>
        <w:t xml:space="preserve">4.2.1 </w:t>
      </w:r>
      <w:r>
        <w:rPr>
          <w:rFonts w:hint="eastAsia" w:asciiTheme="majorEastAsia" w:hAnsiTheme="majorEastAsia" w:eastAsiaTheme="majorEastAsia" w:cstheme="majorEastAsia"/>
          <w:bCs w:val="0"/>
          <w:szCs w:val="28"/>
          <w:lang w:val="en-US" w:eastAsia="zh-CN"/>
        </w:rPr>
        <w:t>业务</w:t>
      </w:r>
      <w:r>
        <w:rPr>
          <w:rFonts w:hint="eastAsia" w:asciiTheme="majorEastAsia" w:hAnsiTheme="majorEastAsia" w:eastAsiaTheme="majorEastAsia" w:cstheme="majorEastAsia"/>
          <w:bCs w:val="0"/>
          <w:szCs w:val="28"/>
        </w:rPr>
        <w:t>模块</w:t>
      </w:r>
      <w:r>
        <w:tab/>
      </w:r>
      <w:r>
        <w:fldChar w:fldCharType="begin"/>
      </w:r>
      <w:r>
        <w:instrText xml:space="preserve"> PAGEREF _Toc12264 \h </w:instrText>
      </w:r>
      <w:r>
        <w:fldChar w:fldCharType="separate"/>
      </w:r>
      <w:r>
        <w:t>11</w:t>
      </w:r>
      <w:r>
        <w:fldChar w:fldCharType="end"/>
      </w:r>
      <w:r>
        <w:rPr>
          <w:szCs w:val="22"/>
        </w:rPr>
        <w:fldChar w:fldCharType="end"/>
      </w:r>
    </w:p>
    <w:p>
      <w:pPr>
        <w:pStyle w:val="23"/>
        <w:tabs>
          <w:tab w:val="right" w:leader="dot" w:pos="9186"/>
        </w:tabs>
      </w:pPr>
      <w:r>
        <w:rPr>
          <w:szCs w:val="22"/>
        </w:rPr>
        <w:fldChar w:fldCharType="begin"/>
      </w:r>
      <w:r>
        <w:rPr>
          <w:szCs w:val="22"/>
        </w:rPr>
        <w:instrText xml:space="preserve"> HYPERLINK \l _Toc27174 </w:instrText>
      </w:r>
      <w:r>
        <w:rPr>
          <w:szCs w:val="22"/>
        </w:rPr>
        <w:fldChar w:fldCharType="separate"/>
      </w:r>
      <w:r>
        <w:rPr>
          <w:rFonts w:hint="eastAsia" w:asciiTheme="majorEastAsia" w:hAnsiTheme="majorEastAsia" w:eastAsiaTheme="majorEastAsia" w:cstheme="majorEastAsia"/>
          <w:bCs w:val="0"/>
          <w:szCs w:val="28"/>
        </w:rPr>
        <w:t>4.2.2</w:t>
      </w:r>
      <w:r>
        <w:rPr>
          <w:rFonts w:hint="eastAsia" w:asciiTheme="majorEastAsia" w:hAnsiTheme="majorEastAsia" w:eastAsiaTheme="majorEastAsia" w:cstheme="majorEastAsia"/>
          <w:bCs w:val="0"/>
          <w:szCs w:val="28"/>
          <w:lang w:val="en-US" w:eastAsia="zh-CN"/>
        </w:rPr>
        <w:t xml:space="preserve"> Redis模块</w:t>
      </w:r>
      <w:r>
        <w:tab/>
      </w:r>
      <w:r>
        <w:fldChar w:fldCharType="begin"/>
      </w:r>
      <w:r>
        <w:instrText xml:space="preserve"> PAGEREF _Toc27174 \h </w:instrText>
      </w:r>
      <w:r>
        <w:fldChar w:fldCharType="separate"/>
      </w:r>
      <w:r>
        <w:t>11</w:t>
      </w:r>
      <w:r>
        <w:fldChar w:fldCharType="end"/>
      </w:r>
      <w:r>
        <w:rPr>
          <w:szCs w:val="22"/>
        </w:rPr>
        <w:fldChar w:fldCharType="end"/>
      </w:r>
    </w:p>
    <w:p>
      <w:pPr>
        <w:pStyle w:val="33"/>
        <w:tabs>
          <w:tab w:val="left" w:pos="2770"/>
          <w:tab w:val="right" w:leader="dot" w:pos="9176"/>
        </w:tabs>
        <w:rPr>
          <w:sz w:val="22"/>
          <w:szCs w:val="22"/>
        </w:rPr>
        <w:sectPr>
          <w:footerReference r:id="rId5" w:type="default"/>
          <w:footerReference r:id="rId6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rPr>
          <w:szCs w:val="22"/>
        </w:rPr>
        <w:fldChar w:fldCharType="end"/>
      </w:r>
    </w:p>
    <w:p>
      <w:pPr>
        <w:pStyle w:val="2"/>
        <w:widowControl w:val="0"/>
        <w:adjustRightInd/>
        <w:snapToGrid/>
        <w:spacing w:before="500" w:after="200"/>
        <w:jc w:val="center"/>
        <w:rPr>
          <w:sz w:val="52"/>
          <w:szCs w:val="52"/>
        </w:rPr>
      </w:pPr>
      <w:bookmarkStart w:id="25" w:name="_GoBack"/>
      <w:bookmarkEnd w:id="25"/>
      <w:bookmarkStart w:id="0" w:name="_Toc133387530"/>
      <w:bookmarkStart w:id="1" w:name="_Toc82593941"/>
      <w:bookmarkStart w:id="2" w:name="_Toc133382108"/>
      <w:bookmarkStart w:id="3" w:name="_Toc133383077"/>
      <w:bookmarkStart w:id="4" w:name="_Toc87167153"/>
      <w:bookmarkStart w:id="5" w:name="_Toc24159"/>
      <w:r>
        <w:rPr>
          <w:rFonts w:hint="eastAsia"/>
          <w:sz w:val="52"/>
          <w:szCs w:val="52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  <w:sz w:val="52"/>
          <w:szCs w:val="52"/>
        </w:rPr>
        <w:t>概述</w:t>
      </w:r>
      <w:bookmarkEnd w:id="5"/>
    </w:p>
    <w:p>
      <w:pPr>
        <w:pStyle w:val="71"/>
        <w:wordWrap w:val="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chapter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</w:t>
      </w:r>
      <w:r>
        <w:rPr>
          <w:sz w:val="22"/>
          <w:szCs w:val="22"/>
        </w:rPr>
        <w:fldChar w:fldCharType="end"/>
      </w:r>
    </w:p>
    <w:p>
      <w:pPr>
        <w:pStyle w:val="66"/>
        <w:spacing w:before="156" w:after="312"/>
        <w:rPr>
          <w:rFonts w:asciiTheme="majorEastAsia" w:hAnsiTheme="majorEastAsia" w:eastAsiaTheme="majorEastAsia"/>
          <w:b/>
          <w:sz w:val="32"/>
          <w:szCs w:val="32"/>
        </w:rPr>
      </w:pPr>
      <w:bookmarkStart w:id="6" w:name="_Toc10084"/>
      <w:r>
        <w:rPr>
          <w:rFonts w:hint="eastAsia" w:asciiTheme="majorEastAsia" w:hAnsiTheme="majorEastAsia" w:eastAsiaTheme="majorEastAsia"/>
          <w:b/>
          <w:sz w:val="32"/>
          <w:szCs w:val="32"/>
        </w:rPr>
        <w:t>1.1 编写目的</w:t>
      </w:r>
      <w:bookmarkEnd w:id="6"/>
    </w:p>
    <w:p>
      <w:pPr>
        <w:pStyle w:val="125"/>
        <w:spacing w:line="360" w:lineRule="auto"/>
        <w:ind w:left="0" w:firstLine="44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本文档主要描述</w:t>
      </w: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在线</w:t>
      </w:r>
      <w:r>
        <w:rPr>
          <w:rFonts w:hint="eastAsia" w:asciiTheme="minorEastAsia" w:hAnsiTheme="minorEastAsia" w:eastAsiaTheme="minorEastAsia"/>
          <w:sz w:val="22"/>
          <w:szCs w:val="22"/>
        </w:rPr>
        <w:t>识别</w:t>
      </w: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2"/>
          <w:szCs w:val="22"/>
        </w:rPr>
        <w:t>设计及接口中参数的数据结构，本文档的读者对象为在线识别系统的开发人员、测试人员、系统维护人员及接入识别系统的第三方业务人员，通过本文档能够从总体上了解</w:t>
      </w: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在线</w:t>
      </w:r>
      <w:r>
        <w:rPr>
          <w:rFonts w:hint="eastAsia" w:asciiTheme="minorEastAsia" w:hAnsiTheme="minorEastAsia" w:eastAsiaTheme="minorEastAsia"/>
          <w:sz w:val="22"/>
          <w:szCs w:val="22"/>
        </w:rPr>
        <w:t>识别</w:t>
      </w: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2"/>
          <w:szCs w:val="22"/>
        </w:rPr>
        <w:t>的数据流向及处理方式。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 xml:space="preserve">  本说明给出在线识别系统</w:t>
      </w: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2"/>
          <w:szCs w:val="22"/>
        </w:rPr>
        <w:t>的接口设计说明，包括接口安全、版本兼容性、数据格式、服务端的异常处理等。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目的在于：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为开发人员提供依据；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为代码修改、维护提供条件；</w:t>
      </w:r>
    </w:p>
    <w:p>
      <w:pPr>
        <w:pStyle w:val="135"/>
        <w:rPr>
          <w:sz w:val="22"/>
          <w:szCs w:val="22"/>
        </w:rPr>
      </w:pPr>
    </w:p>
    <w:p>
      <w:pPr>
        <w:pStyle w:val="135"/>
        <w:rPr>
          <w:sz w:val="22"/>
          <w:szCs w:val="22"/>
        </w:rPr>
      </w:pPr>
      <w:bookmarkStart w:id="7" w:name="_Ref139963592"/>
      <w:bookmarkStart w:id="8" w:name="_Ref139963604"/>
    </w:p>
    <w:p>
      <w:pPr>
        <w:pStyle w:val="2"/>
        <w:widowControl w:val="0"/>
        <w:adjustRightInd/>
        <w:snapToGrid/>
        <w:spacing w:before="500" w:after="200"/>
        <w:jc w:val="center"/>
        <w:rPr>
          <w:sz w:val="22"/>
          <w:szCs w:val="22"/>
        </w:rPr>
      </w:pPr>
      <w:bookmarkStart w:id="9" w:name="_Toc19510"/>
      <w:r>
        <w:rPr>
          <w:rFonts w:hint="eastAsia"/>
          <w:sz w:val="52"/>
          <w:szCs w:val="52"/>
        </w:rPr>
        <w:t>2.</w:t>
      </w:r>
      <w:bookmarkEnd w:id="7"/>
      <w:bookmarkEnd w:id="8"/>
      <w:r>
        <w:rPr>
          <w:rFonts w:hint="eastAsia"/>
          <w:sz w:val="52"/>
          <w:szCs w:val="52"/>
        </w:rPr>
        <w:t>总体设计</w:t>
      </w:r>
      <w:bookmarkEnd w:id="9"/>
    </w:p>
    <w:p>
      <w:pPr>
        <w:pStyle w:val="71"/>
        <w:wordWrap w:val="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chapter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2</w:t>
      </w:r>
      <w:r>
        <w:rPr>
          <w:sz w:val="22"/>
          <w:szCs w:val="22"/>
        </w:rPr>
        <w:fldChar w:fldCharType="end"/>
      </w:r>
    </w:p>
    <w:p>
      <w:pPr>
        <w:pStyle w:val="3"/>
        <w:rPr>
          <w:rFonts w:asciiTheme="majorEastAsia" w:hAnsiTheme="majorEastAsia"/>
          <w:b w:val="0"/>
          <w:sz w:val="32"/>
          <w:szCs w:val="32"/>
        </w:rPr>
      </w:pPr>
      <w:bookmarkStart w:id="10" w:name="_Toc7377"/>
      <w:r>
        <w:rPr>
          <w:rFonts w:hint="eastAsia" w:asciiTheme="majorEastAsia" w:hAnsiTheme="majorEastAsia"/>
          <w:b w:val="0"/>
          <w:sz w:val="32"/>
          <w:szCs w:val="32"/>
        </w:rPr>
        <w:t>2.1 总体需求</w:t>
      </w:r>
      <w:bookmarkEnd w:id="10"/>
    </w:p>
    <w:p>
      <w:pPr>
        <w:spacing w:line="360" w:lineRule="auto"/>
        <w:ind w:firstLine="440" w:firstLineChars="20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接口需求：</w:t>
      </w:r>
    </w:p>
    <w:p>
      <w:pPr>
        <w:spacing w:line="360" w:lineRule="auto"/>
        <w:ind w:firstLine="440" w:firstLineChars="20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1，接口参数简单明了，参数有实际意义；</w:t>
      </w:r>
    </w:p>
    <w:p>
      <w:pPr>
        <w:spacing w:line="360" w:lineRule="auto"/>
        <w:ind w:firstLine="440" w:firstLineChars="20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2，接口功能定义明确；</w:t>
      </w:r>
    </w:p>
    <w:p>
      <w:pPr>
        <w:spacing w:line="360" w:lineRule="auto"/>
        <w:ind w:firstLine="440" w:firstLineChars="20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3，接口的数据特性明确；</w:t>
      </w:r>
    </w:p>
    <w:p>
      <w:pPr>
        <w:spacing w:line="360" w:lineRule="auto"/>
        <w:ind w:firstLine="440" w:firstLineChars="20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4，接口的规格和技术要求明确；</w:t>
      </w:r>
    </w:p>
    <w:p>
      <w:pPr>
        <w:spacing w:line="360" w:lineRule="auto"/>
        <w:ind w:firstLine="440" w:firstLineChars="20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5，接口程序的数据处理逻辑清晰；</w:t>
      </w: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</w:p>
    <w:p>
      <w:pPr>
        <w:pStyle w:val="130"/>
        <w:spacing w:line="360" w:lineRule="auto"/>
        <w:ind w:left="420" w:firstLine="0" w:firstLineChars="0"/>
        <w:rPr>
          <w:rFonts w:ascii="微软雅黑" w:hAnsi="微软雅黑" w:eastAsia="微软雅黑"/>
          <w:sz w:val="22"/>
          <w:szCs w:val="22"/>
        </w:rPr>
      </w:pPr>
    </w:p>
    <w:p>
      <w:pPr>
        <w:pStyle w:val="2"/>
        <w:widowControl w:val="0"/>
        <w:adjustRightInd/>
        <w:snapToGrid/>
        <w:spacing w:before="500" w:after="200"/>
        <w:jc w:val="center"/>
        <w:rPr>
          <w:sz w:val="22"/>
          <w:szCs w:val="22"/>
        </w:rPr>
      </w:pPr>
      <w:bookmarkStart w:id="11" w:name="_Toc29119"/>
      <w:r>
        <w:rPr>
          <w:rFonts w:hint="eastAsia"/>
          <w:sz w:val="52"/>
          <w:szCs w:val="52"/>
        </w:rPr>
        <w:t>3.</w:t>
      </w:r>
      <w:r>
        <w:rPr>
          <w:rFonts w:hint="eastAsia"/>
          <w:sz w:val="52"/>
          <w:szCs w:val="52"/>
          <w:lang w:val="en-US" w:eastAsia="zh-CN"/>
        </w:rPr>
        <w:t>在线</w:t>
      </w:r>
      <w:r>
        <w:rPr>
          <w:rFonts w:hint="eastAsia"/>
          <w:sz w:val="52"/>
          <w:szCs w:val="52"/>
        </w:rPr>
        <w:t>识别</w:t>
      </w:r>
      <w:r>
        <w:rPr>
          <w:rFonts w:hint="eastAsia"/>
          <w:sz w:val="52"/>
          <w:szCs w:val="52"/>
          <w:lang w:val="en-US" w:eastAsia="zh-CN"/>
        </w:rPr>
        <w:t>能力</w:t>
      </w:r>
      <w:r>
        <w:rPr>
          <w:rFonts w:hint="eastAsia"/>
          <w:sz w:val="52"/>
          <w:szCs w:val="52"/>
        </w:rPr>
        <w:t>接口设计</w:t>
      </w:r>
      <w:bookmarkEnd w:id="11"/>
    </w:p>
    <w:p>
      <w:pPr>
        <w:pStyle w:val="71"/>
        <w:wordWrap w:val="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chapter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3</w:t>
      </w:r>
      <w:r>
        <w:rPr>
          <w:sz w:val="22"/>
          <w:szCs w:val="22"/>
        </w:rPr>
        <w:fldChar w:fldCharType="end"/>
      </w:r>
    </w:p>
    <w:p>
      <w:pPr>
        <w:rPr>
          <w:rFonts w:hint="default" w:asciiTheme="minorEastAsia" w:hAnsiTheme="minorEastAsia" w:eastAsiaTheme="minorEastAsia"/>
          <w:sz w:val="22"/>
          <w:szCs w:val="22"/>
          <w:lang w:val="en-US" w:eastAsia="zh-CN"/>
        </w:rPr>
      </w:pPr>
      <w:bookmarkStart w:id="12" w:name="_Toc82593951"/>
      <w:bookmarkStart w:id="13" w:name="_Toc131913822"/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在线识别能力接口通过外部接口与客户端交互，通过内部接口与引擎进行交互。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 xml:space="preserve">    模块间关系如下：</w:t>
      </w:r>
    </w:p>
    <w:p>
      <w:pPr>
        <w:jc w:val="center"/>
        <w:rPr>
          <w:rFonts w:asciiTheme="minorEastAsia" w:hAnsiTheme="minorEastAsia" w:eastAsiaTheme="minorEastAsia"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827395" cy="3061335"/>
            <wp:effectExtent l="0" t="0" r="9525" b="190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pStyle w:val="3"/>
        <w:rPr>
          <w:rFonts w:hint="default" w:eastAsiaTheme="majorEastAsia"/>
          <w:b w:val="0"/>
          <w:bCs w:val="0"/>
          <w:sz w:val="32"/>
          <w:szCs w:val="32"/>
          <w:lang w:val="en-US" w:eastAsia="zh-CN"/>
        </w:rPr>
      </w:pPr>
      <w:bookmarkStart w:id="14" w:name="_Toc21224"/>
      <w:r>
        <w:rPr>
          <w:rFonts w:hint="eastAsia"/>
          <w:b w:val="0"/>
          <w:bCs w:val="0"/>
          <w:sz w:val="32"/>
          <w:szCs w:val="32"/>
        </w:rPr>
        <w:t xml:space="preserve">3.1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外部接口</w:t>
      </w:r>
      <w:bookmarkEnd w:id="14"/>
    </w:p>
    <w:p>
      <w:pPr>
        <w:spacing w:line="360" w:lineRule="auto"/>
        <w:jc w:val="both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客户端</w:t>
      </w:r>
      <w:r>
        <w:rPr>
          <w:rFonts w:hint="eastAsia" w:asciiTheme="minorEastAsia" w:hAnsiTheme="minorEastAsia" w:eastAsiaTheme="minorEastAsia"/>
          <w:sz w:val="22"/>
          <w:szCs w:val="22"/>
        </w:rPr>
        <w:t>和</w:t>
      </w: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2"/>
          <w:szCs w:val="22"/>
        </w:rPr>
        <w:t>之间通过</w:t>
      </w: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WebSocket协议</w:t>
      </w:r>
      <w:r>
        <w:rPr>
          <w:rFonts w:hint="eastAsia" w:asciiTheme="minorEastAsia" w:hAnsiTheme="minorEastAsia" w:eastAsiaTheme="minorEastAsia"/>
          <w:sz w:val="22"/>
          <w:szCs w:val="22"/>
        </w:rPr>
        <w:t>通信，</w:t>
      </w: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主要负责将客户端</w:t>
      </w:r>
      <w:r>
        <w:rPr>
          <w:rFonts w:hint="eastAsia" w:asciiTheme="minorEastAsia" w:hAnsiTheme="minorEastAsia" w:eastAsiaTheme="minorEastAsia"/>
          <w:sz w:val="22"/>
          <w:szCs w:val="22"/>
        </w:rPr>
        <w:t>数据</w:t>
      </w: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处理后发送给引擎，将引擎返回信息处理后返还至客户端</w:t>
      </w:r>
      <w:r>
        <w:rPr>
          <w:rFonts w:hint="eastAsia" w:asciiTheme="minorEastAsia" w:hAnsiTheme="minorEastAsia" w:eastAsiaTheme="minorEastAsia"/>
          <w:sz w:val="22"/>
          <w:szCs w:val="22"/>
        </w:rPr>
        <w:t>；</w:t>
      </w:r>
    </w:p>
    <w:p>
      <w:pPr>
        <w:pStyle w:val="4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bookmarkStart w:id="15" w:name="_Toc13063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3.1.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1 WebSocket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接口</w:t>
      </w:r>
      <w:bookmarkEnd w:id="15"/>
    </w:p>
    <w:p>
      <w:pPr>
        <w:spacing w:line="276" w:lineRule="auto"/>
        <w:rPr>
          <w:rFonts w:hint="eastAsia" w:cs="Times New Roman"/>
          <w:b/>
          <w:sz w:val="22"/>
          <w:szCs w:val="22"/>
        </w:rPr>
      </w:pP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该接口</w:t>
      </w:r>
      <w:r>
        <w:rPr>
          <w:rFonts w:hint="eastAsia" w:ascii="宋体" w:hAnsi="宋体" w:eastAsia="宋体" w:cs="Times New Roman"/>
          <w:sz w:val="22"/>
          <w:szCs w:val="22"/>
        </w:rPr>
        <w:t>主要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通过WebSocket协议与客户端</w:t>
      </w:r>
      <w:r>
        <w:rPr>
          <w:rFonts w:hint="eastAsia" w:ascii="宋体" w:hAnsi="宋体" w:eastAsia="宋体" w:cs="Times New Roman"/>
          <w:sz w:val="22"/>
          <w:szCs w:val="22"/>
        </w:rPr>
        <w:t>进行网络通信的数据交互，接收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客户端</w:t>
      </w:r>
      <w:r>
        <w:rPr>
          <w:rFonts w:hint="eastAsia" w:ascii="宋体" w:hAnsi="宋体" w:eastAsia="宋体" w:cs="Times New Roman"/>
          <w:sz w:val="22"/>
          <w:szCs w:val="22"/>
        </w:rPr>
        <w:t>发送的请求数据，并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校验引擎是否返回识别结果，当有识别结果时，将结果推送给客户端。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onOpen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(Session session)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建立连接：客户端与服务端进行握手操作。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onClose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(Session session,String sid)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关闭连接：服务端主动与客户端断开连接，一般发生在结束帧之后。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onMessage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[] bytes,Session session)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音频数据帧：客户端发送音频数据至服务端，服务端通过内部接口(TSocket)与引擎交互，获取结果，校验组装后通过外部接口(sendMessage)至客户端。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onMessage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(String msg,Session session)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开始帧：客户端发送开始帧到服务端，服务端通过内部接口(Redis)与引擎交互，建立会话。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结束帧：客户端发送结束帧到服务端，服务端通过内部接口(TSocket)与引擎交互，并调用外部接口(onClose)主动与客户端断开连接。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onError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(Session session, Throwable error)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异常：若连接发生异常，将通过外部接口(onError)通知服务端。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sendMessage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(String message,Session session,String sid)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推送数据：服务端通过内部接口(TSocket)与引擎交互后，若有识别结果，通过此接口将数据推送至客户端。</w:t>
      </w:r>
    </w:p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2"/>
          <w:szCs w:val="22"/>
          <w:lang w:val="en-US"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bookmarkStart w:id="16" w:name="_Toc23948"/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</w:rPr>
        <w:t xml:space="preserve">3.2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内部接口</w:t>
      </w:r>
      <w:bookmarkEnd w:id="16"/>
    </w:p>
    <w:p>
      <w:pPr>
        <w:widowControl w:val="0"/>
        <w:autoSpaceDE w:val="0"/>
        <w:autoSpaceDN w:val="0"/>
        <w:spacing w:after="0"/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能力接口将客户端发送的请求数据经过处理，发送至在线</w:t>
      </w:r>
      <w:r>
        <w:rPr>
          <w:rFonts w:hint="eastAsia" w:asciiTheme="minorEastAsia" w:hAnsiTheme="minorEastAsia" w:eastAsiaTheme="minorEastAsia"/>
          <w:sz w:val="22"/>
          <w:szCs w:val="22"/>
        </w:rPr>
        <w:t>识别</w:t>
      </w: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引擎,并解析在线识别结果后，组装成相应的格式返回给客户端。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2"/>
          <w:szCs w:val="22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bookmarkStart w:id="17" w:name="_Toc15426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3.2.1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 redis接口</w:t>
      </w:r>
      <w:bookmarkEnd w:id="17"/>
    </w:p>
    <w:p>
      <w:pPr>
        <w:spacing w:line="360" w:lineRule="auto"/>
        <w:jc w:val="both"/>
        <w:rPr>
          <w:rFonts w:hint="default" w:ascii="Consolas" w:hAnsi="Consolas" w:eastAsia="宋体" w:cs="Consolas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2"/>
          <w:szCs w:val="22"/>
          <w:lang w:val="en-US" w:eastAsia="zh-CN"/>
        </w:rPr>
        <w:t>建立会话，将会话信息按照下列格式组装成json字符串，放入redis的List队列，由有空闲线程的引擎取走。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sz w:val="22"/>
                <w:szCs w:val="22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sz w:val="22"/>
                <w:szCs w:val="22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request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  <w:lang w:val="en-US" w:eastAsia="zh-CN"/>
              </w:rPr>
              <w:t>JSON字符串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cmd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auf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音频采样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aue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音频格式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sid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请求的唯一标识号</w:t>
            </w:r>
          </w:p>
        </w:tc>
      </w:tr>
    </w:tbl>
    <w:p>
      <w:pPr>
        <w:spacing w:line="360" w:lineRule="auto"/>
        <w:jc w:val="both"/>
        <w:rPr>
          <w:rFonts w:ascii="Consolas" w:hAnsi="Consolas" w:eastAsia="宋体" w:cs="Consolas"/>
          <w:color w:val="000000"/>
          <w:sz w:val="22"/>
          <w:szCs w:val="22"/>
        </w:rPr>
      </w:pPr>
    </w:p>
    <w:p>
      <w:pPr>
        <w:spacing w:line="360" w:lineRule="auto"/>
        <w:jc w:val="both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bookmarkStart w:id="18" w:name="_Toc2173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3.2.2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 Tsocket接口</w:t>
      </w:r>
      <w:bookmarkEnd w:id="18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2"/>
          <w:szCs w:val="22"/>
          <w:lang w:val="en-US" w:eastAsia="zh-CN"/>
        </w:rPr>
        <w:t>负责与引擎交互，数据帧发送数据/获取结果，结束帧关闭会话。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数据帧请求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request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  <w:lang w:val="en-US" w:eastAsia="zh-CN"/>
              </w:rPr>
              <w:t>JSON字符串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cmd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syncid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同步标识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sid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data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音频数据</w:t>
            </w:r>
          </w:p>
        </w:tc>
      </w:tr>
    </w:tbl>
    <w:p>
      <w:pPr>
        <w:spacing w:line="360" w:lineRule="auto"/>
        <w:jc w:val="both"/>
        <w:rPr>
          <w:rFonts w:hint="default" w:ascii="Consolas" w:hAnsi="Consolas" w:eastAsia="宋体" w:cs="Consolas"/>
          <w:color w:val="000000"/>
          <w:sz w:val="22"/>
          <w:szCs w:val="22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结束帧请求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request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  <w:lang w:val="en-US" w:eastAsia="zh-CN"/>
              </w:rPr>
              <w:t>JSON字符串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cmd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sid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请求的唯一标识号</w:t>
            </w:r>
          </w:p>
        </w:tc>
      </w:tr>
    </w:tbl>
    <w:p>
      <w:pPr>
        <w:adjustRightInd/>
        <w:snapToGrid/>
        <w:spacing w:line="276" w:lineRule="auto"/>
        <w:rPr>
          <w:rFonts w:ascii="Consolas" w:hAnsi="Consolas" w:eastAsia="宋体" w:cs="Consolas"/>
          <w:color w:val="000000"/>
          <w:sz w:val="22"/>
          <w:szCs w:val="22"/>
        </w:rPr>
      </w:pPr>
    </w:p>
    <w:p>
      <w:pPr>
        <w:adjustRightInd/>
        <w:snapToGrid/>
        <w:spacing w:line="276" w:lineRule="auto"/>
        <w:rPr>
          <w:rFonts w:asciiTheme="minorEastAsia" w:hAnsiTheme="minorEastAsia" w:eastAsiaTheme="minorEastAsia"/>
          <w:sz w:val="22"/>
          <w:szCs w:val="22"/>
        </w:rPr>
      </w:pPr>
    </w:p>
    <w:p>
      <w:pPr>
        <w:pStyle w:val="2"/>
        <w:widowControl w:val="0"/>
        <w:adjustRightInd/>
        <w:snapToGrid/>
        <w:spacing w:before="500" w:after="200"/>
        <w:jc w:val="center"/>
        <w:rPr>
          <w:sz w:val="52"/>
          <w:szCs w:val="52"/>
        </w:rPr>
      </w:pPr>
      <w:bookmarkStart w:id="19" w:name="_Toc8491"/>
      <w:r>
        <w:rPr>
          <w:rFonts w:hint="eastAsia"/>
          <w:sz w:val="52"/>
          <w:szCs w:val="52"/>
        </w:rPr>
        <w:t>4.代码目录</w:t>
      </w:r>
      <w:bookmarkEnd w:id="19"/>
    </w:p>
    <w:p>
      <w:pPr>
        <w:pStyle w:val="71"/>
        <w:wordWrap w:val="0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2"/>
          <w:szCs w:val="32"/>
        </w:rPr>
      </w:pPr>
      <w:bookmarkStart w:id="20" w:name="_Toc31666"/>
      <w:r>
        <w:rPr>
          <w:rFonts w:hint="eastAsia" w:asciiTheme="majorEastAsia" w:hAnsiTheme="majorEastAsia" w:eastAsiaTheme="majorEastAsia" w:cstheme="majorEastAsia"/>
          <w:sz w:val="32"/>
          <w:szCs w:val="32"/>
        </w:rPr>
        <w:t>4.1 代码目录结构</w:t>
      </w:r>
      <w:bookmarkEnd w:id="20"/>
    </w:p>
    <w:p>
      <w:pPr>
        <w:bidi w:val="0"/>
        <w:rPr>
          <w:rFonts w:hint="default"/>
          <w:sz w:val="22"/>
          <w:szCs w:val="22"/>
        </w:rPr>
      </w:pPr>
      <w:bookmarkStart w:id="21" w:name="_Toc75264341"/>
      <w:r>
        <w:rPr>
          <w:rFonts w:hint="eastAsia" w:ascii="Consolas" w:hAnsi="Consolas" w:eastAsiaTheme="minorEastAsia"/>
          <w:lang w:val="en-US" w:eastAsia="zh-CN"/>
        </w:rPr>
        <w:t>webSocket</w:t>
      </w:r>
      <w:r>
        <w:rPr>
          <w:rFonts w:hint="eastAsia" w:ascii="Consolas" w:hAnsi="Consolas" w:eastAsiaTheme="minorEastAsia"/>
        </w:rPr>
        <w:t>_spring_asr</w:t>
      </w:r>
      <w:r>
        <w:rPr>
          <w:rFonts w:hint="default"/>
          <w:sz w:val="22"/>
          <w:szCs w:val="22"/>
        </w:rPr>
        <w:t>/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├── pom.xml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├── Readme.md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└── src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├── main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├── 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└── com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└── example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├── error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├── AsrError.java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└── ResultCode.java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├── pojo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├── AuwParams.java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├── AuwResponse.java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├── ClientParam.java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├── GrsParams.java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├── GrsResponse.java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├── JsonRPC.java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├── Result.java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├── SsbParams.java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└── SseParams.java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├── util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├── Base64Util.java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├── ComDefine.java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├── Data.java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├── HttpUtil.java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├── MsgPlatform.java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│   └── RedisConfiguration.java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└── websocket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    ├── MyEndpointConfigure.java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    ├── WebsocketApplication.java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    ├── WebSocketConfig.java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│               └── WebSokcetController.java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└── resources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    ├── application.yml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    ├── logback-spring.xml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    └── static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│           └── index.html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└── test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└── java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└── com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└── example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└── websocket</w:t>
      </w:r>
    </w:p>
    <w:p>
      <w:pPr>
        <w:bidi w:val="0"/>
        <w:rPr>
          <w:rFonts w:hint="eastAsia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└── WebsocketApplicationTests.java</w:t>
      </w:r>
    </w:p>
    <w:p>
      <w:pPr>
        <w:pStyle w:val="3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</w:rPr>
      </w:pPr>
      <w:bookmarkStart w:id="22" w:name="_Toc26711"/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</w:rPr>
        <w:t xml:space="preserve">4.2 </w:t>
      </w:r>
      <w:bookmarkEnd w:id="21"/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</w:rPr>
        <w:t>主要代码文件说明</w:t>
      </w:r>
      <w:bookmarkEnd w:id="22"/>
    </w:p>
    <w:p>
      <w:pPr>
        <w:pStyle w:val="4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bookmarkStart w:id="23" w:name="_Toc12264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 xml:space="preserve">4.2.1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业务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模块</w:t>
      </w:r>
      <w:bookmarkEnd w:id="23"/>
    </w:p>
    <w:p>
      <w:pPr>
        <w:spacing w:line="276" w:lineRule="auto"/>
        <w:rPr>
          <w:rFonts w:hint="default" w:ascii="Consolas" w:hAnsi="Consolas" w:eastAsia="微软雅黑" w:cs="宋体"/>
          <w:color w:val="333333"/>
          <w:sz w:val="22"/>
          <w:szCs w:val="22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333333"/>
          <w:sz w:val="22"/>
          <w:szCs w:val="22"/>
        </w:rPr>
        <w:t>WebSokcetController.java</w:t>
      </w:r>
      <w:r>
        <w:rPr>
          <w:rFonts w:hint="eastAsia" w:ascii="Consolas" w:hAnsi="Consolas" w:cs="Consolas"/>
          <w:b w:val="0"/>
          <w:bCs w:val="0"/>
          <w:color w:val="333333"/>
          <w:sz w:val="22"/>
          <w:szCs w:val="22"/>
          <w:lang w:val="en-US" w:eastAsia="zh-CN"/>
        </w:rPr>
        <w:t>该文件主要包括接收客户端请求并与引擎交互。</w:t>
      </w:r>
    </w:p>
    <w:p>
      <w:pPr>
        <w:pStyle w:val="4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bookmarkStart w:id="24" w:name="_Toc27174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4.2.2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 Redis模块</w:t>
      </w:r>
      <w:bookmarkEnd w:id="24"/>
    </w:p>
    <w:p>
      <w:pPr>
        <w:spacing w:line="276" w:lineRule="auto"/>
        <w:rPr>
          <w:sz w:val="22"/>
          <w:szCs w:val="22"/>
        </w:rPr>
      </w:pPr>
      <w:r>
        <w:rPr>
          <w:rFonts w:hint="default" w:ascii="Consolas" w:hAnsi="Consolas" w:cs="Consolas"/>
          <w:b w:val="0"/>
          <w:bCs w:val="0"/>
          <w:color w:val="333333"/>
          <w:sz w:val="22"/>
          <w:szCs w:val="22"/>
        </w:rPr>
        <w:t>RedisConfiguration.java</w:t>
      </w:r>
      <w:r>
        <w:rPr>
          <w:rFonts w:hint="eastAsia" w:ascii="Consolas" w:hAnsi="Consolas" w:cs="宋体"/>
          <w:color w:val="333333"/>
          <w:sz w:val="22"/>
          <w:szCs w:val="22"/>
        </w:rPr>
        <w:t>该</w:t>
      </w:r>
      <w:r>
        <w:rPr>
          <w:rFonts w:hint="eastAsia" w:ascii="Consolas" w:hAnsi="Consolas" w:cs="宋体"/>
          <w:color w:val="333333"/>
          <w:sz w:val="22"/>
          <w:szCs w:val="22"/>
          <w:lang w:val="en-US" w:eastAsia="zh-CN"/>
        </w:rPr>
        <w:t>文件主要封装了连接redis与操作redis的一些方法。</w:t>
      </w:r>
      <w:bookmarkEnd w:id="12"/>
      <w:bookmarkEnd w:id="13"/>
    </w:p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6"/>
      </w:rPr>
      <w:fldChar w:fldCharType="begin"/>
    </w:r>
    <w:r>
      <w:rPr>
        <w:rStyle w:val="46"/>
      </w:rPr>
      <w:instrText xml:space="preserve"> PAGE </w:instrText>
    </w:r>
    <w:r>
      <w:rPr>
        <w:rStyle w:val="46"/>
      </w:rPr>
      <w:fldChar w:fldCharType="separate"/>
    </w:r>
    <w:r>
      <w:rPr>
        <w:rStyle w:val="46"/>
      </w:rPr>
      <w:t>II</w:t>
    </w:r>
    <w:r>
      <w:rPr>
        <w:rStyle w:val="46"/>
      </w:rPr>
      <w:fldChar w:fldCharType="end"/>
    </w:r>
    <w:r>
      <w:rPr>
        <w:rStyle w:val="46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jc w:val="left"/>
    </w:pPr>
    <w:r>
      <w:rPr>
        <w:rFonts w:hint="eastAsia"/>
      </w:rPr>
      <w:t>代码模块接口设计说明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4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89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56C78A3"/>
    <w:multiLevelType w:val="multilevel"/>
    <w:tmpl w:val="456C78A3"/>
    <w:lvl w:ilvl="0" w:tentative="0">
      <w:start w:val="1"/>
      <w:numFmt w:val="decimal"/>
      <w:pStyle w:val="82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0">
    <w:nsid w:val="478E57A7"/>
    <w:multiLevelType w:val="multilevel"/>
    <w:tmpl w:val="478E57A7"/>
    <w:lvl w:ilvl="0" w:tentative="0">
      <w:start w:val="1"/>
      <w:numFmt w:val="decimal"/>
      <w:pStyle w:val="118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4EDE7331"/>
    <w:multiLevelType w:val="multilevel"/>
    <w:tmpl w:val="4EDE7331"/>
    <w:lvl w:ilvl="0" w:tentative="0">
      <w:start w:val="1"/>
      <w:numFmt w:val="bullet"/>
      <w:pStyle w:val="86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089B"/>
    <w:rsid w:val="0000090D"/>
    <w:rsid w:val="00005F08"/>
    <w:rsid w:val="00005F14"/>
    <w:rsid w:val="000103A5"/>
    <w:rsid w:val="000116BB"/>
    <w:rsid w:val="00011858"/>
    <w:rsid w:val="00011C2E"/>
    <w:rsid w:val="0001242C"/>
    <w:rsid w:val="00014246"/>
    <w:rsid w:val="00014D15"/>
    <w:rsid w:val="000151DE"/>
    <w:rsid w:val="00015925"/>
    <w:rsid w:val="00023B44"/>
    <w:rsid w:val="000269E4"/>
    <w:rsid w:val="00026F88"/>
    <w:rsid w:val="00027708"/>
    <w:rsid w:val="000300D3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37F8"/>
    <w:rsid w:val="00053D1A"/>
    <w:rsid w:val="00054DB5"/>
    <w:rsid w:val="000557C5"/>
    <w:rsid w:val="0005684F"/>
    <w:rsid w:val="00056D8C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422"/>
    <w:rsid w:val="00073F4E"/>
    <w:rsid w:val="0007643F"/>
    <w:rsid w:val="00076C56"/>
    <w:rsid w:val="00077CDA"/>
    <w:rsid w:val="0008143D"/>
    <w:rsid w:val="00081BC5"/>
    <w:rsid w:val="00082DE0"/>
    <w:rsid w:val="00083ED6"/>
    <w:rsid w:val="00085384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6FF5"/>
    <w:rsid w:val="0009749E"/>
    <w:rsid w:val="00097F78"/>
    <w:rsid w:val="000A08C5"/>
    <w:rsid w:val="000A0C2F"/>
    <w:rsid w:val="000A45DC"/>
    <w:rsid w:val="000A4B41"/>
    <w:rsid w:val="000A4C06"/>
    <w:rsid w:val="000A5220"/>
    <w:rsid w:val="000A647F"/>
    <w:rsid w:val="000B202F"/>
    <w:rsid w:val="000B2559"/>
    <w:rsid w:val="000B64CC"/>
    <w:rsid w:val="000B78E5"/>
    <w:rsid w:val="000B7B5E"/>
    <w:rsid w:val="000C2C48"/>
    <w:rsid w:val="000C6155"/>
    <w:rsid w:val="000C6559"/>
    <w:rsid w:val="000D0245"/>
    <w:rsid w:val="000D02F7"/>
    <w:rsid w:val="000D0CA8"/>
    <w:rsid w:val="000D1E26"/>
    <w:rsid w:val="000D462D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0D4F"/>
    <w:rsid w:val="000F14DB"/>
    <w:rsid w:val="000F1B0C"/>
    <w:rsid w:val="000F2D85"/>
    <w:rsid w:val="000F3252"/>
    <w:rsid w:val="000F3303"/>
    <w:rsid w:val="000F400A"/>
    <w:rsid w:val="000F6DFD"/>
    <w:rsid w:val="0010178A"/>
    <w:rsid w:val="00103A6F"/>
    <w:rsid w:val="00104844"/>
    <w:rsid w:val="00112967"/>
    <w:rsid w:val="00115FF4"/>
    <w:rsid w:val="001167B1"/>
    <w:rsid w:val="0011702A"/>
    <w:rsid w:val="001201F2"/>
    <w:rsid w:val="0012036D"/>
    <w:rsid w:val="00123C2D"/>
    <w:rsid w:val="00123D74"/>
    <w:rsid w:val="00125249"/>
    <w:rsid w:val="001273D0"/>
    <w:rsid w:val="00132D42"/>
    <w:rsid w:val="0013574F"/>
    <w:rsid w:val="00136B0D"/>
    <w:rsid w:val="00137177"/>
    <w:rsid w:val="001408EE"/>
    <w:rsid w:val="001424B1"/>
    <w:rsid w:val="00143FD7"/>
    <w:rsid w:val="00144D69"/>
    <w:rsid w:val="00146272"/>
    <w:rsid w:val="00146736"/>
    <w:rsid w:val="001477EB"/>
    <w:rsid w:val="00150623"/>
    <w:rsid w:val="0015238C"/>
    <w:rsid w:val="00153164"/>
    <w:rsid w:val="00154644"/>
    <w:rsid w:val="0015597A"/>
    <w:rsid w:val="00156B17"/>
    <w:rsid w:val="001600DF"/>
    <w:rsid w:val="00161928"/>
    <w:rsid w:val="00162B49"/>
    <w:rsid w:val="001655BF"/>
    <w:rsid w:val="00166A47"/>
    <w:rsid w:val="00166B30"/>
    <w:rsid w:val="001709CE"/>
    <w:rsid w:val="00171CD3"/>
    <w:rsid w:val="0017469B"/>
    <w:rsid w:val="0017494F"/>
    <w:rsid w:val="00176363"/>
    <w:rsid w:val="0017733A"/>
    <w:rsid w:val="00177799"/>
    <w:rsid w:val="00177AFD"/>
    <w:rsid w:val="00181682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398"/>
    <w:rsid w:val="00195555"/>
    <w:rsid w:val="00196329"/>
    <w:rsid w:val="00197915"/>
    <w:rsid w:val="001979DC"/>
    <w:rsid w:val="001A155F"/>
    <w:rsid w:val="001A73E0"/>
    <w:rsid w:val="001B3EF5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2C9D"/>
    <w:rsid w:val="00203BF2"/>
    <w:rsid w:val="00206A50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35C8"/>
    <w:rsid w:val="00226159"/>
    <w:rsid w:val="002264C7"/>
    <w:rsid w:val="00226DD8"/>
    <w:rsid w:val="002271A2"/>
    <w:rsid w:val="002300BE"/>
    <w:rsid w:val="00230EB0"/>
    <w:rsid w:val="002315FB"/>
    <w:rsid w:val="00231EEA"/>
    <w:rsid w:val="00232218"/>
    <w:rsid w:val="00232959"/>
    <w:rsid w:val="00232ECE"/>
    <w:rsid w:val="00233DED"/>
    <w:rsid w:val="00235564"/>
    <w:rsid w:val="002356DB"/>
    <w:rsid w:val="00235802"/>
    <w:rsid w:val="00235EB1"/>
    <w:rsid w:val="002373F7"/>
    <w:rsid w:val="002442C5"/>
    <w:rsid w:val="00245037"/>
    <w:rsid w:val="00245634"/>
    <w:rsid w:val="00247493"/>
    <w:rsid w:val="002477A7"/>
    <w:rsid w:val="00251384"/>
    <w:rsid w:val="002527E1"/>
    <w:rsid w:val="002534E7"/>
    <w:rsid w:val="00253BF9"/>
    <w:rsid w:val="00254348"/>
    <w:rsid w:val="00254F72"/>
    <w:rsid w:val="0026079C"/>
    <w:rsid w:val="00264FEF"/>
    <w:rsid w:val="0026502D"/>
    <w:rsid w:val="002666E5"/>
    <w:rsid w:val="00271A0E"/>
    <w:rsid w:val="00271E74"/>
    <w:rsid w:val="0027219D"/>
    <w:rsid w:val="00272BDB"/>
    <w:rsid w:val="00272E2E"/>
    <w:rsid w:val="00273DBF"/>
    <w:rsid w:val="00273F64"/>
    <w:rsid w:val="00276213"/>
    <w:rsid w:val="00276EE8"/>
    <w:rsid w:val="00277A6C"/>
    <w:rsid w:val="002807E1"/>
    <w:rsid w:val="00280B63"/>
    <w:rsid w:val="00281568"/>
    <w:rsid w:val="00281679"/>
    <w:rsid w:val="0028263B"/>
    <w:rsid w:val="00283E44"/>
    <w:rsid w:val="00284D38"/>
    <w:rsid w:val="00287DCA"/>
    <w:rsid w:val="00290C3A"/>
    <w:rsid w:val="002917DE"/>
    <w:rsid w:val="00293047"/>
    <w:rsid w:val="00293CA3"/>
    <w:rsid w:val="00293F5A"/>
    <w:rsid w:val="00294695"/>
    <w:rsid w:val="00294803"/>
    <w:rsid w:val="00294EDB"/>
    <w:rsid w:val="00295388"/>
    <w:rsid w:val="00295671"/>
    <w:rsid w:val="00295DD3"/>
    <w:rsid w:val="00297BA0"/>
    <w:rsid w:val="00297FDD"/>
    <w:rsid w:val="002A556C"/>
    <w:rsid w:val="002A5D15"/>
    <w:rsid w:val="002B16F1"/>
    <w:rsid w:val="002B24A7"/>
    <w:rsid w:val="002B25DE"/>
    <w:rsid w:val="002B4BDF"/>
    <w:rsid w:val="002B7093"/>
    <w:rsid w:val="002B7CDF"/>
    <w:rsid w:val="002C11DE"/>
    <w:rsid w:val="002C29C0"/>
    <w:rsid w:val="002C33CD"/>
    <w:rsid w:val="002C3A9C"/>
    <w:rsid w:val="002C478D"/>
    <w:rsid w:val="002C6FD0"/>
    <w:rsid w:val="002C74EB"/>
    <w:rsid w:val="002C7E93"/>
    <w:rsid w:val="002D0284"/>
    <w:rsid w:val="002D06F4"/>
    <w:rsid w:val="002D13F6"/>
    <w:rsid w:val="002D2BB2"/>
    <w:rsid w:val="002D36DE"/>
    <w:rsid w:val="002E0019"/>
    <w:rsid w:val="002E266A"/>
    <w:rsid w:val="002E28C1"/>
    <w:rsid w:val="002E526F"/>
    <w:rsid w:val="002E67BF"/>
    <w:rsid w:val="002E6824"/>
    <w:rsid w:val="002E6959"/>
    <w:rsid w:val="002F0F05"/>
    <w:rsid w:val="002F43AF"/>
    <w:rsid w:val="002F5ED7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16B0"/>
    <w:rsid w:val="003139B2"/>
    <w:rsid w:val="00317EEC"/>
    <w:rsid w:val="003209AF"/>
    <w:rsid w:val="00320ACF"/>
    <w:rsid w:val="00321227"/>
    <w:rsid w:val="00322140"/>
    <w:rsid w:val="00323B43"/>
    <w:rsid w:val="00323E90"/>
    <w:rsid w:val="00324E87"/>
    <w:rsid w:val="0032617C"/>
    <w:rsid w:val="00326C1D"/>
    <w:rsid w:val="00327AB9"/>
    <w:rsid w:val="003360BB"/>
    <w:rsid w:val="0034062E"/>
    <w:rsid w:val="003413B4"/>
    <w:rsid w:val="003418C5"/>
    <w:rsid w:val="00342367"/>
    <w:rsid w:val="00343E72"/>
    <w:rsid w:val="00345F71"/>
    <w:rsid w:val="0034642E"/>
    <w:rsid w:val="003508CB"/>
    <w:rsid w:val="00352581"/>
    <w:rsid w:val="003527B2"/>
    <w:rsid w:val="00354893"/>
    <w:rsid w:val="003577B2"/>
    <w:rsid w:val="00360E64"/>
    <w:rsid w:val="00361348"/>
    <w:rsid w:val="00362AAC"/>
    <w:rsid w:val="003641DB"/>
    <w:rsid w:val="00365868"/>
    <w:rsid w:val="00367871"/>
    <w:rsid w:val="00367A3D"/>
    <w:rsid w:val="003705A6"/>
    <w:rsid w:val="0037203C"/>
    <w:rsid w:val="00376199"/>
    <w:rsid w:val="00377C0B"/>
    <w:rsid w:val="003846E3"/>
    <w:rsid w:val="003854D1"/>
    <w:rsid w:val="0038553F"/>
    <w:rsid w:val="00386514"/>
    <w:rsid w:val="00386535"/>
    <w:rsid w:val="003873A1"/>
    <w:rsid w:val="003911AF"/>
    <w:rsid w:val="0039249A"/>
    <w:rsid w:val="003929A1"/>
    <w:rsid w:val="00393C59"/>
    <w:rsid w:val="00394261"/>
    <w:rsid w:val="00394337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C09EE"/>
    <w:rsid w:val="003C159A"/>
    <w:rsid w:val="003C2F60"/>
    <w:rsid w:val="003C40D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41C9"/>
    <w:rsid w:val="0042432C"/>
    <w:rsid w:val="00425B42"/>
    <w:rsid w:val="00426133"/>
    <w:rsid w:val="00426694"/>
    <w:rsid w:val="004271C5"/>
    <w:rsid w:val="0042774B"/>
    <w:rsid w:val="0043197D"/>
    <w:rsid w:val="00431ACE"/>
    <w:rsid w:val="00431D1F"/>
    <w:rsid w:val="0043225D"/>
    <w:rsid w:val="00432A22"/>
    <w:rsid w:val="00435000"/>
    <w:rsid w:val="004358AB"/>
    <w:rsid w:val="00435EFF"/>
    <w:rsid w:val="00436833"/>
    <w:rsid w:val="00436891"/>
    <w:rsid w:val="00436FF3"/>
    <w:rsid w:val="00441862"/>
    <w:rsid w:val="00442A68"/>
    <w:rsid w:val="00445DB1"/>
    <w:rsid w:val="00450AEC"/>
    <w:rsid w:val="004532B5"/>
    <w:rsid w:val="00453A86"/>
    <w:rsid w:val="00453B04"/>
    <w:rsid w:val="00455187"/>
    <w:rsid w:val="004551F8"/>
    <w:rsid w:val="00455F81"/>
    <w:rsid w:val="00456AD5"/>
    <w:rsid w:val="004577DD"/>
    <w:rsid w:val="00457E2F"/>
    <w:rsid w:val="00462C8F"/>
    <w:rsid w:val="00463283"/>
    <w:rsid w:val="00464E3D"/>
    <w:rsid w:val="0046688F"/>
    <w:rsid w:val="004677BC"/>
    <w:rsid w:val="00470A0F"/>
    <w:rsid w:val="004719D4"/>
    <w:rsid w:val="00472316"/>
    <w:rsid w:val="00472584"/>
    <w:rsid w:val="0047285A"/>
    <w:rsid w:val="00472B71"/>
    <w:rsid w:val="0047323C"/>
    <w:rsid w:val="00473DCC"/>
    <w:rsid w:val="00481729"/>
    <w:rsid w:val="004846D1"/>
    <w:rsid w:val="00487361"/>
    <w:rsid w:val="004873B3"/>
    <w:rsid w:val="00487D79"/>
    <w:rsid w:val="00490377"/>
    <w:rsid w:val="004909AC"/>
    <w:rsid w:val="00493A10"/>
    <w:rsid w:val="0049545E"/>
    <w:rsid w:val="00495B5C"/>
    <w:rsid w:val="00495D58"/>
    <w:rsid w:val="00497789"/>
    <w:rsid w:val="004A3423"/>
    <w:rsid w:val="004A4047"/>
    <w:rsid w:val="004A6619"/>
    <w:rsid w:val="004B09C1"/>
    <w:rsid w:val="004B2C7E"/>
    <w:rsid w:val="004B5D58"/>
    <w:rsid w:val="004B643E"/>
    <w:rsid w:val="004C07C9"/>
    <w:rsid w:val="004C0850"/>
    <w:rsid w:val="004C0E2C"/>
    <w:rsid w:val="004C1333"/>
    <w:rsid w:val="004C2E07"/>
    <w:rsid w:val="004C63DE"/>
    <w:rsid w:val="004C6CC4"/>
    <w:rsid w:val="004C7586"/>
    <w:rsid w:val="004D05EB"/>
    <w:rsid w:val="004D1609"/>
    <w:rsid w:val="004D3F09"/>
    <w:rsid w:val="004D5815"/>
    <w:rsid w:val="004D6573"/>
    <w:rsid w:val="004E1A1D"/>
    <w:rsid w:val="004E3ABD"/>
    <w:rsid w:val="004E58A4"/>
    <w:rsid w:val="004E7ECB"/>
    <w:rsid w:val="004F3C90"/>
    <w:rsid w:val="004F45C3"/>
    <w:rsid w:val="004F6B2C"/>
    <w:rsid w:val="004F779C"/>
    <w:rsid w:val="00502324"/>
    <w:rsid w:val="00502CB3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25754"/>
    <w:rsid w:val="005257F3"/>
    <w:rsid w:val="005306B0"/>
    <w:rsid w:val="00533F12"/>
    <w:rsid w:val="005341B8"/>
    <w:rsid w:val="00534506"/>
    <w:rsid w:val="005359C0"/>
    <w:rsid w:val="00535D95"/>
    <w:rsid w:val="00536CC2"/>
    <w:rsid w:val="005376D2"/>
    <w:rsid w:val="00541669"/>
    <w:rsid w:val="00541A77"/>
    <w:rsid w:val="00541BBB"/>
    <w:rsid w:val="005437D6"/>
    <w:rsid w:val="005440A1"/>
    <w:rsid w:val="00544A90"/>
    <w:rsid w:val="00552EDC"/>
    <w:rsid w:val="005534DF"/>
    <w:rsid w:val="00554074"/>
    <w:rsid w:val="0055442A"/>
    <w:rsid w:val="005549B8"/>
    <w:rsid w:val="00560092"/>
    <w:rsid w:val="00560105"/>
    <w:rsid w:val="00560157"/>
    <w:rsid w:val="00560D80"/>
    <w:rsid w:val="00561896"/>
    <w:rsid w:val="00561984"/>
    <w:rsid w:val="0056213B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F05"/>
    <w:rsid w:val="0058611A"/>
    <w:rsid w:val="00590379"/>
    <w:rsid w:val="005913F4"/>
    <w:rsid w:val="005939F2"/>
    <w:rsid w:val="00594B81"/>
    <w:rsid w:val="005950F3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36E8"/>
    <w:rsid w:val="005B6865"/>
    <w:rsid w:val="005C4BFF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5C6A"/>
    <w:rsid w:val="005D68DC"/>
    <w:rsid w:val="005D6DA0"/>
    <w:rsid w:val="005E24E3"/>
    <w:rsid w:val="005E2C0A"/>
    <w:rsid w:val="005E7916"/>
    <w:rsid w:val="005E7DB8"/>
    <w:rsid w:val="005F14AE"/>
    <w:rsid w:val="005F273D"/>
    <w:rsid w:val="005F4809"/>
    <w:rsid w:val="005F6321"/>
    <w:rsid w:val="00600153"/>
    <w:rsid w:val="00600F20"/>
    <w:rsid w:val="00603B56"/>
    <w:rsid w:val="006044AE"/>
    <w:rsid w:val="00604F3B"/>
    <w:rsid w:val="00607663"/>
    <w:rsid w:val="0061214D"/>
    <w:rsid w:val="006131DB"/>
    <w:rsid w:val="006134E0"/>
    <w:rsid w:val="0061424D"/>
    <w:rsid w:val="00617A85"/>
    <w:rsid w:val="006213F5"/>
    <w:rsid w:val="006230D8"/>
    <w:rsid w:val="00623965"/>
    <w:rsid w:val="00625987"/>
    <w:rsid w:val="006261E8"/>
    <w:rsid w:val="00626486"/>
    <w:rsid w:val="00626971"/>
    <w:rsid w:val="00626D8F"/>
    <w:rsid w:val="00630607"/>
    <w:rsid w:val="00631C94"/>
    <w:rsid w:val="00633B34"/>
    <w:rsid w:val="00633EF0"/>
    <w:rsid w:val="00634652"/>
    <w:rsid w:val="00635C76"/>
    <w:rsid w:val="006361D5"/>
    <w:rsid w:val="006374A8"/>
    <w:rsid w:val="00640F02"/>
    <w:rsid w:val="00642753"/>
    <w:rsid w:val="00643395"/>
    <w:rsid w:val="00643C34"/>
    <w:rsid w:val="006446F2"/>
    <w:rsid w:val="00646257"/>
    <w:rsid w:val="006462A4"/>
    <w:rsid w:val="0064671A"/>
    <w:rsid w:val="00650082"/>
    <w:rsid w:val="00650245"/>
    <w:rsid w:val="006543B3"/>
    <w:rsid w:val="00654F29"/>
    <w:rsid w:val="0065568B"/>
    <w:rsid w:val="006563A9"/>
    <w:rsid w:val="00660879"/>
    <w:rsid w:val="0066230C"/>
    <w:rsid w:val="006647DE"/>
    <w:rsid w:val="0066595C"/>
    <w:rsid w:val="00666FB5"/>
    <w:rsid w:val="00667D97"/>
    <w:rsid w:val="00672E20"/>
    <w:rsid w:val="00674AC5"/>
    <w:rsid w:val="00674F81"/>
    <w:rsid w:val="00675213"/>
    <w:rsid w:val="0067719F"/>
    <w:rsid w:val="0067761D"/>
    <w:rsid w:val="00677B06"/>
    <w:rsid w:val="00677EDB"/>
    <w:rsid w:val="00677EDD"/>
    <w:rsid w:val="006806A9"/>
    <w:rsid w:val="00680A94"/>
    <w:rsid w:val="00682028"/>
    <w:rsid w:val="0068204B"/>
    <w:rsid w:val="0068221C"/>
    <w:rsid w:val="00682E07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90DC9"/>
    <w:rsid w:val="006927D0"/>
    <w:rsid w:val="00693BA6"/>
    <w:rsid w:val="00696132"/>
    <w:rsid w:val="00696D07"/>
    <w:rsid w:val="006A0715"/>
    <w:rsid w:val="006A1582"/>
    <w:rsid w:val="006A16F5"/>
    <w:rsid w:val="006A1FE3"/>
    <w:rsid w:val="006A36EE"/>
    <w:rsid w:val="006A42EA"/>
    <w:rsid w:val="006A4A83"/>
    <w:rsid w:val="006A504D"/>
    <w:rsid w:val="006B1505"/>
    <w:rsid w:val="006B2016"/>
    <w:rsid w:val="006B5037"/>
    <w:rsid w:val="006B6B3C"/>
    <w:rsid w:val="006B6CB8"/>
    <w:rsid w:val="006B72A5"/>
    <w:rsid w:val="006C2504"/>
    <w:rsid w:val="006C2F02"/>
    <w:rsid w:val="006C451B"/>
    <w:rsid w:val="006C5498"/>
    <w:rsid w:val="006D0266"/>
    <w:rsid w:val="006D1391"/>
    <w:rsid w:val="006D180E"/>
    <w:rsid w:val="006D2056"/>
    <w:rsid w:val="006D2398"/>
    <w:rsid w:val="006D446F"/>
    <w:rsid w:val="006E06E6"/>
    <w:rsid w:val="006E20A1"/>
    <w:rsid w:val="006E4F09"/>
    <w:rsid w:val="006E55E6"/>
    <w:rsid w:val="006E5807"/>
    <w:rsid w:val="006E60FF"/>
    <w:rsid w:val="006E6912"/>
    <w:rsid w:val="006E6999"/>
    <w:rsid w:val="006E76B3"/>
    <w:rsid w:val="006E79A5"/>
    <w:rsid w:val="006F04C6"/>
    <w:rsid w:val="006F0DEC"/>
    <w:rsid w:val="006F124E"/>
    <w:rsid w:val="006F15B8"/>
    <w:rsid w:val="006F2C7A"/>
    <w:rsid w:val="006F3A30"/>
    <w:rsid w:val="006F3E28"/>
    <w:rsid w:val="006F40D1"/>
    <w:rsid w:val="006F4470"/>
    <w:rsid w:val="006F4C22"/>
    <w:rsid w:val="006F4F1A"/>
    <w:rsid w:val="006F55F8"/>
    <w:rsid w:val="007008E7"/>
    <w:rsid w:val="007014EB"/>
    <w:rsid w:val="00701D24"/>
    <w:rsid w:val="0070432A"/>
    <w:rsid w:val="00710FE1"/>
    <w:rsid w:val="0071547D"/>
    <w:rsid w:val="0071690D"/>
    <w:rsid w:val="00717766"/>
    <w:rsid w:val="00717C23"/>
    <w:rsid w:val="00720586"/>
    <w:rsid w:val="00720B6B"/>
    <w:rsid w:val="00720B70"/>
    <w:rsid w:val="00723A59"/>
    <w:rsid w:val="007257B0"/>
    <w:rsid w:val="00726ADB"/>
    <w:rsid w:val="00730805"/>
    <w:rsid w:val="007309C5"/>
    <w:rsid w:val="00731D75"/>
    <w:rsid w:val="00735186"/>
    <w:rsid w:val="0073558E"/>
    <w:rsid w:val="00736BE5"/>
    <w:rsid w:val="00740F6E"/>
    <w:rsid w:val="007415D7"/>
    <w:rsid w:val="00741A34"/>
    <w:rsid w:val="00744BB9"/>
    <w:rsid w:val="00745DF9"/>
    <w:rsid w:val="00746DD0"/>
    <w:rsid w:val="00747886"/>
    <w:rsid w:val="00751425"/>
    <w:rsid w:val="00751863"/>
    <w:rsid w:val="0075200D"/>
    <w:rsid w:val="00753B04"/>
    <w:rsid w:val="00753D01"/>
    <w:rsid w:val="007548FB"/>
    <w:rsid w:val="007568CF"/>
    <w:rsid w:val="00756CAE"/>
    <w:rsid w:val="00757C3D"/>
    <w:rsid w:val="00757DCF"/>
    <w:rsid w:val="00757F50"/>
    <w:rsid w:val="007603E0"/>
    <w:rsid w:val="00761188"/>
    <w:rsid w:val="00761EAC"/>
    <w:rsid w:val="00762CD0"/>
    <w:rsid w:val="00763068"/>
    <w:rsid w:val="00763B54"/>
    <w:rsid w:val="00763F8E"/>
    <w:rsid w:val="00765C93"/>
    <w:rsid w:val="007664C7"/>
    <w:rsid w:val="00766CF9"/>
    <w:rsid w:val="0077020D"/>
    <w:rsid w:val="007716DE"/>
    <w:rsid w:val="00772D2C"/>
    <w:rsid w:val="00773221"/>
    <w:rsid w:val="00773A85"/>
    <w:rsid w:val="00776746"/>
    <w:rsid w:val="007770E0"/>
    <w:rsid w:val="00777C06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129D"/>
    <w:rsid w:val="00791B61"/>
    <w:rsid w:val="00796307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5C5F"/>
    <w:rsid w:val="007B6A22"/>
    <w:rsid w:val="007C2D29"/>
    <w:rsid w:val="007C40DF"/>
    <w:rsid w:val="007C5F06"/>
    <w:rsid w:val="007C6BB6"/>
    <w:rsid w:val="007C76C7"/>
    <w:rsid w:val="007D1875"/>
    <w:rsid w:val="007D199C"/>
    <w:rsid w:val="007D1F28"/>
    <w:rsid w:val="007D2366"/>
    <w:rsid w:val="007D2634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193F"/>
    <w:rsid w:val="00800997"/>
    <w:rsid w:val="00800FC0"/>
    <w:rsid w:val="00801267"/>
    <w:rsid w:val="00801289"/>
    <w:rsid w:val="008020B3"/>
    <w:rsid w:val="008028DB"/>
    <w:rsid w:val="00804B8D"/>
    <w:rsid w:val="008056D9"/>
    <w:rsid w:val="00805DB7"/>
    <w:rsid w:val="00806FCA"/>
    <w:rsid w:val="00807314"/>
    <w:rsid w:val="00807EF6"/>
    <w:rsid w:val="00807EFF"/>
    <w:rsid w:val="00810FD4"/>
    <w:rsid w:val="00812CCD"/>
    <w:rsid w:val="008130D8"/>
    <w:rsid w:val="00813A69"/>
    <w:rsid w:val="0081538B"/>
    <w:rsid w:val="00815A03"/>
    <w:rsid w:val="0081648E"/>
    <w:rsid w:val="008178BF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3656"/>
    <w:rsid w:val="00833942"/>
    <w:rsid w:val="00834061"/>
    <w:rsid w:val="008359C5"/>
    <w:rsid w:val="0084127B"/>
    <w:rsid w:val="00841679"/>
    <w:rsid w:val="00846AAB"/>
    <w:rsid w:val="00846B35"/>
    <w:rsid w:val="00850295"/>
    <w:rsid w:val="0085745A"/>
    <w:rsid w:val="008574A4"/>
    <w:rsid w:val="008578F5"/>
    <w:rsid w:val="008614B4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80A8B"/>
    <w:rsid w:val="00882F22"/>
    <w:rsid w:val="008837C7"/>
    <w:rsid w:val="00886058"/>
    <w:rsid w:val="008901D7"/>
    <w:rsid w:val="008913C8"/>
    <w:rsid w:val="00896B18"/>
    <w:rsid w:val="008A0834"/>
    <w:rsid w:val="008A185A"/>
    <w:rsid w:val="008A38D2"/>
    <w:rsid w:val="008A4917"/>
    <w:rsid w:val="008A5238"/>
    <w:rsid w:val="008A784F"/>
    <w:rsid w:val="008A7F09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CCD"/>
    <w:rsid w:val="008D1394"/>
    <w:rsid w:val="008D2911"/>
    <w:rsid w:val="008D2EFA"/>
    <w:rsid w:val="008D376E"/>
    <w:rsid w:val="008D3890"/>
    <w:rsid w:val="008D3C78"/>
    <w:rsid w:val="008D6E0A"/>
    <w:rsid w:val="008D7607"/>
    <w:rsid w:val="008D7DF8"/>
    <w:rsid w:val="008E0B8E"/>
    <w:rsid w:val="008E0BE8"/>
    <w:rsid w:val="008E4C3D"/>
    <w:rsid w:val="008E585A"/>
    <w:rsid w:val="008E5C35"/>
    <w:rsid w:val="008E6F5E"/>
    <w:rsid w:val="008F0C3B"/>
    <w:rsid w:val="008F1743"/>
    <w:rsid w:val="008F2792"/>
    <w:rsid w:val="008F4D65"/>
    <w:rsid w:val="008F50E8"/>
    <w:rsid w:val="008F6B19"/>
    <w:rsid w:val="008F7925"/>
    <w:rsid w:val="008F794C"/>
    <w:rsid w:val="0090062B"/>
    <w:rsid w:val="00905114"/>
    <w:rsid w:val="009053D7"/>
    <w:rsid w:val="00905416"/>
    <w:rsid w:val="00905990"/>
    <w:rsid w:val="00906250"/>
    <w:rsid w:val="009062B7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E1D"/>
    <w:rsid w:val="0092699C"/>
    <w:rsid w:val="00927399"/>
    <w:rsid w:val="00931E4D"/>
    <w:rsid w:val="0093491B"/>
    <w:rsid w:val="00935784"/>
    <w:rsid w:val="00936A88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65CD1"/>
    <w:rsid w:val="00970A55"/>
    <w:rsid w:val="0097130A"/>
    <w:rsid w:val="00971E21"/>
    <w:rsid w:val="009752DB"/>
    <w:rsid w:val="0097571E"/>
    <w:rsid w:val="00975B79"/>
    <w:rsid w:val="00976021"/>
    <w:rsid w:val="00980A59"/>
    <w:rsid w:val="00981C84"/>
    <w:rsid w:val="009823A7"/>
    <w:rsid w:val="00982B95"/>
    <w:rsid w:val="00984756"/>
    <w:rsid w:val="009868D9"/>
    <w:rsid w:val="0098718C"/>
    <w:rsid w:val="00990101"/>
    <w:rsid w:val="009902EA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34E"/>
    <w:rsid w:val="009A4E8D"/>
    <w:rsid w:val="009A52A2"/>
    <w:rsid w:val="009A56BA"/>
    <w:rsid w:val="009B02AC"/>
    <w:rsid w:val="009B1233"/>
    <w:rsid w:val="009B16FA"/>
    <w:rsid w:val="009B49E0"/>
    <w:rsid w:val="009B4E26"/>
    <w:rsid w:val="009B5177"/>
    <w:rsid w:val="009B54C9"/>
    <w:rsid w:val="009B6109"/>
    <w:rsid w:val="009C01EF"/>
    <w:rsid w:val="009C0A66"/>
    <w:rsid w:val="009C1B5D"/>
    <w:rsid w:val="009C1C78"/>
    <w:rsid w:val="009C3ED2"/>
    <w:rsid w:val="009C5AAC"/>
    <w:rsid w:val="009C5FB2"/>
    <w:rsid w:val="009D1EF9"/>
    <w:rsid w:val="009D3ABF"/>
    <w:rsid w:val="009D3ED8"/>
    <w:rsid w:val="009E1614"/>
    <w:rsid w:val="009E419A"/>
    <w:rsid w:val="009E6443"/>
    <w:rsid w:val="009F156A"/>
    <w:rsid w:val="009F48C1"/>
    <w:rsid w:val="009F53E2"/>
    <w:rsid w:val="009F7603"/>
    <w:rsid w:val="00A00492"/>
    <w:rsid w:val="00A00A03"/>
    <w:rsid w:val="00A01FAB"/>
    <w:rsid w:val="00A02542"/>
    <w:rsid w:val="00A034E4"/>
    <w:rsid w:val="00A063D9"/>
    <w:rsid w:val="00A070DA"/>
    <w:rsid w:val="00A106DA"/>
    <w:rsid w:val="00A10C0D"/>
    <w:rsid w:val="00A11BEB"/>
    <w:rsid w:val="00A1201C"/>
    <w:rsid w:val="00A12D22"/>
    <w:rsid w:val="00A15808"/>
    <w:rsid w:val="00A204AB"/>
    <w:rsid w:val="00A21401"/>
    <w:rsid w:val="00A2162F"/>
    <w:rsid w:val="00A2166A"/>
    <w:rsid w:val="00A24391"/>
    <w:rsid w:val="00A24814"/>
    <w:rsid w:val="00A24D43"/>
    <w:rsid w:val="00A24DB4"/>
    <w:rsid w:val="00A24FE3"/>
    <w:rsid w:val="00A26349"/>
    <w:rsid w:val="00A27543"/>
    <w:rsid w:val="00A30F18"/>
    <w:rsid w:val="00A3235C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522"/>
    <w:rsid w:val="00A77FF7"/>
    <w:rsid w:val="00A811DA"/>
    <w:rsid w:val="00A815D1"/>
    <w:rsid w:val="00A81D5A"/>
    <w:rsid w:val="00A82444"/>
    <w:rsid w:val="00A86E6F"/>
    <w:rsid w:val="00A8737F"/>
    <w:rsid w:val="00A8742D"/>
    <w:rsid w:val="00A87B90"/>
    <w:rsid w:val="00A919A3"/>
    <w:rsid w:val="00A91AFB"/>
    <w:rsid w:val="00A93514"/>
    <w:rsid w:val="00A93E0D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A7264"/>
    <w:rsid w:val="00AB02B2"/>
    <w:rsid w:val="00AB1C57"/>
    <w:rsid w:val="00AB2793"/>
    <w:rsid w:val="00AB3153"/>
    <w:rsid w:val="00AB3B89"/>
    <w:rsid w:val="00AB496A"/>
    <w:rsid w:val="00AB4C94"/>
    <w:rsid w:val="00AB6AA2"/>
    <w:rsid w:val="00AB70A1"/>
    <w:rsid w:val="00AB72FF"/>
    <w:rsid w:val="00AC003F"/>
    <w:rsid w:val="00AC088F"/>
    <w:rsid w:val="00AC12DE"/>
    <w:rsid w:val="00AC161F"/>
    <w:rsid w:val="00AC1A2F"/>
    <w:rsid w:val="00AC1F98"/>
    <w:rsid w:val="00AC3623"/>
    <w:rsid w:val="00AC3C08"/>
    <w:rsid w:val="00AC59C8"/>
    <w:rsid w:val="00AC5BCD"/>
    <w:rsid w:val="00AD0F10"/>
    <w:rsid w:val="00AD1883"/>
    <w:rsid w:val="00AD2DCF"/>
    <w:rsid w:val="00AD5A37"/>
    <w:rsid w:val="00AD70FF"/>
    <w:rsid w:val="00AE0549"/>
    <w:rsid w:val="00AE2D69"/>
    <w:rsid w:val="00AE2D98"/>
    <w:rsid w:val="00AE7D20"/>
    <w:rsid w:val="00AF05D8"/>
    <w:rsid w:val="00AF0E55"/>
    <w:rsid w:val="00AF4403"/>
    <w:rsid w:val="00AF6F29"/>
    <w:rsid w:val="00B00AAA"/>
    <w:rsid w:val="00B00DD8"/>
    <w:rsid w:val="00B016C8"/>
    <w:rsid w:val="00B02CFA"/>
    <w:rsid w:val="00B04BDA"/>
    <w:rsid w:val="00B05EBC"/>
    <w:rsid w:val="00B0614D"/>
    <w:rsid w:val="00B0624A"/>
    <w:rsid w:val="00B07E6D"/>
    <w:rsid w:val="00B1308D"/>
    <w:rsid w:val="00B130D8"/>
    <w:rsid w:val="00B13422"/>
    <w:rsid w:val="00B13CD3"/>
    <w:rsid w:val="00B14CB8"/>
    <w:rsid w:val="00B15C29"/>
    <w:rsid w:val="00B16717"/>
    <w:rsid w:val="00B168C2"/>
    <w:rsid w:val="00B20D91"/>
    <w:rsid w:val="00B213FA"/>
    <w:rsid w:val="00B21559"/>
    <w:rsid w:val="00B21D65"/>
    <w:rsid w:val="00B25077"/>
    <w:rsid w:val="00B25CF1"/>
    <w:rsid w:val="00B2708D"/>
    <w:rsid w:val="00B31ACD"/>
    <w:rsid w:val="00B31DD9"/>
    <w:rsid w:val="00B3565C"/>
    <w:rsid w:val="00B3665D"/>
    <w:rsid w:val="00B41481"/>
    <w:rsid w:val="00B4324C"/>
    <w:rsid w:val="00B43FE3"/>
    <w:rsid w:val="00B50C85"/>
    <w:rsid w:val="00B53663"/>
    <w:rsid w:val="00B53B63"/>
    <w:rsid w:val="00B540DC"/>
    <w:rsid w:val="00B60F25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91EA5"/>
    <w:rsid w:val="00B95595"/>
    <w:rsid w:val="00B9672C"/>
    <w:rsid w:val="00B96A65"/>
    <w:rsid w:val="00B9789F"/>
    <w:rsid w:val="00BA1978"/>
    <w:rsid w:val="00BA1CA4"/>
    <w:rsid w:val="00BA30AC"/>
    <w:rsid w:val="00BA5B2A"/>
    <w:rsid w:val="00BA64D9"/>
    <w:rsid w:val="00BA7395"/>
    <w:rsid w:val="00BA7D74"/>
    <w:rsid w:val="00BB16B0"/>
    <w:rsid w:val="00BB391C"/>
    <w:rsid w:val="00BB43A0"/>
    <w:rsid w:val="00BB4E96"/>
    <w:rsid w:val="00BB5296"/>
    <w:rsid w:val="00BB5C0F"/>
    <w:rsid w:val="00BB7986"/>
    <w:rsid w:val="00BB7A24"/>
    <w:rsid w:val="00BC0E35"/>
    <w:rsid w:val="00BC18B4"/>
    <w:rsid w:val="00BC2468"/>
    <w:rsid w:val="00BC3B27"/>
    <w:rsid w:val="00BC51D3"/>
    <w:rsid w:val="00BC6E98"/>
    <w:rsid w:val="00BC79CC"/>
    <w:rsid w:val="00BC7DFC"/>
    <w:rsid w:val="00BD0E3A"/>
    <w:rsid w:val="00BD10E2"/>
    <w:rsid w:val="00BD2559"/>
    <w:rsid w:val="00BD4641"/>
    <w:rsid w:val="00BD47BE"/>
    <w:rsid w:val="00BD5EBD"/>
    <w:rsid w:val="00BD6B10"/>
    <w:rsid w:val="00BD7BD6"/>
    <w:rsid w:val="00BE19EB"/>
    <w:rsid w:val="00BE2F76"/>
    <w:rsid w:val="00BE3E82"/>
    <w:rsid w:val="00BE6CAD"/>
    <w:rsid w:val="00BF03D4"/>
    <w:rsid w:val="00BF055E"/>
    <w:rsid w:val="00BF200B"/>
    <w:rsid w:val="00BF285F"/>
    <w:rsid w:val="00BF2CBA"/>
    <w:rsid w:val="00BF2FDD"/>
    <w:rsid w:val="00BF3955"/>
    <w:rsid w:val="00BF3F06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3A51"/>
    <w:rsid w:val="00C042D8"/>
    <w:rsid w:val="00C07241"/>
    <w:rsid w:val="00C10320"/>
    <w:rsid w:val="00C106C0"/>
    <w:rsid w:val="00C11517"/>
    <w:rsid w:val="00C140D0"/>
    <w:rsid w:val="00C15601"/>
    <w:rsid w:val="00C170B9"/>
    <w:rsid w:val="00C17A2F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60E"/>
    <w:rsid w:val="00C279D5"/>
    <w:rsid w:val="00C32CB1"/>
    <w:rsid w:val="00C37E4D"/>
    <w:rsid w:val="00C40460"/>
    <w:rsid w:val="00C414B8"/>
    <w:rsid w:val="00C41755"/>
    <w:rsid w:val="00C41BDA"/>
    <w:rsid w:val="00C44480"/>
    <w:rsid w:val="00C44610"/>
    <w:rsid w:val="00C50042"/>
    <w:rsid w:val="00C51498"/>
    <w:rsid w:val="00C52D6F"/>
    <w:rsid w:val="00C52E56"/>
    <w:rsid w:val="00C53156"/>
    <w:rsid w:val="00C533F7"/>
    <w:rsid w:val="00C559E6"/>
    <w:rsid w:val="00C56999"/>
    <w:rsid w:val="00C61AB1"/>
    <w:rsid w:val="00C622B5"/>
    <w:rsid w:val="00C636A4"/>
    <w:rsid w:val="00C642DE"/>
    <w:rsid w:val="00C64973"/>
    <w:rsid w:val="00C65A06"/>
    <w:rsid w:val="00C65C2C"/>
    <w:rsid w:val="00C70AAC"/>
    <w:rsid w:val="00C70C35"/>
    <w:rsid w:val="00C72AAA"/>
    <w:rsid w:val="00C72F9A"/>
    <w:rsid w:val="00C7315F"/>
    <w:rsid w:val="00C74600"/>
    <w:rsid w:val="00C757D0"/>
    <w:rsid w:val="00C77B7A"/>
    <w:rsid w:val="00C809B1"/>
    <w:rsid w:val="00C814D4"/>
    <w:rsid w:val="00C82149"/>
    <w:rsid w:val="00C83CC2"/>
    <w:rsid w:val="00C84D78"/>
    <w:rsid w:val="00C84FD1"/>
    <w:rsid w:val="00C8508C"/>
    <w:rsid w:val="00C86551"/>
    <w:rsid w:val="00C910F7"/>
    <w:rsid w:val="00C91B13"/>
    <w:rsid w:val="00C947F0"/>
    <w:rsid w:val="00CA1574"/>
    <w:rsid w:val="00CA1BB9"/>
    <w:rsid w:val="00CA4097"/>
    <w:rsid w:val="00CA7629"/>
    <w:rsid w:val="00CB02D1"/>
    <w:rsid w:val="00CB2F72"/>
    <w:rsid w:val="00CB65CC"/>
    <w:rsid w:val="00CB6C6F"/>
    <w:rsid w:val="00CC00DF"/>
    <w:rsid w:val="00CC390D"/>
    <w:rsid w:val="00CC5709"/>
    <w:rsid w:val="00CC59D9"/>
    <w:rsid w:val="00CC69A9"/>
    <w:rsid w:val="00CC767C"/>
    <w:rsid w:val="00CC78E3"/>
    <w:rsid w:val="00CD63FB"/>
    <w:rsid w:val="00CE033B"/>
    <w:rsid w:val="00CE13D9"/>
    <w:rsid w:val="00CE1FF5"/>
    <w:rsid w:val="00CE4DB4"/>
    <w:rsid w:val="00CE502F"/>
    <w:rsid w:val="00CE6331"/>
    <w:rsid w:val="00CF08E6"/>
    <w:rsid w:val="00CF0B97"/>
    <w:rsid w:val="00CF2602"/>
    <w:rsid w:val="00CF3A8E"/>
    <w:rsid w:val="00CF68DE"/>
    <w:rsid w:val="00CF789A"/>
    <w:rsid w:val="00D01787"/>
    <w:rsid w:val="00D0276C"/>
    <w:rsid w:val="00D031F2"/>
    <w:rsid w:val="00D03F2A"/>
    <w:rsid w:val="00D03FB2"/>
    <w:rsid w:val="00D049B0"/>
    <w:rsid w:val="00D06F18"/>
    <w:rsid w:val="00D10FC4"/>
    <w:rsid w:val="00D12217"/>
    <w:rsid w:val="00D125B2"/>
    <w:rsid w:val="00D12B48"/>
    <w:rsid w:val="00D13DD2"/>
    <w:rsid w:val="00D163DF"/>
    <w:rsid w:val="00D16889"/>
    <w:rsid w:val="00D20E4F"/>
    <w:rsid w:val="00D22E2B"/>
    <w:rsid w:val="00D23B2C"/>
    <w:rsid w:val="00D249CE"/>
    <w:rsid w:val="00D258EB"/>
    <w:rsid w:val="00D2595D"/>
    <w:rsid w:val="00D263F3"/>
    <w:rsid w:val="00D26D50"/>
    <w:rsid w:val="00D305FF"/>
    <w:rsid w:val="00D31D50"/>
    <w:rsid w:val="00D324A2"/>
    <w:rsid w:val="00D330D1"/>
    <w:rsid w:val="00D36168"/>
    <w:rsid w:val="00D361FC"/>
    <w:rsid w:val="00D36314"/>
    <w:rsid w:val="00D3691F"/>
    <w:rsid w:val="00D36BB8"/>
    <w:rsid w:val="00D40400"/>
    <w:rsid w:val="00D40608"/>
    <w:rsid w:val="00D42232"/>
    <w:rsid w:val="00D42AC7"/>
    <w:rsid w:val="00D4321D"/>
    <w:rsid w:val="00D43E79"/>
    <w:rsid w:val="00D45AAE"/>
    <w:rsid w:val="00D45C19"/>
    <w:rsid w:val="00D4699A"/>
    <w:rsid w:val="00D52DAE"/>
    <w:rsid w:val="00D5334C"/>
    <w:rsid w:val="00D53DCE"/>
    <w:rsid w:val="00D548D7"/>
    <w:rsid w:val="00D54F07"/>
    <w:rsid w:val="00D615F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4AA"/>
    <w:rsid w:val="00D81CDE"/>
    <w:rsid w:val="00D84574"/>
    <w:rsid w:val="00D87389"/>
    <w:rsid w:val="00D90328"/>
    <w:rsid w:val="00D90E84"/>
    <w:rsid w:val="00D91342"/>
    <w:rsid w:val="00D92312"/>
    <w:rsid w:val="00D93EFE"/>
    <w:rsid w:val="00D947E4"/>
    <w:rsid w:val="00D968A4"/>
    <w:rsid w:val="00D978E9"/>
    <w:rsid w:val="00D97CEC"/>
    <w:rsid w:val="00DA0981"/>
    <w:rsid w:val="00DA24A3"/>
    <w:rsid w:val="00DA2AC9"/>
    <w:rsid w:val="00DA3EC4"/>
    <w:rsid w:val="00DA61B2"/>
    <w:rsid w:val="00DB1497"/>
    <w:rsid w:val="00DB211C"/>
    <w:rsid w:val="00DB69FF"/>
    <w:rsid w:val="00DC461B"/>
    <w:rsid w:val="00DC4666"/>
    <w:rsid w:val="00DD0E38"/>
    <w:rsid w:val="00DD16EE"/>
    <w:rsid w:val="00DD2C9F"/>
    <w:rsid w:val="00DD4388"/>
    <w:rsid w:val="00DD6677"/>
    <w:rsid w:val="00DE1144"/>
    <w:rsid w:val="00DE2B6C"/>
    <w:rsid w:val="00DE6943"/>
    <w:rsid w:val="00DE6A18"/>
    <w:rsid w:val="00DE7FA6"/>
    <w:rsid w:val="00DF291C"/>
    <w:rsid w:val="00DF2C28"/>
    <w:rsid w:val="00DF35C2"/>
    <w:rsid w:val="00DF3EB8"/>
    <w:rsid w:val="00DF41CC"/>
    <w:rsid w:val="00DF5703"/>
    <w:rsid w:val="00DF6000"/>
    <w:rsid w:val="00E0067E"/>
    <w:rsid w:val="00E027D0"/>
    <w:rsid w:val="00E0727D"/>
    <w:rsid w:val="00E103FB"/>
    <w:rsid w:val="00E11C62"/>
    <w:rsid w:val="00E126C3"/>
    <w:rsid w:val="00E12EC3"/>
    <w:rsid w:val="00E1316D"/>
    <w:rsid w:val="00E13B1B"/>
    <w:rsid w:val="00E13B61"/>
    <w:rsid w:val="00E15FAE"/>
    <w:rsid w:val="00E163E6"/>
    <w:rsid w:val="00E2060A"/>
    <w:rsid w:val="00E20CD8"/>
    <w:rsid w:val="00E212BB"/>
    <w:rsid w:val="00E26498"/>
    <w:rsid w:val="00E26E2F"/>
    <w:rsid w:val="00E30177"/>
    <w:rsid w:val="00E30EC6"/>
    <w:rsid w:val="00E35254"/>
    <w:rsid w:val="00E3647C"/>
    <w:rsid w:val="00E372D6"/>
    <w:rsid w:val="00E376AB"/>
    <w:rsid w:val="00E37A3C"/>
    <w:rsid w:val="00E4048D"/>
    <w:rsid w:val="00E40EB4"/>
    <w:rsid w:val="00E43EC2"/>
    <w:rsid w:val="00E450C2"/>
    <w:rsid w:val="00E45BFE"/>
    <w:rsid w:val="00E47AB8"/>
    <w:rsid w:val="00E50348"/>
    <w:rsid w:val="00E513ED"/>
    <w:rsid w:val="00E53481"/>
    <w:rsid w:val="00E5356A"/>
    <w:rsid w:val="00E54D4D"/>
    <w:rsid w:val="00E60F7F"/>
    <w:rsid w:val="00E61A47"/>
    <w:rsid w:val="00E621BE"/>
    <w:rsid w:val="00E6249D"/>
    <w:rsid w:val="00E62948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62E0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B1AF7"/>
    <w:rsid w:val="00EB31ED"/>
    <w:rsid w:val="00EB6FF1"/>
    <w:rsid w:val="00EB7C8C"/>
    <w:rsid w:val="00EC0899"/>
    <w:rsid w:val="00EC27E9"/>
    <w:rsid w:val="00EC5BEE"/>
    <w:rsid w:val="00ED0674"/>
    <w:rsid w:val="00ED263C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4027"/>
    <w:rsid w:val="00EE5ACC"/>
    <w:rsid w:val="00EF5463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58"/>
    <w:rsid w:val="00F16E81"/>
    <w:rsid w:val="00F17863"/>
    <w:rsid w:val="00F207FD"/>
    <w:rsid w:val="00F22A2A"/>
    <w:rsid w:val="00F22A3F"/>
    <w:rsid w:val="00F22DA0"/>
    <w:rsid w:val="00F22E26"/>
    <w:rsid w:val="00F23EC8"/>
    <w:rsid w:val="00F25C5B"/>
    <w:rsid w:val="00F300AA"/>
    <w:rsid w:val="00F31F18"/>
    <w:rsid w:val="00F3262C"/>
    <w:rsid w:val="00F3354C"/>
    <w:rsid w:val="00F3484F"/>
    <w:rsid w:val="00F3530A"/>
    <w:rsid w:val="00F36B3E"/>
    <w:rsid w:val="00F37115"/>
    <w:rsid w:val="00F37577"/>
    <w:rsid w:val="00F379B9"/>
    <w:rsid w:val="00F40D3F"/>
    <w:rsid w:val="00F41867"/>
    <w:rsid w:val="00F421C9"/>
    <w:rsid w:val="00F42725"/>
    <w:rsid w:val="00F42C38"/>
    <w:rsid w:val="00F43962"/>
    <w:rsid w:val="00F5049C"/>
    <w:rsid w:val="00F50A66"/>
    <w:rsid w:val="00F50BCF"/>
    <w:rsid w:val="00F5294C"/>
    <w:rsid w:val="00F531F3"/>
    <w:rsid w:val="00F538F5"/>
    <w:rsid w:val="00F54365"/>
    <w:rsid w:val="00F55308"/>
    <w:rsid w:val="00F55A3F"/>
    <w:rsid w:val="00F617D8"/>
    <w:rsid w:val="00F62951"/>
    <w:rsid w:val="00F62D84"/>
    <w:rsid w:val="00F63268"/>
    <w:rsid w:val="00F642B1"/>
    <w:rsid w:val="00F66CCC"/>
    <w:rsid w:val="00F73EFB"/>
    <w:rsid w:val="00F73F6C"/>
    <w:rsid w:val="00F75D73"/>
    <w:rsid w:val="00F7685A"/>
    <w:rsid w:val="00F7710B"/>
    <w:rsid w:val="00F77169"/>
    <w:rsid w:val="00F773DB"/>
    <w:rsid w:val="00F8332C"/>
    <w:rsid w:val="00F8462F"/>
    <w:rsid w:val="00F8566C"/>
    <w:rsid w:val="00F868DC"/>
    <w:rsid w:val="00F87F09"/>
    <w:rsid w:val="00F90FBD"/>
    <w:rsid w:val="00F9133F"/>
    <w:rsid w:val="00F919CD"/>
    <w:rsid w:val="00F936FE"/>
    <w:rsid w:val="00F93E40"/>
    <w:rsid w:val="00F94F8B"/>
    <w:rsid w:val="00F9599A"/>
    <w:rsid w:val="00FA032B"/>
    <w:rsid w:val="00FA405C"/>
    <w:rsid w:val="00FB1D22"/>
    <w:rsid w:val="00FB6BD9"/>
    <w:rsid w:val="00FC0A88"/>
    <w:rsid w:val="00FC184F"/>
    <w:rsid w:val="00FC343E"/>
    <w:rsid w:val="00FC39F9"/>
    <w:rsid w:val="00FC52C0"/>
    <w:rsid w:val="00FC583C"/>
    <w:rsid w:val="00FC6AEA"/>
    <w:rsid w:val="00FC6F06"/>
    <w:rsid w:val="00FC753E"/>
    <w:rsid w:val="00FD2597"/>
    <w:rsid w:val="00FD28E2"/>
    <w:rsid w:val="00FD3560"/>
    <w:rsid w:val="00FD4BB5"/>
    <w:rsid w:val="00FD63D8"/>
    <w:rsid w:val="00FD64D5"/>
    <w:rsid w:val="00FD77C0"/>
    <w:rsid w:val="00FE08C0"/>
    <w:rsid w:val="00FE3BEF"/>
    <w:rsid w:val="00FE6836"/>
    <w:rsid w:val="00FE6BCA"/>
    <w:rsid w:val="00FE6DAC"/>
    <w:rsid w:val="00FE74FC"/>
    <w:rsid w:val="00FE76FC"/>
    <w:rsid w:val="00FF057D"/>
    <w:rsid w:val="00FF0C74"/>
    <w:rsid w:val="00FF2A99"/>
    <w:rsid w:val="00FF36B9"/>
    <w:rsid w:val="00FF521D"/>
    <w:rsid w:val="00FF60C4"/>
    <w:rsid w:val="00FF6511"/>
    <w:rsid w:val="00FF6738"/>
    <w:rsid w:val="00FF6A80"/>
    <w:rsid w:val="00FF6B4D"/>
    <w:rsid w:val="010230DF"/>
    <w:rsid w:val="01FC396B"/>
    <w:rsid w:val="03F36870"/>
    <w:rsid w:val="04007D5B"/>
    <w:rsid w:val="05EF588D"/>
    <w:rsid w:val="097D3E83"/>
    <w:rsid w:val="0D2E7735"/>
    <w:rsid w:val="102B5DEC"/>
    <w:rsid w:val="115521C5"/>
    <w:rsid w:val="116D575A"/>
    <w:rsid w:val="1187567D"/>
    <w:rsid w:val="123722C6"/>
    <w:rsid w:val="14061616"/>
    <w:rsid w:val="15842A45"/>
    <w:rsid w:val="19183060"/>
    <w:rsid w:val="1AE84428"/>
    <w:rsid w:val="1B470E73"/>
    <w:rsid w:val="1D743DAA"/>
    <w:rsid w:val="1F8F3592"/>
    <w:rsid w:val="209D64CF"/>
    <w:rsid w:val="21BA33FD"/>
    <w:rsid w:val="2BA437A9"/>
    <w:rsid w:val="2BFE1B91"/>
    <w:rsid w:val="2D7B17B1"/>
    <w:rsid w:val="2FB42F0F"/>
    <w:rsid w:val="311F43A1"/>
    <w:rsid w:val="32903827"/>
    <w:rsid w:val="32DA4404"/>
    <w:rsid w:val="32F20104"/>
    <w:rsid w:val="362E085B"/>
    <w:rsid w:val="391E79EC"/>
    <w:rsid w:val="39563E67"/>
    <w:rsid w:val="39647C8B"/>
    <w:rsid w:val="3B2F1B67"/>
    <w:rsid w:val="3BC739FA"/>
    <w:rsid w:val="3CEB0B66"/>
    <w:rsid w:val="3D2A1D5C"/>
    <w:rsid w:val="3E5F167D"/>
    <w:rsid w:val="40C47181"/>
    <w:rsid w:val="46115544"/>
    <w:rsid w:val="46E61CB2"/>
    <w:rsid w:val="4E51200B"/>
    <w:rsid w:val="4EF0341E"/>
    <w:rsid w:val="508C3905"/>
    <w:rsid w:val="51C57C84"/>
    <w:rsid w:val="53096C05"/>
    <w:rsid w:val="56F9634B"/>
    <w:rsid w:val="57731666"/>
    <w:rsid w:val="5A70072D"/>
    <w:rsid w:val="5ACF6F30"/>
    <w:rsid w:val="5B5173CD"/>
    <w:rsid w:val="5B800E0A"/>
    <w:rsid w:val="5CBB5E16"/>
    <w:rsid w:val="5F631DDE"/>
    <w:rsid w:val="5FF25C85"/>
    <w:rsid w:val="61E709D2"/>
    <w:rsid w:val="63240480"/>
    <w:rsid w:val="63BF0460"/>
    <w:rsid w:val="66C70C81"/>
    <w:rsid w:val="687C3D3C"/>
    <w:rsid w:val="6A387554"/>
    <w:rsid w:val="6AC96053"/>
    <w:rsid w:val="6B4C4CCF"/>
    <w:rsid w:val="6CFF18F5"/>
    <w:rsid w:val="6D384543"/>
    <w:rsid w:val="6E986485"/>
    <w:rsid w:val="6EEA44E4"/>
    <w:rsid w:val="74353BFC"/>
    <w:rsid w:val="758A19E1"/>
    <w:rsid w:val="786D12C2"/>
    <w:rsid w:val="787777B8"/>
    <w:rsid w:val="7A892C76"/>
    <w:rsid w:val="7B1E3813"/>
    <w:rsid w:val="7BE908F3"/>
    <w:rsid w:val="7DB41160"/>
    <w:rsid w:val="7EA0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qFormat="1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2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link w:val="6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1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4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3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6"/>
    <w:semiHidden/>
    <w:unhideWhenUsed/>
    <w:qFormat/>
    <w:uiPriority w:val="0"/>
  </w:style>
  <w:style w:type="paragraph" w:styleId="18">
    <w:name w:val="List Bullet 3"/>
    <w:basedOn w:val="1"/>
    <w:qFormat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4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8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59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8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1">
    <w:name w:val="annotation subject"/>
    <w:basedOn w:val="17"/>
    <w:next w:val="17"/>
    <w:link w:val="57"/>
    <w:semiHidden/>
    <w:unhideWhenUsed/>
    <w:qFormat/>
    <w:uiPriority w:val="99"/>
    <w:rPr>
      <w:b/>
      <w:bCs/>
    </w:rPr>
  </w:style>
  <w:style w:type="table" w:styleId="43">
    <w:name w:val="Table Grid"/>
    <w:basedOn w:val="4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5">
    <w:name w:val="Strong"/>
    <w:basedOn w:val="44"/>
    <w:qFormat/>
    <w:uiPriority w:val="22"/>
    <w:rPr>
      <w:b/>
      <w:bCs/>
    </w:rPr>
  </w:style>
  <w:style w:type="character" w:styleId="46">
    <w:name w:val="page number"/>
    <w:basedOn w:val="44"/>
    <w:qFormat/>
    <w:uiPriority w:val="0"/>
  </w:style>
  <w:style w:type="character" w:styleId="47">
    <w:name w:val="FollowedHyperlink"/>
    <w:basedOn w:val="44"/>
    <w:qFormat/>
    <w:uiPriority w:val="0"/>
    <w:rPr>
      <w:color w:val="800080"/>
      <w:u w:val="single"/>
    </w:rPr>
  </w:style>
  <w:style w:type="character" w:styleId="48">
    <w:name w:val="Hyperlink"/>
    <w:basedOn w:val="44"/>
    <w:qFormat/>
    <w:uiPriority w:val="99"/>
    <w:rPr>
      <w:color w:val="0000FF"/>
      <w:u w:val="single"/>
    </w:rPr>
  </w:style>
  <w:style w:type="character" w:styleId="49">
    <w:name w:val="annotation reference"/>
    <w:basedOn w:val="44"/>
    <w:semiHidden/>
    <w:unhideWhenUsed/>
    <w:qFormat/>
    <w:uiPriority w:val="0"/>
    <w:rPr>
      <w:sz w:val="21"/>
      <w:szCs w:val="21"/>
    </w:rPr>
  </w:style>
  <w:style w:type="character" w:customStyle="1" w:styleId="50">
    <w:name w:val="页眉 Char"/>
    <w:basedOn w:val="44"/>
    <w:link w:val="32"/>
    <w:qFormat/>
    <w:uiPriority w:val="0"/>
    <w:rPr>
      <w:rFonts w:ascii="Tahoma" w:hAnsi="Tahoma"/>
      <w:sz w:val="18"/>
      <w:szCs w:val="18"/>
    </w:rPr>
  </w:style>
  <w:style w:type="character" w:customStyle="1" w:styleId="51">
    <w:name w:val="页脚 Char"/>
    <w:basedOn w:val="44"/>
    <w:link w:val="31"/>
    <w:qFormat/>
    <w:uiPriority w:val="0"/>
    <w:rPr>
      <w:rFonts w:ascii="Tahoma" w:hAnsi="Tahoma"/>
      <w:sz w:val="18"/>
      <w:szCs w:val="18"/>
    </w:rPr>
  </w:style>
  <w:style w:type="character" w:customStyle="1" w:styleId="52">
    <w:name w:val="标题 1 Char"/>
    <w:basedOn w:val="44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3">
    <w:name w:val="文档结构图 Char"/>
    <w:basedOn w:val="44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4">
    <w:name w:val="标题 2 Char"/>
    <w:basedOn w:val="4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5">
    <w:name w:val="标题 3 Char"/>
    <w:basedOn w:val="44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6">
    <w:name w:val="批注文字 Char"/>
    <w:basedOn w:val="44"/>
    <w:link w:val="17"/>
    <w:semiHidden/>
    <w:qFormat/>
    <w:uiPriority w:val="0"/>
    <w:rPr>
      <w:rFonts w:ascii="Tahoma" w:hAnsi="Tahoma"/>
    </w:rPr>
  </w:style>
  <w:style w:type="character" w:customStyle="1" w:styleId="57">
    <w:name w:val="批注主题 Char"/>
    <w:basedOn w:val="56"/>
    <w:link w:val="41"/>
    <w:semiHidden/>
    <w:qFormat/>
    <w:uiPriority w:val="99"/>
    <w:rPr>
      <w:rFonts w:ascii="Tahoma" w:hAnsi="Tahoma"/>
      <w:b/>
      <w:bCs/>
    </w:rPr>
  </w:style>
  <w:style w:type="character" w:customStyle="1" w:styleId="58">
    <w:name w:val="批注框文本 Char"/>
    <w:basedOn w:val="44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59">
    <w:name w:val="日期 Char"/>
    <w:basedOn w:val="44"/>
    <w:link w:val="29"/>
    <w:semiHidden/>
    <w:qFormat/>
    <w:uiPriority w:val="99"/>
    <w:rPr>
      <w:rFonts w:ascii="Tahoma" w:hAnsi="Tahoma"/>
    </w:rPr>
  </w:style>
  <w:style w:type="character" w:customStyle="1" w:styleId="60">
    <w:name w:val="标题 4 Char"/>
    <w:basedOn w:val="44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1">
    <w:name w:val="标题 5 Char"/>
    <w:basedOn w:val="44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2">
    <w:name w:val="标题 6 Char"/>
    <w:basedOn w:val="44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3">
    <w:name w:val="标题 7 Char"/>
    <w:basedOn w:val="44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4">
    <w:name w:val="标题 8 Char"/>
    <w:basedOn w:val="44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5">
    <w:name w:val="标题 9 Char"/>
    <w:basedOn w:val="44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7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8">
    <w:name w:val="TIT Normal (no indent)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69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0">
    <w:name w:val="TIT Chapter Subtitle"/>
    <w:basedOn w:val="40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1">
    <w:name w:val="TIT Chapter Numbering"/>
    <w:basedOn w:val="40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2">
    <w:name w:val="TIT Normal Char1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3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4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5">
    <w:name w:val="TIT Table Normal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6">
    <w:name w:val="TIT Document Name"/>
    <w:basedOn w:val="40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7">
    <w:name w:val="TIT Software Name and Version"/>
    <w:basedOn w:val="40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8">
    <w:name w:val="TIT Cover software Name"/>
    <w:basedOn w:val="74"/>
    <w:qFormat/>
    <w:uiPriority w:val="0"/>
  </w:style>
  <w:style w:type="paragraph" w:customStyle="1" w:styleId="79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0">
    <w:name w:val="NumberedSection"/>
    <w:basedOn w:val="21"/>
    <w:next w:val="81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1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2">
    <w:name w:val="StepStyle"/>
    <w:basedOn w:val="21"/>
    <w:next w:val="81"/>
    <w:qFormat/>
    <w:uiPriority w:val="0"/>
    <w:pPr>
      <w:numPr>
        <w:ilvl w:val="0"/>
        <w:numId w:val="7"/>
      </w:numPr>
      <w:jc w:val="left"/>
    </w:pPr>
  </w:style>
  <w:style w:type="paragraph" w:customStyle="1" w:styleId="83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4">
    <w:name w:val="正文文本 Char"/>
    <w:basedOn w:val="44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5">
    <w:name w:val="Figure"/>
    <w:basedOn w:val="81"/>
    <w:next w:val="81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6">
    <w:name w:val="TIT Bullets"/>
    <w:basedOn w:val="72"/>
    <w:qFormat/>
    <w:uiPriority w:val="0"/>
    <w:pPr>
      <w:numPr>
        <w:ilvl w:val="0"/>
        <w:numId w:val="8"/>
      </w:numPr>
    </w:pPr>
  </w:style>
  <w:style w:type="paragraph" w:customStyle="1" w:styleId="87">
    <w:name w:val="TIT Chapter Heading Line"/>
    <w:basedOn w:val="71"/>
    <w:qFormat/>
    <w:uiPriority w:val="0"/>
    <w:pPr>
      <w:spacing w:line="800" w:lineRule="exact"/>
    </w:pPr>
    <w:rPr>
      <w:sz w:val="20"/>
    </w:rPr>
  </w:style>
  <w:style w:type="paragraph" w:customStyle="1" w:styleId="88">
    <w:name w:val="TIT索引"/>
    <w:basedOn w:val="71"/>
    <w:qFormat/>
    <w:uiPriority w:val="0"/>
    <w:pPr>
      <w:spacing w:line="20" w:lineRule="exact"/>
      <w:ind w:left="2115"/>
    </w:pPr>
    <w:rPr>
      <w:sz w:val="20"/>
    </w:rPr>
  </w:style>
  <w:style w:type="paragraph" w:customStyle="1" w:styleId="89">
    <w:name w:val="TIT Numbering"/>
    <w:basedOn w:val="72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0">
    <w:name w:val="TIT Table Heading"/>
    <w:basedOn w:val="75"/>
    <w:qFormat/>
    <w:uiPriority w:val="0"/>
    <w:pPr>
      <w:spacing w:after="0"/>
    </w:pPr>
  </w:style>
  <w:style w:type="paragraph" w:customStyle="1" w:styleId="91">
    <w:name w:val="TIT Table Title"/>
    <w:basedOn w:val="68"/>
    <w:qFormat/>
    <w:uiPriority w:val="0"/>
  </w:style>
  <w:style w:type="paragraph" w:customStyle="1" w:styleId="92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3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bout Heading 1"/>
    <w:basedOn w:val="66"/>
    <w:qFormat/>
    <w:uiPriority w:val="0"/>
    <w:pPr>
      <w:spacing w:before="156" w:after="312"/>
    </w:pPr>
  </w:style>
  <w:style w:type="paragraph" w:customStyle="1" w:styleId="96">
    <w:name w:val="Function name"/>
    <w:basedOn w:val="1"/>
    <w:next w:val="97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7">
    <w:name w:val="Func short description Char Char Char"/>
    <w:basedOn w:val="1"/>
    <w:next w:val="98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8">
    <w:name w:val="Normal Doc"/>
    <w:basedOn w:val="1"/>
    <w:qFormat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99">
    <w:name w:val="TIT Code"/>
    <w:basedOn w:val="72"/>
    <w:next w:val="72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0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1">
    <w:name w:val="Remark"/>
    <w:basedOn w:val="1"/>
    <w:next w:val="98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2">
    <w:name w:val="Style Normal Doc + Left:  1 ch"/>
    <w:basedOn w:val="98"/>
    <w:qFormat/>
    <w:uiPriority w:val="0"/>
    <w:pPr>
      <w:ind w:left="685" w:leftChars="685" w:right="100"/>
    </w:pPr>
    <w:rPr>
      <w:szCs w:val="20"/>
    </w:rPr>
  </w:style>
  <w:style w:type="paragraph" w:customStyle="1" w:styleId="103">
    <w:name w:val="Function Parameters"/>
    <w:basedOn w:val="1"/>
    <w:next w:val="104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4">
    <w:name w:val="Function parameters description"/>
    <w:basedOn w:val="1"/>
    <w:next w:val="103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5">
    <w:name w:val="Style Func short description + (Asian) 宋体 Char Char Char Char"/>
    <w:basedOn w:val="106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6">
    <w:name w:val="Func short description Char Char Char Char"/>
    <w:basedOn w:val="44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7">
    <w:name w:val="Normal (Web) 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8">
    <w:name w:val="正文文本缩进 Char"/>
    <w:basedOn w:val="44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9">
    <w:name w:val="Style TIT Heading 2 + Before:  0.5 line After:  1 line"/>
    <w:basedOn w:val="66"/>
    <w:next w:val="72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0">
    <w:name w:val="Normal Doc Char"/>
    <w:basedOn w:val="44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1">
    <w:name w:val="Style Normal Doc + Left:  1 ch Char"/>
    <w:basedOn w:val="110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TIT Normal Char"/>
    <w:basedOn w:val="10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3">
    <w:name w:val="TIT Code Char"/>
    <w:basedOn w:val="112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4">
    <w:name w:val="Style Style Normal Doc + Left:  1 ch + Left:  6.85 ch Right:  1 ch"/>
    <w:basedOn w:val="102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5">
    <w:name w:val="Style Style Normal Doc + Left:  1 ch + Left:  6.85 ch Right:  1 ch1"/>
    <w:basedOn w:val="102"/>
    <w:qFormat/>
    <w:uiPriority w:val="0"/>
    <w:pPr>
      <w:ind w:left="1438" w:right="210"/>
    </w:pPr>
    <w:rPr>
      <w:rFonts w:cs="宋体"/>
      <w:sz w:val="20"/>
    </w:rPr>
  </w:style>
  <w:style w:type="paragraph" w:customStyle="1" w:styleId="116">
    <w:name w:val="TIT Normal Heading Char"/>
    <w:basedOn w:val="72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7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8">
    <w:name w:val="TIT Normal Index"/>
    <w:basedOn w:val="72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19">
    <w:name w:val="TIT Normal Item Char Char"/>
    <w:basedOn w:val="44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0">
    <w:name w:val="样式 TIT Normal Item + 加粗 灰色-50%"/>
    <w:basedOn w:val="117"/>
    <w:qFormat/>
    <w:uiPriority w:val="0"/>
    <w:rPr>
      <w:bCs/>
      <w:color w:val="808080"/>
    </w:rPr>
  </w:style>
  <w:style w:type="character" w:customStyle="1" w:styleId="121">
    <w:name w:val="样式 TIT Normal Item + 加粗 灰色-50% Char"/>
    <w:basedOn w:val="119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2">
    <w:name w:val="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3">
    <w:name w:val="TIT Normal Char1 Char"/>
    <w:basedOn w:val="122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Heading Char Char"/>
    <w:basedOn w:val="123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5">
    <w:name w:val="TIT Normal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6">
    <w:name w:val="TIT Normal Heading"/>
    <w:basedOn w:val="125"/>
    <w:qFormat/>
    <w:uiPriority w:val="0"/>
    <w:pPr>
      <w:spacing w:before="300"/>
      <w:ind w:right="119"/>
    </w:pPr>
    <w:rPr>
      <w:b/>
      <w:sz w:val="21"/>
    </w:rPr>
  </w:style>
  <w:style w:type="paragraph" w:customStyle="1" w:styleId="127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8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29">
    <w:name w:val="fontstyle01"/>
    <w:basedOn w:val="44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1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2">
    <w:name w:val="邵健- 普通正文"/>
    <w:basedOn w:val="1"/>
    <w:link w:val="133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3">
    <w:name w:val="邵健- 普通正文 Char"/>
    <w:basedOn w:val="44"/>
    <w:link w:val="132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4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5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36">
    <w:name w:val="json_key"/>
    <w:basedOn w:val="44"/>
    <w:qFormat/>
    <w:uiPriority w:val="0"/>
  </w:style>
  <w:style w:type="character" w:customStyle="1" w:styleId="137">
    <w:name w:val="json_string"/>
    <w:basedOn w:val="44"/>
    <w:qFormat/>
    <w:uiPriority w:val="0"/>
  </w:style>
  <w:style w:type="character" w:customStyle="1" w:styleId="138">
    <w:name w:val="json_number"/>
    <w:basedOn w:val="4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958B27-3DAB-41AD-AB8A-56ABEA02F3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23</Pages>
  <Words>1620</Words>
  <Characters>9237</Characters>
  <Lines>76</Lines>
  <Paragraphs>21</Paragraphs>
  <TotalTime>0</TotalTime>
  <ScaleCrop>false</ScaleCrop>
  <LinksUpToDate>false</LinksUpToDate>
  <CharactersWithSpaces>10836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YiGuang</cp:lastModifiedBy>
  <dcterms:modified xsi:type="dcterms:W3CDTF">2021-11-10T09:34:13Z</dcterms:modified>
  <cp:revision>730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D7987E1F8EE847BCA39B64A15CB0D586</vt:lpwstr>
  </property>
</Properties>
</file>