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中科院声学所在线识别</w:t>
      </w:r>
      <w:r>
        <w:rPr>
          <w:rFonts w:ascii="Times New Roman" w:hAnsi="Times New Roman"/>
        </w:rPr>
        <w:t>引擎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86"/>
        </w:tabs>
      </w:pPr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_Toc21806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_Toc21806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_Toc2556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_Toc2556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_Toc31105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_Toc31105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_Toc5971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_Toc5971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_Toc30252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_Toc30252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_Toc30821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_Toc30821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_Toc32347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_Toc32347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_Toc19403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_Toc19403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_Toc30197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_Toc30197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_Toc28340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_Toc28340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_Toc21171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2.3.1 系统结构说明</w:t>
      </w:r>
      <w:r>
        <w:tab/>
      </w:r>
      <w:r>
        <w:fldChar w:fldCharType="begin"/>
      </w:r>
      <w:r>
        <w:instrText xml:space="preserve"> PAGEREF _Toc21171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_Toc24629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2.3.2系统总体时序流程</w:t>
      </w:r>
      <w:r>
        <w:tab/>
      </w:r>
      <w:r>
        <w:fldChar w:fldCharType="begin"/>
      </w:r>
      <w:r>
        <w:instrText xml:space="preserve"> PAGEREF _Toc24629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_Toc24228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_Toc24228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_Toc13348 </w:instrText>
      </w:r>
      <w:r>
        <w:fldChar w:fldCharType="separate"/>
      </w:r>
      <w:r>
        <w:rPr>
          <w:rFonts w:hint="eastAsia"/>
        </w:rPr>
        <w:t>4.数据设计</w:t>
      </w:r>
      <w:r>
        <w:tab/>
      </w:r>
      <w:r>
        <w:fldChar w:fldCharType="begin"/>
      </w:r>
      <w:r>
        <w:instrText xml:space="preserve"> PAGEREF _Toc13348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_Toc12327 </w:instrText>
      </w:r>
      <w: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HTTP接口请求</w:t>
      </w:r>
      <w:r>
        <w:tab/>
      </w:r>
      <w:r>
        <w:fldChar w:fldCharType="begin"/>
      </w:r>
      <w:r>
        <w:instrText xml:space="preserve"> PAGEREF _Toc12327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_Toc14791 </w:instrText>
      </w:r>
      <w: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HTTP接口返回</w:t>
      </w:r>
      <w:r>
        <w:tab/>
      </w:r>
      <w:r>
        <w:fldChar w:fldCharType="begin"/>
      </w:r>
      <w:r>
        <w:instrText xml:space="preserve"> PAGEREF _Toc14791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_Toc2657 </w:instrText>
      </w:r>
      <w:r>
        <w:fldChar w:fldCharType="separate"/>
      </w:r>
      <w:r>
        <w:rPr>
          <w:rFonts w:hint="eastAsia"/>
        </w:rPr>
        <w:t>5.配置及测试设计</w:t>
      </w:r>
      <w:r>
        <w:tab/>
      </w:r>
      <w:r>
        <w:fldChar w:fldCharType="begin"/>
      </w:r>
      <w:r>
        <w:instrText xml:space="preserve"> PAGEREF _Toc2657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_Toc23761 </w:instrText>
      </w:r>
      <w:r>
        <w:fldChar w:fldCharType="separate"/>
      </w:r>
      <w:r>
        <w:rPr>
          <w:rFonts w:hint="eastAsia"/>
        </w:rPr>
        <w:t>5.1 配置文件设计</w:t>
      </w:r>
      <w:r>
        <w:tab/>
      </w:r>
      <w:r>
        <w:fldChar w:fldCharType="begin"/>
      </w:r>
      <w:r>
        <w:instrText xml:space="preserve"> PAGEREF _Toc23761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_Toc12985 </w:instrText>
      </w:r>
      <w:r>
        <w:fldChar w:fldCharType="separate"/>
      </w:r>
      <w:r>
        <w:rPr>
          <w:rFonts w:hint="eastAsia"/>
        </w:rPr>
        <w:t>5.2 测试功能点</w:t>
      </w:r>
      <w:r>
        <w:tab/>
      </w:r>
      <w:r>
        <w:fldChar w:fldCharType="begin"/>
      </w:r>
      <w:r>
        <w:instrText xml:space="preserve"> PAGEREF _Toc12985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_Toc15243 </w:instrText>
      </w:r>
      <w:r>
        <w:fldChar w:fldCharType="separate"/>
      </w:r>
      <w:r>
        <w:rPr>
          <w:rFonts w:hint="eastAsia"/>
        </w:rPr>
        <w:t>6.可靠性设计</w:t>
      </w:r>
      <w:r>
        <w:tab/>
      </w:r>
      <w:r>
        <w:fldChar w:fldCharType="begin"/>
      </w:r>
      <w:r>
        <w:instrText xml:space="preserve"> PAGEREF _Toc15243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_Toc27363 </w:instrText>
      </w:r>
      <w:r>
        <w:fldChar w:fldCharType="separate"/>
      </w:r>
      <w:r>
        <w:rPr>
          <w:rFonts w:hint="eastAsia"/>
        </w:rPr>
        <w:t>6.1 健壮性设计</w:t>
      </w:r>
      <w:r>
        <w:tab/>
      </w:r>
      <w:r>
        <w:fldChar w:fldCharType="begin"/>
      </w:r>
      <w:r>
        <w:instrText xml:space="preserve"> PAGEREF _Toc27363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_Toc804 </w:instrText>
      </w:r>
      <w:r>
        <w:fldChar w:fldCharType="separate"/>
      </w:r>
      <w:r>
        <w:rPr>
          <w:rFonts w:hint="eastAsia"/>
        </w:rPr>
        <w:t>6.2 故障恢复</w:t>
      </w:r>
      <w:r>
        <w:tab/>
      </w:r>
      <w:r>
        <w:fldChar w:fldCharType="begin"/>
      </w:r>
      <w:r>
        <w:instrText xml:space="preserve"> PAGEREF _Toc804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_Toc31862 </w:instrText>
      </w:r>
      <w:r>
        <w:fldChar w:fldCharType="separate"/>
      </w:r>
      <w:r>
        <w:rPr>
          <w:rFonts w:hint="eastAsia"/>
        </w:rPr>
        <w:t>7.扩展性设计</w:t>
      </w:r>
      <w:r>
        <w:tab/>
      </w:r>
      <w:r>
        <w:fldChar w:fldCharType="begin"/>
      </w:r>
      <w:r>
        <w:instrText xml:space="preserve"> PAGEREF _Toc31862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_Toc27501 </w:instrText>
      </w:r>
      <w:r>
        <w:fldChar w:fldCharType="separate"/>
      </w:r>
      <w:r>
        <w:rPr>
          <w:rFonts w:hint="eastAsia"/>
        </w:rPr>
        <w:t>8.安全性设计</w:t>
      </w:r>
      <w:r>
        <w:tab/>
      </w:r>
      <w:r>
        <w:fldChar w:fldCharType="begin"/>
      </w:r>
      <w:r>
        <w:instrText xml:space="preserve"> PAGEREF _Toc27501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_Toc27186 </w:instrText>
      </w:r>
      <w:r>
        <w:fldChar w:fldCharType="separate"/>
      </w:r>
      <w:r>
        <w:rPr>
          <w:rFonts w:hint="eastAsia"/>
        </w:rPr>
        <w:t>9.维护性设计</w:t>
      </w:r>
      <w:r>
        <w:tab/>
      </w:r>
      <w:r>
        <w:fldChar w:fldCharType="begin"/>
      </w:r>
      <w:r>
        <w:instrText xml:space="preserve"> PAGEREF _Toc27186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_Toc13714 </w:instrText>
      </w:r>
      <w:r>
        <w:fldChar w:fldCharType="separate"/>
      </w:r>
      <w:r>
        <w:rPr>
          <w:rFonts w:hint="eastAsia"/>
        </w:rPr>
        <w:t>10.易用性设计</w:t>
      </w:r>
      <w:r>
        <w:tab/>
      </w:r>
      <w:r>
        <w:fldChar w:fldCharType="begin"/>
      </w:r>
      <w:r>
        <w:instrText xml:space="preserve"> PAGEREF _Toc13714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0" w:name="_Toc82593941"/>
      <w:bookmarkStart w:id="1" w:name="_Toc133387530"/>
      <w:bookmarkStart w:id="2" w:name="_Toc87167153"/>
      <w:bookmarkStart w:id="3" w:name="_Toc133383077"/>
      <w:bookmarkStart w:id="4" w:name="_Toc133382108"/>
      <w:bookmarkStart w:id="5" w:name="_Toc21806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2556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 xml:space="preserve"> 在线</w:t>
      </w:r>
      <w:r>
        <w:rPr>
          <w:rFonts w:ascii="宋体" w:hAnsi="宋体" w:eastAsia="宋体" w:cs="Times New Roman"/>
          <w:kern w:val="2"/>
          <w:sz w:val="24"/>
          <w:szCs w:val="24"/>
        </w:rPr>
        <w:t>语音识别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系统</w:t>
      </w:r>
      <w:r>
        <w:rPr>
          <w:rFonts w:ascii="宋体" w:hAnsi="宋体" w:eastAsia="宋体" w:cs="Times New Roman"/>
          <w:kern w:val="2"/>
          <w:sz w:val="24"/>
          <w:szCs w:val="24"/>
        </w:rPr>
        <w:t>（Automatic Speech Recognition）是以语音为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处理</w:t>
      </w:r>
      <w:r>
        <w:rPr>
          <w:rFonts w:ascii="宋体" w:hAnsi="宋体" w:eastAsia="宋体" w:cs="Times New Roman"/>
          <w:kern w:val="2"/>
          <w:sz w:val="24"/>
          <w:szCs w:val="24"/>
        </w:rPr>
        <w:t>对象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，通过语音信号处理技术，让机器把语音转换为相应的文本的系统。实现系统具备识别率高、性能稳定、接入方便等特点；支持一句话识别和实时识别两种服务，能够满足不同业务类型需求。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实时识别是对音频流进行识别，适用于实时性要求的场景。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一句话识别是对20s内的短语音进行识别，适用于短语音转写的场景。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语言和方言：目前支持中文普通话和带有一定方言的中文普通话；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音频属性：支持wav、pcm引擎格式，支持8k、16k采样率的单声道语音；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音频数据长度：实时识别建议每个数据包为1600字节，一句话识别建议每包大小不超过100k。</w:t>
      </w:r>
    </w:p>
    <w:p>
      <w:pPr>
        <w:pStyle w:val="135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31105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本文档的读者对象为在线识别系统的开发人员、测试人员、系统维护人员及接入识别系统的第三方业务人员，通过本文档能够从总体上了解识别系统的架构形式及数据流向。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本说明给出在线识别系统的设计说明，包括最终实现的系统必须满足的功能、性能、接口、附属测试工具程序及设计约束等。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135"/>
      </w:pPr>
    </w:p>
    <w:p>
      <w:pPr>
        <w:pStyle w:val="3"/>
        <w:rPr>
          <w:rFonts w:asciiTheme="majorEastAsia" w:hAnsiTheme="majorEastAsia"/>
        </w:rPr>
      </w:pPr>
      <w:bookmarkStart w:id="8" w:name="_Toc5971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592"/>
      <w:bookmarkStart w:id="10" w:name="_Ref139963604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bookmarkStart w:id="41" w:name="_GoBack"/>
      <w:bookmarkEnd w:id="41"/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。</w:t>
      </w:r>
    </w:p>
    <w:p>
      <w:pPr>
        <w:pStyle w:val="135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1" w:name="_Toc30252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30821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功能需求：满足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将客户端语音数据发送至引擎，并将处理结果返回至客户端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性能需求：语音识别出对应文本内容延时不超过200ms；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32347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19403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30197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</w:pPr>
      <w:bookmarkStart w:id="16" w:name="_Toc28340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17" w:name="_Toc21171"/>
      <w:r>
        <w:rPr>
          <w:rFonts w:hint="eastAsia" w:asciiTheme="majorEastAsia" w:hAnsiTheme="majorEastAsia" w:eastAsiaTheme="majorEastAsia"/>
          <w:sz w:val="30"/>
          <w:szCs w:val="30"/>
        </w:rPr>
        <w:t>2.3.1 系统结构说明</w:t>
      </w:r>
      <w:bookmarkEnd w:id="1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能力接口服务：接收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 w:eastAsiaTheme="minorEastAsia"/>
          <w:sz w:val="24"/>
          <w:szCs w:val="24"/>
        </w:rPr>
        <w:t>请求，校验数据有效性及封装成识别服务需要的数据格式；</w:t>
      </w: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8" w:name="_Toc75264334"/>
      <w:bookmarkStart w:id="19" w:name="_Toc24629"/>
      <w:r>
        <w:rPr>
          <w:rFonts w:hint="eastAsia" w:asciiTheme="majorEastAsia" w:hAnsiTheme="majorEastAsia" w:eastAsiaTheme="majorEastAsia"/>
          <w:sz w:val="30"/>
          <w:szCs w:val="30"/>
        </w:rPr>
        <w:t>2.3.2系统总体时序流程</w:t>
      </w:r>
      <w:bookmarkEnd w:id="18"/>
      <w:bookmarkEnd w:id="19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能力接口、redis和识别服务构建生产者-消费者模式，降低了能力接口和识别服务耦合度，极大的提高了识别服务的横向扩展能力。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</w:rPr>
        <w:t>时序流程如下所示：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ascii="微软雅黑" w:hAnsi="微软雅黑" w:eastAsia="微软雅黑"/>
          <w:sz w:val="22"/>
          <w:szCs w:val="22"/>
        </w:rPr>
        <w:object>
          <v:shape id="_x0000_i1025" o:spt="75" type="#_x0000_t75" style="height:921pt;width:470.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hint="eastAsia" w:asciiTheme="minorEastAsia" w:hAnsiTheme="minorEastAsia" w:eastAsiaTheme="minorEastAsia"/>
          <w:sz w:val="24"/>
        </w:rPr>
        <w:t>从上面时序图上看出，能力接口将新的会话信息存放在redis，空闲的识别服务获取会话信息后，将本身信息写入redis，能力接口根据会话Id从redis中读取识别服务信息，之后能力接口和识别服务才建立一对一的连接。该设计方式，使识别服务的扩容更加便利。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20" w:name="_Toc24228"/>
      <w:r>
        <w:rPr>
          <w:rFonts w:hint="eastAsia"/>
        </w:rPr>
        <w:t>3.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bookmarkEnd w:id="20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bookmarkStart w:id="21" w:name="_Toc131913822"/>
      <w:bookmarkStart w:id="22" w:name="_Toc8259395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在线识别能力接口通过外部接口与客户端交互，通过内部接口与引擎进行交互。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827395" cy="3061335"/>
            <wp:effectExtent l="0" t="0" r="9525" b="19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cs="Times New Roman"/>
          <w:b/>
        </w:rPr>
      </w:pPr>
      <w:r>
        <w:rPr>
          <w:rFonts w:hint="eastAsia"/>
          <w:b/>
          <w:lang w:val="en-US" w:eastAsia="zh-CN"/>
        </w:rPr>
        <w:t>外部接口</w:t>
      </w:r>
      <w:r>
        <w:rPr>
          <w:rFonts w:hint="eastAsia"/>
          <w:b/>
        </w:rPr>
        <w:t>相关</w:t>
      </w:r>
      <w:r>
        <w:rPr>
          <w:rFonts w:hint="eastAsia" w:cs="Times New Roman"/>
          <w:b/>
        </w:rPr>
        <w:t>函数</w:t>
      </w:r>
      <w:r>
        <w:rPr>
          <w:rFonts w:hint="eastAsia"/>
          <w:b/>
        </w:rPr>
        <w:t>介绍</w:t>
      </w:r>
      <w:r>
        <w:rPr>
          <w:rFonts w:hint="eastAsia" w:cs="Times New Roman"/>
          <w:b/>
        </w:rPr>
        <w:t>：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 xml:space="preserve"> Object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  <w:shd w:val="clear" w:fill="FFFFFF"/>
        </w:rPr>
        <w:t>deal_request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  <w:t>(String type, String cmd, String auf, String aue, String sid, String data, String syncid, String machinfo, String threadnum, String hotword,String user,String token)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shd w:val="clear" w:fill="FFFFFF"/>
        </w:rPr>
      </w:pPr>
    </w:p>
    <w:p>
      <w:pPr>
        <w:spacing w:line="276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函数功能：该函数主要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通过HTTP协议与客户端</w:t>
      </w:r>
      <w:r>
        <w:rPr>
          <w:rFonts w:hint="eastAsia" w:ascii="宋体" w:hAnsi="宋体" w:eastAsia="宋体" w:cs="Times New Roman"/>
          <w:sz w:val="24"/>
          <w:szCs w:val="24"/>
        </w:rPr>
        <w:t>进行网络通信的数据交互，接收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发送的请求数据，并将识别后的数据返回给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spacing w:line="360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rPr>
          <w:rFonts w:cs="Times New Roman"/>
          <w:b/>
        </w:rPr>
      </w:pPr>
      <w:r>
        <w:rPr>
          <w:rFonts w:hint="eastAsia"/>
          <w:b/>
          <w:lang w:val="en-US" w:eastAsia="zh-CN"/>
        </w:rPr>
        <w:t>内部接口相关</w:t>
      </w:r>
      <w:r>
        <w:rPr>
          <w:rFonts w:hint="eastAsia"/>
          <w:b/>
        </w:rPr>
        <w:t>介绍</w:t>
      </w:r>
      <w:r>
        <w:rPr>
          <w:rFonts w:hint="eastAsia" w:cs="Times New Roman"/>
          <w:b/>
        </w:rPr>
        <w:t>：</w:t>
      </w:r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Redis接口：将会话信息按照下列格式组装成json字符串，放入redis的List队列，由有空闲线程的引擎取走。</w:t>
      </w:r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lang w:val="en-US" w:eastAsia="zh-CN"/>
        </w:rPr>
        <w:t>Tsokcet接口：与引擎交互，auw发送语音数据，grs获取识别结果，sse结束会话</w:t>
      </w:r>
      <w:r>
        <w:rPr>
          <w:rFonts w:hint="eastAsia" w:ascii="Consolas" w:hAnsi="Consolas" w:eastAsia="宋体" w:cs="Consolas"/>
          <w:color w:val="000000"/>
        </w:rPr>
        <w:t>。</w:t>
      </w:r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23" w:name="_Toc13348"/>
      <w:r>
        <w:rPr>
          <w:rFonts w:hint="eastAsia"/>
        </w:rPr>
        <w:t>4.数据设计</w:t>
      </w:r>
      <w:bookmarkEnd w:id="23"/>
    </w:p>
    <w:p>
      <w:pPr>
        <w:pStyle w:val="71"/>
        <w:wordWrap w:val="0"/>
      </w:pPr>
      <w:r>
        <w:rPr>
          <w:rFonts w:hint="eastAsia"/>
        </w:rPr>
        <w:t>4</w:t>
      </w:r>
    </w:p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4" w:name="_Toc12327"/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HTTP接口请求</w:t>
      </w:r>
      <w:bookmarkEnd w:id="24"/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接口参数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JsonRpc版本号 固定值字符串“2.0”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szCs w:val="21"/>
              </w:rPr>
              <w:t>method</w:t>
            </w:r>
          </w:p>
        </w:tc>
        <w:tc>
          <w:tcPr>
            <w:tcW w:w="269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命令字，固定为“deal_request”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params</w:t>
            </w:r>
          </w:p>
        </w:tc>
        <w:tc>
          <w:tcPr>
            <w:tcW w:w="2693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 xml:space="preserve">方法参数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type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在线语音识别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使用引擎类型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cmd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auf</w:t>
            </w:r>
          </w:p>
        </w:tc>
        <w:tc>
          <w:tcPr>
            <w:tcW w:w="2693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音频采样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aue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音频格式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sid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data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音频数据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syncid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machinfo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引擎地址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threadnum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要设置的线程数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hotword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热词数据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user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鉴权用户名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bottom"/>
          </w:tcPr>
          <w:p>
            <w:pPr>
              <w:spacing w:line="276" w:lineRule="auto"/>
              <w:jc w:val="both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  <w:t>token</w:t>
            </w:r>
          </w:p>
        </w:tc>
        <w:tc>
          <w:tcPr>
            <w:tcW w:w="2693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鉴权密钥</w:t>
            </w:r>
          </w:p>
        </w:tc>
      </w:tr>
    </w:tbl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276" w:lineRule="auto"/>
        <w:jc w:val="both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例如：</w:t>
      </w:r>
    </w:p>
    <w:tbl>
      <w:tblPr>
        <w:tblStyle w:val="43"/>
        <w:tblW w:w="9406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bookmarkStart w:id="25" w:name="_Toc80102961"/>
            <w:r>
              <w:t>S</w:t>
            </w:r>
            <w:r>
              <w:rPr>
                <w:rFonts w:hint="eastAsia"/>
              </w:rPr>
              <w:t>ession begin</w:t>
            </w:r>
            <w:bookmarkEnd w:id="25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"type": "</w:t>
            </w:r>
            <w:r>
              <w:rPr>
                <w:rFonts w:hint="eastAsia"/>
                <w:color w:val="000000"/>
                <w:szCs w:val="21"/>
              </w:rPr>
              <w:t>01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"ssb",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"auf": "audio/L16;rate=</w:t>
            </w:r>
            <w:r>
              <w:rPr>
                <w:color w:val="000000"/>
                <w:kern w:val="0"/>
                <w:szCs w:val="21"/>
                <w:shd w:val="clear" w:color="auto" w:fill="FFFFFF"/>
              </w:rPr>
              <w:t>8000</w:t>
            </w:r>
            <w:r>
              <w:rPr>
                <w:color w:val="000000"/>
                <w:szCs w:val="21"/>
              </w:rPr>
              <w:t>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"aue": "raw"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      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user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token</w:t>
            </w:r>
            <w:r>
              <w:rPr>
                <w:color w:val="000000"/>
                <w:szCs w:val="21"/>
              </w:rPr>
              <w:t>": "</w:t>
            </w:r>
            <w:r>
              <w:rPr>
                <w:rFonts w:hint="eastAsia"/>
                <w:color w:val="000000"/>
                <w:szCs w:val="21"/>
              </w:rPr>
              <w:t>xxxx</w:t>
            </w:r>
            <w:r>
              <w:rPr>
                <w:color w:val="000000"/>
                <w:szCs w:val="21"/>
              </w:rPr>
              <w:t>"</w:t>
            </w:r>
            <w:r>
              <w:rPr>
                <w:rFonts w:hint="eastAsia"/>
                <w:color w:val="000000"/>
                <w:szCs w:val="21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rFonts w:hint="default" w:eastAsia="宋体"/>
                <w:color w:val="000000"/>
                <w:szCs w:val="21"/>
                <w:lang w:val="en-US" w:eastAsia="zh-CN"/>
              </w:rPr>
            </w:pPr>
            <w:bookmarkStart w:id="26" w:name="_Toc80102962"/>
            <w:r>
              <w:t>A</w:t>
            </w:r>
            <w:r>
              <w:rPr>
                <w:rFonts w:hint="eastAsia"/>
              </w:rPr>
              <w:t xml:space="preserve">udio </w:t>
            </w:r>
            <w:r>
              <w:t>write</w:t>
            </w:r>
            <w:bookmarkEnd w:id="26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ind w:firstLine="840" w:firstLineChars="4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"auw",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"data": "base64编码的音频数据",</w:t>
            </w:r>
          </w:p>
          <w:p>
            <w:pPr>
              <w:pStyle w:val="130"/>
              <w:widowControl/>
              <w:spacing w:line="312" w:lineRule="auto"/>
              <w:ind w:firstLine="1260" w:firstLineChars="60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hotword</w:t>
            </w:r>
            <w:r>
              <w:rPr>
                <w:color w:val="000000"/>
              </w:rPr>
              <w:t>":  "base64</w:t>
            </w:r>
            <w:r>
              <w:rPr>
                <w:rFonts w:hint="eastAsia"/>
                <w:color w:val="000000"/>
              </w:rPr>
              <w:t>编码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热词数据</w:t>
            </w: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"syncid": "1"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left="0" w:leftChars="0" w:firstLine="0" w:firstLineChars="0"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bookmarkStart w:id="27" w:name="_Toc80102963"/>
            <w:r>
              <w:rPr>
                <w:rFonts w:hint="eastAsia"/>
                <w:color w:val="000000"/>
                <w:szCs w:val="21"/>
                <w:lang w:val="en-US" w:eastAsia="zh-CN"/>
              </w:rPr>
              <w:t>Get</w:t>
            </w:r>
            <w:r>
              <w:rPr>
                <w:color w:val="000000"/>
                <w:szCs w:val="21"/>
                <w:lang w:val="en-US" w:eastAsia="zh-CN"/>
              </w:rPr>
              <w:t xml:space="preserve"> result</w:t>
            </w:r>
            <w:bookmarkEnd w:id="27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 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"grs",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"syncid":"n"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6" w:type="dxa"/>
            <w:vAlign w:val="bottom"/>
          </w:tcPr>
          <w:p>
            <w:pPr>
              <w:pStyle w:val="130"/>
              <w:widowControl/>
              <w:spacing w:line="312" w:lineRule="auto"/>
              <w:ind w:left="0" w:leftChars="0" w:firstLine="0" w:firstLineChars="0"/>
              <w:jc w:val="left"/>
              <w:rPr>
                <w:rFonts w:hint="eastAsia" w:eastAsia="宋体"/>
                <w:color w:val="000000"/>
                <w:szCs w:val="21"/>
                <w:lang w:val="en-US" w:eastAsia="zh-CN"/>
              </w:rPr>
            </w:pPr>
            <w:bookmarkStart w:id="28" w:name="_Toc80102964"/>
            <w:r>
              <w:rPr>
                <w:rFonts w:hint="eastAsia"/>
                <w:color w:val="000000"/>
                <w:szCs w:val="21"/>
                <w:lang w:val="en-US" w:eastAsia="zh-CN"/>
              </w:rPr>
              <w:t>S</w:t>
            </w:r>
            <w:r>
              <w:rPr>
                <w:rFonts w:hint="eastAsia"/>
                <w:color w:val="000000"/>
                <w:szCs w:val="21"/>
              </w:rPr>
              <w:t xml:space="preserve">ession </w:t>
            </w:r>
            <w:r>
              <w:rPr>
                <w:color w:val="000000"/>
                <w:szCs w:val="21"/>
              </w:rPr>
              <w:t>end</w:t>
            </w:r>
            <w:bookmarkEnd w:id="28"/>
            <w:r>
              <w:rPr>
                <w:rFonts w:hint="eastAsia"/>
                <w:color w:val="000000"/>
                <w:szCs w:val="21"/>
                <w:lang w:val="en-US" w:eastAsia="zh-CN"/>
              </w:rPr>
              <w:t>请求</w:t>
            </w:r>
          </w:p>
          <w:p>
            <w:pPr>
              <w:pStyle w:val="130"/>
              <w:widowControl/>
              <w:spacing w:line="312" w:lineRule="auto"/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"jsonrpc": "2.0",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"method": "deal_request",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"id": 1,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"params": {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"cmd": "sse",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    "sid": "4d5660000000"</w:t>
            </w:r>
          </w:p>
          <w:p>
            <w:pPr>
              <w:pStyle w:val="130"/>
              <w:widowControl/>
              <w:spacing w:line="312" w:lineRule="auto"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    }</w:t>
            </w:r>
          </w:p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}</w:t>
            </w:r>
          </w:p>
        </w:tc>
      </w:tr>
    </w:tbl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  <w:rPr>
          <w:rFonts w:hint="default" w:eastAsiaTheme="majorEastAsia"/>
          <w:lang w:val="en-US" w:eastAsia="zh-CN"/>
        </w:rPr>
      </w:pPr>
      <w:bookmarkStart w:id="29" w:name="_Toc14791"/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HTTP接口返回</w:t>
      </w:r>
      <w:bookmarkEnd w:id="29"/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SSB请求返回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AUW请求返回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引擎识别结果状态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0 , 中间识别结果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3" w:hRule="atLeast"/>
        </w:trPr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JSON数组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识别结果列表:(中间识别结果，无结果时为空)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text:识别结果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phoneme:分词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segtime:分词时间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score:置信度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syncid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n，对应请求包的同步标识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engine_name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起点标识(0:未检测到起点,1:起点)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尾点标识(0:未检测到尾点,1:尾点)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"sid":"4d5660000000",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"recStatus":2,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"result":[{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 xml:space="preserve">天 气 很 好 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}, 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}],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"syncid": "n",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"engine_name":"127.0.0.1",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"bg":1,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"ed":0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GRS请求返回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recStatus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在线语音识别结果状态: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2：正在获取识别结果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5：最终识别结果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JSON数组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在线语音识别结果:(无结果时为空数组)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text:识别结果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phoneme:分词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segtime:分词时间</w:t>
            </w:r>
          </w:p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score:置信度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syncid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n，对应请求包的同步标识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engine_name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bg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起点标识(0:未检测到起点,1:起点)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尾点标识(0:未检测到尾点,1:尾点)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42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"recStatus": 5,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"result": [{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}, {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"text":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天气很好</w:t>
            </w:r>
            <w:r>
              <w:rPr>
                <w:color w:val="000000"/>
                <w:kern w:val="0"/>
                <w:szCs w:val="21"/>
              </w:rPr>
              <w:t>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"phoneme": "</w:t>
            </w: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天 气 很 好</w:t>
            </w:r>
            <w:r>
              <w:rPr>
                <w:color w:val="000000"/>
                <w:kern w:val="0"/>
                <w:szCs w:val="21"/>
              </w:rPr>
              <w:t xml:space="preserve"> 啊。",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"segtime": "2.12 2.20 2.20 2.37 2.37 2.57 2.57 2.72 2.72 2.88",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"score": 93.02638244628906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}],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"syncid": "n",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"engine_name":"127.0.0.1",</w:t>
            </w:r>
          </w:p>
          <w:p>
            <w:pPr>
              <w:widowControl/>
              <w:ind w:firstLine="880" w:firstLineChars="4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"bg":1,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"ed":0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SSE请求返回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result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正确返回参数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ret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接口返回值，0表示正常返回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sid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ind w:firstLine="220" w:firstLineChars="1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"id": 1,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"result":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"ret": 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"sid": "4d5660000000"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spacing w:line="276" w:lineRule="auto"/>
        <w:ind w:firstLine="720" w:firstLineChars="0"/>
        <w:jc w:val="both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693"/>
        <w:gridCol w:w="44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9402" w:type="dxa"/>
            <w:gridSpan w:val="3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4"/>
                <w:szCs w:val="24"/>
                <w:lang w:val="en-US" w:eastAsia="zh-CN"/>
              </w:rPr>
              <w:t>错误请求返回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  <w:t>返回参数</w:t>
            </w:r>
          </w:p>
        </w:tc>
        <w:tc>
          <w:tcPr>
            <w:tcW w:w="2693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数据格式</w:t>
            </w:r>
          </w:p>
        </w:tc>
        <w:tc>
          <w:tcPr>
            <w:tcW w:w="4474" w:type="dxa"/>
            <w:shd w:val="clear" w:color="auto" w:fill="A5A5A5" w:themeFill="background1" w:themeFillShade="A6"/>
            <w:vAlign w:val="bottom"/>
          </w:tcPr>
          <w:p>
            <w:pPr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  <w:shd w:val="clear" w:color="auto" w:fill="FFFFFF"/>
              </w:rPr>
              <w:t>jsonrpc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JsonRpc版本号 固定值字符串”2.0”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JsonRpc规定参数，暂未使用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error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jsonRpc错误码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shd w:val="clear" w:fill="FFFFFF"/>
              </w:rPr>
            </w:pPr>
            <w:r>
              <w:rPr>
                <w:color w:val="000000"/>
                <w:kern w:val="0"/>
                <w:szCs w:val="21"/>
              </w:rPr>
              <w:t>message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jsonRpc 错误消息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JSON对象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错误返回参数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errno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整数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错误码，见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接口文档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errmsg</w:t>
            </w:r>
          </w:p>
        </w:tc>
        <w:tc>
          <w:tcPr>
            <w:tcW w:w="2693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字符串</w:t>
            </w:r>
          </w:p>
        </w:tc>
        <w:tc>
          <w:tcPr>
            <w:tcW w:w="4474" w:type="dxa"/>
            <w:vAlign w:val="top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错误说明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vAlign w:val="bottom"/>
          </w:tcPr>
          <w:p>
            <w:pPr>
              <w:spacing w:line="276" w:lineRule="auto"/>
              <w:jc w:val="lef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返回示例: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"jsonrpc": "2.0",</w:t>
            </w:r>
          </w:p>
          <w:p>
            <w:pPr>
              <w:widowControl/>
              <w:ind w:firstLine="440" w:firstLineChars="200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"id": </w:t>
            </w: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"error":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"code": -34000,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"message": "server error",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"data": {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"errno": -32010,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"errmsg": "params cmd must be required!"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ab/>
            </w:r>
            <w:r>
              <w:rPr>
                <w:color w:val="000000"/>
                <w:kern w:val="0"/>
                <w:szCs w:val="21"/>
              </w:rPr>
              <w:t>}</w:t>
            </w:r>
          </w:p>
          <w:p>
            <w:pPr>
              <w:spacing w:line="276" w:lineRule="auto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30" w:name="_Toc2657"/>
      <w:r>
        <w:rPr>
          <w:rFonts w:hint="eastAsia"/>
        </w:rPr>
        <w:t>5.配置及测试设计</w:t>
      </w:r>
      <w:bookmarkEnd w:id="30"/>
    </w:p>
    <w:p>
      <w:pPr>
        <w:pStyle w:val="71"/>
        <w:wordWrap w:val="0"/>
      </w:pPr>
      <w:r>
        <w:rPr>
          <w:rFonts w:hint="eastAsia"/>
        </w:rPr>
        <w:t>5</w:t>
      </w: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1" w:name="_Toc23761"/>
      <w:r>
        <w:rPr>
          <w:rFonts w:hint="eastAsia"/>
        </w:rPr>
        <w:t>5.1 配置文件设计</w:t>
      </w:r>
      <w:bookmarkEnd w:id="31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服务配置文件实现如下目的：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数据库连接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服务地址配置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引擎交互时间控制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496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4967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ASR_REDIS_SINGLE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Redis单节点信息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ASR_REDISSETLIST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R</w:t>
            </w:r>
            <w:r>
              <w:rPr>
                <w:rFonts w:hint="eastAsia" w:asciiTheme="minorEastAsia" w:hAnsiTheme="minorEastAsia" w:eastAsiaTheme="minorEastAsia"/>
                <w:sz w:val="24"/>
              </w:rPr>
              <w:t>edis中会话队列key值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ASR_REDISADD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Redis集群信息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ASR_INCLUDEPASSWORD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Redis是否设置密码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ASR_REDISPASSWORD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ASR_CLUSTER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Redis是否使用集群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ASR_TSOCKETTIM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能力接口与引擎交互超时时间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ASR_HTTPHEADSWITCH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会话信息是否存储数据库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ASR_ISREALTIME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是否为实时识别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log4j.rootLogger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日志输出级别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log4j</w:t>
            </w:r>
            <w:r>
              <w:rPr>
                <w:rFonts w:hint="default" w:asciiTheme="minorEastAsia" w:hAnsiTheme="minorEastAsia" w:eastAsiaTheme="minorEastAsia"/>
                <w:sz w:val="24"/>
              </w:rPr>
              <w:t>.appender.MyRfile1.File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日志输出文件路径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url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username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数据库用户名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password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数据库密码</w:t>
            </w:r>
          </w:p>
        </w:tc>
      </w:tr>
    </w:tbl>
    <w:p>
      <w:pPr>
        <w:pStyle w:val="135"/>
        <w:rPr>
          <w:i/>
        </w:rPr>
      </w:pPr>
    </w:p>
    <w:p>
      <w:pPr>
        <w:pStyle w:val="3"/>
      </w:pPr>
      <w:bookmarkStart w:id="32" w:name="_Toc12985"/>
      <w:r>
        <w:rPr>
          <w:rFonts w:hint="eastAsia"/>
        </w:rPr>
        <w:t>5.2 测试功能点</w:t>
      </w:r>
      <w:bookmarkEnd w:id="32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8k16bit pcm语音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16k16bit pcm语音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保存语音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配置保存语音参数，保存语音正常。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关闭保存语音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配置不保存语音参数，不保存语音。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保存识别结果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配置保存识别结果参数，保存识别结果正常。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关闭保存识别结果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配置不保存识别结果参数，不保存识别结果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检查数据包序号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配置检查数据包序号，数据包乱序返回错误信息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不检查数据包序号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配置不检查数据包序号，数据包乱序，不返回错误信息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单句识别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实时识别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实时识别，配置不同返回结果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返回不同的结果形式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日志级别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调整不同的日志级别，日志输出内容不同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日志文件大小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调整日志文件大小，保存日志文件大小不同</w:t>
            </w:r>
          </w:p>
        </w:tc>
      </w:tr>
    </w:tbl>
    <w:p>
      <w:pPr>
        <w:adjustRightInd/>
        <w:snapToGrid/>
        <w:spacing w:line="220" w:lineRule="atLeast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33" w:name="_Toc15243"/>
      <w:r>
        <w:rPr>
          <w:rFonts w:hint="eastAsia"/>
        </w:rPr>
        <w:t>6.可靠性设计</w:t>
      </w:r>
      <w:bookmarkEnd w:id="33"/>
    </w:p>
    <w:p>
      <w:pPr>
        <w:pStyle w:val="71"/>
        <w:wordWrap w:val="0"/>
      </w:pPr>
      <w:r>
        <w:rPr>
          <w:rFonts w:hint="eastAsia"/>
        </w:rPr>
        <w:t>6</w:t>
      </w:r>
    </w:p>
    <w:p>
      <w:pPr>
        <w:pStyle w:val="3"/>
      </w:pPr>
      <w:bookmarkStart w:id="34" w:name="_Toc27363"/>
      <w:r>
        <w:rPr>
          <w:rFonts w:hint="eastAsia"/>
        </w:rPr>
        <w:t>6.1 健壮性设计</w:t>
      </w:r>
      <w:bookmarkEnd w:id="34"/>
    </w:p>
    <w:p>
      <w:pPr>
        <w:shd w:val="clear" w:color="auto" w:fill="FFFFFF"/>
        <w:adjustRightInd/>
        <w:snapToGrid/>
        <w:spacing w:after="189" w:line="276" w:lineRule="auto"/>
        <w:ind w:firstLine="240"/>
        <w:rPr>
          <w:rFonts w:ascii="宋体" w:hAnsi="宋体" w:eastAsia="宋体" w:cs="宋体"/>
          <w:color w:val="4D4D4D"/>
          <w:sz w:val="24"/>
          <w:szCs w:val="24"/>
        </w:rPr>
      </w:pPr>
      <w:r>
        <w:rPr>
          <w:rFonts w:hint="eastAsia" w:ascii="宋体" w:hAnsi="宋体" w:eastAsia="宋体" w:cs="宋体"/>
          <w:color w:val="4D4D4D"/>
          <w:sz w:val="24"/>
          <w:szCs w:val="24"/>
        </w:rPr>
        <w:t>服务运行过程中，客户端发送过来的异常数据及异常会话可能导致输出结果错误、服务崩溃等问题，为避免此类问题软件设计中有如下措施：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检查输入数据的数据类型,防止异常数据引起输出结果错误。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模块调用时检查参数的合法性,对非法参数请求返回错误信息提示。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简化软件的功能复杂性,与服务无关功能禁止加在服务上。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网络异常超时，返回对应错误信息。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识别超时等内部异常错误，返回错误码信息</w:t>
      </w:r>
    </w:p>
    <w:p>
      <w:pPr>
        <w:pStyle w:val="130"/>
        <w:shd w:val="clear" w:color="auto" w:fill="FFFFFF"/>
        <w:spacing w:before="94" w:line="276" w:lineRule="auto"/>
        <w:ind w:left="438" w:firstLine="0" w:firstLineChars="0"/>
        <w:rPr>
          <w:rFonts w:ascii="宋体" w:hAnsi="宋体" w:cs="宋体"/>
          <w:color w:val="333333"/>
          <w:sz w:val="24"/>
        </w:rPr>
      </w:pPr>
    </w:p>
    <w:p>
      <w:pPr>
        <w:pStyle w:val="130"/>
        <w:shd w:val="clear" w:color="auto" w:fill="FFFFFF"/>
        <w:spacing w:before="94" w:line="360" w:lineRule="auto"/>
        <w:ind w:left="438" w:firstLine="0"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如下是部分错误码信息：</w:t>
      </w:r>
    </w:p>
    <w:tbl>
      <w:tblPr>
        <w:tblStyle w:val="43"/>
        <w:tblW w:w="0" w:type="auto"/>
        <w:tblInd w:w="43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55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shd w:val="clear" w:color="auto" w:fill="C0C0C0"/>
          </w:tcPr>
          <w:p>
            <w:pPr>
              <w:pStyle w:val="130"/>
              <w:spacing w:before="94" w:line="360" w:lineRule="auto"/>
              <w:ind w:firstLine="0" w:firstLineChars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宋体"/>
                <w:color w:val="333333"/>
                <w:sz w:val="24"/>
              </w:rPr>
              <w:t>错误码</w:t>
            </w:r>
          </w:p>
        </w:tc>
        <w:tc>
          <w:tcPr>
            <w:tcW w:w="5565" w:type="dxa"/>
            <w:shd w:val="clear" w:color="auto" w:fill="C0C0C0"/>
          </w:tcPr>
          <w:p>
            <w:pPr>
              <w:pStyle w:val="130"/>
              <w:spacing w:before="94" w:line="360" w:lineRule="auto"/>
              <w:ind w:firstLine="0" w:firstLineChars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宋体"/>
                <w:color w:val="333333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-32010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缺少CMD参数或CMD参数为空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32011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缺少CHANNELS参数或CHANNELS参数为空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32012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缺少STEREO_ON参数或STEREO_ON参数为空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eastAsia="宋体" w:cs="宋体"/>
                <w:color w:val="333333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-32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013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eastAsia="宋体" w:cs="宋体"/>
                <w:color w:val="333333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连接REDIS失败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-32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014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DATA数据为空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-32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015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缺少SID参数或SID参数为空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-32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016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Redis队列内缓存数量超限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-32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017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SID不存在,请发送</w:t>
            </w:r>
            <w:r>
              <w:rPr>
                <w:rFonts w:ascii="宋体" w:hAnsi="宋体" w:cs="Cordia New"/>
                <w:color w:val="000000"/>
                <w:kern w:val="0"/>
                <w:szCs w:val="21"/>
              </w:rPr>
              <w:t>SSB</w:t>
            </w: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获取</w:t>
            </w:r>
            <w:r>
              <w:rPr>
                <w:rFonts w:ascii="宋体" w:hAnsi="宋体" w:cs="Cordia New"/>
                <w:color w:val="000000"/>
                <w:kern w:val="0"/>
                <w:szCs w:val="21"/>
              </w:rPr>
              <w:t>SID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</w:rPr>
              <w:t>-32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018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ascii="宋体" w:hAnsi="宋体" w:cs="Cordia New"/>
                <w:color w:val="000000"/>
                <w:kern w:val="0"/>
                <w:szCs w:val="21"/>
              </w:rPr>
              <w:t>AUW</w:t>
            </w: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已发送结束状态标识，请勿继续发送语音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-32019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Type参数值异常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-32020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获取返回文件类型失败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-32024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操作线程数参数异常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-32025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获取引擎列表失败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-32026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获取引擎信息失败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-32027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设置引擎线程数超过最大值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-32028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设置引擎线程数失败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-32029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AUW已经结束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-32030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USER或者TOKEN参数不存在或者为空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-32031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USER与TOKEN不匹配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Segoe UI" w:hAnsi="Segoe UI" w:cs="Segoe UI"/>
                <w:color w:val="000000"/>
                <w:kern w:val="0"/>
                <w:szCs w:val="21"/>
              </w:rPr>
              <w:t>-32032</w:t>
            </w:r>
          </w:p>
        </w:tc>
        <w:tc>
          <w:tcPr>
            <w:tcW w:w="5565" w:type="dxa"/>
            <w:vAlign w:val="top"/>
          </w:tcPr>
          <w:p>
            <w:pPr>
              <w:widowControl/>
              <w:ind w:firstLine="42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Cordia New"/>
                <w:color w:val="000000"/>
                <w:kern w:val="0"/>
                <w:szCs w:val="21"/>
              </w:rPr>
              <w:t>USER超过并发限制</w:t>
            </w:r>
          </w:p>
        </w:tc>
      </w:tr>
    </w:tbl>
    <w:p>
      <w:pPr>
        <w:pStyle w:val="130"/>
        <w:shd w:val="clear" w:color="auto" w:fill="FFFFFF"/>
        <w:spacing w:before="94" w:line="276" w:lineRule="auto"/>
        <w:ind w:left="438" w:firstLine="0" w:firstLineChars="0"/>
        <w:rPr>
          <w:rFonts w:ascii="宋体" w:hAnsi="宋体" w:cs="宋体"/>
          <w:color w:val="333333"/>
          <w:sz w:val="24"/>
        </w:rPr>
      </w:pPr>
    </w:p>
    <w:p>
      <w:pPr>
        <w:pStyle w:val="3"/>
      </w:pPr>
      <w:bookmarkStart w:id="35" w:name="_Toc75264341"/>
      <w:bookmarkStart w:id="36" w:name="_Toc804"/>
      <w:r>
        <w:rPr>
          <w:rFonts w:hint="eastAsia"/>
        </w:rPr>
        <w:t>6.2 故障恢复</w:t>
      </w:r>
      <w:bookmarkEnd w:id="35"/>
      <w:bookmarkEnd w:id="36"/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服务运行中异常情况导致的服务重启，识别服务需要不在人为干预的情况下自动重启。</w:t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37" w:name="_Toc31862"/>
      <w:r>
        <w:rPr>
          <w:rFonts w:hint="eastAsia"/>
        </w:rPr>
        <w:t>7.扩展性设计</w:t>
      </w:r>
      <w:bookmarkEnd w:id="37"/>
    </w:p>
    <w:p>
      <w:pPr>
        <w:pStyle w:val="71"/>
        <w:wordWrap w:val="0"/>
      </w:pPr>
      <w:r>
        <w:rPr>
          <w:rFonts w:hint="eastAsia"/>
        </w:rPr>
        <w:t>7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会话通过生产者消费者模式处理，降低能力接口和识别服务的耦合度，能力接口接收到会话后，将会话信息存放redis，识别服务端有空闲线程时，主动从redis队列中获取会话信息，通过redis队列减弱能力接口和识别服务的耦合关系，实现能力接口和识别服务的多对多关系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如下图所示：</w:t>
      </w:r>
    </w:p>
    <w:p>
      <w:pPr>
        <w:ind w:firstLine="440" w:firstLineChars="200"/>
        <w:jc w:val="center"/>
        <w:rPr>
          <w:rFonts w:ascii="微软雅黑" w:hAnsi="微软雅黑"/>
        </w:rPr>
      </w:pPr>
      <w:r>
        <w:rPr>
          <w:rFonts w:ascii="微软雅黑" w:hAnsi="微软雅黑"/>
        </w:rPr>
        <w:object>
          <v:shape id="_x0000_i1026" o:spt="75" type="#_x0000_t75" style="height:204.45pt;width:31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3">
            <o:LockedField>false</o:LockedField>
          </o:OLEObject>
        </w:object>
      </w:r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能力接口和识别服务的低耦合度，可以使新增接点的识别服务方便的实现横向扩展，满足后期服务的大并发需求。</w:t>
      </w: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38" w:name="_Toc27501"/>
      <w:r>
        <w:rPr>
          <w:rFonts w:hint="eastAsia"/>
        </w:rPr>
        <w:t>8.安全性设计</w:t>
      </w:r>
      <w:bookmarkEnd w:id="38"/>
    </w:p>
    <w:p>
      <w:pPr>
        <w:pStyle w:val="71"/>
        <w:wordWrap w:val="0"/>
      </w:pPr>
      <w:r>
        <w:rPr>
          <w:rFonts w:hint="eastAsia"/>
        </w:rPr>
        <w:t>8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从客户端发送的语音数据需要进行base64加密处理，同时从服务端返回的响应数据也进行base64加密，在传输的过程中一定程度上保证数据的安全性。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39" w:name="_Toc27186"/>
      <w:r>
        <w:rPr>
          <w:rFonts w:hint="eastAsia"/>
        </w:rPr>
        <w:t>9.维护性设计</w:t>
      </w:r>
      <w:bookmarkEnd w:id="39"/>
    </w:p>
    <w:p>
      <w:pPr>
        <w:pStyle w:val="71"/>
        <w:wordWrap w:val="0"/>
      </w:pPr>
      <w:r>
        <w:rPr>
          <w:rFonts w:hint="eastAsia"/>
        </w:rPr>
        <w:t>9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能力接口和识别服务之间通过redis建立对应关系，能力接口、redis、识别服务三者构成的生产者消费者模式，使新的识别服务接入识别系统时，不需要关闭识别系统，从而实现识别服务的横向扩容。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识别服务的参数配置在启动服务时默认使用最优配置，如果机器环境（如cpu、内存）发送变化时，根据需要停止服务重新配置。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40" w:name="_Toc13714"/>
      <w:r>
        <w:rPr>
          <w:rFonts w:hint="eastAsia"/>
        </w:rPr>
        <w:t>10.易用性设计</w:t>
      </w:r>
      <w:bookmarkEnd w:id="40"/>
    </w:p>
    <w:p>
      <w:pPr>
        <w:pStyle w:val="71"/>
        <w:wordWrap w:val="0"/>
      </w:pPr>
      <w:r>
        <w:rPr>
          <w:rFonts w:hint="eastAsia"/>
        </w:rPr>
        <w:t>10</w:t>
      </w:r>
    </w:p>
    <w:bookmarkEnd w:id="21"/>
    <w:bookmarkEnd w:id="22"/>
    <w:p>
      <w:pPr>
        <w:adjustRightInd/>
        <w:snapToGrid/>
        <w:spacing w:before="100" w:beforeAutospacing="1" w:after="100" w:afterAutospacing="1" w:line="276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代码编译：在代码工程指定目录下执行编译脚本即可生成可执行文件；将可执行文件替换到部署系统的指定目录下即可实现系统更新；</w:t>
      </w:r>
    </w:p>
    <w:p>
      <w:pPr>
        <w:adjustRightInd/>
        <w:snapToGrid/>
        <w:spacing w:before="100" w:beforeAutospacing="1" w:after="100" w:afterAutospacing="1" w:line="276" w:lineRule="auto"/>
        <w:ind w:firstLine="480" w:firstLineChars="200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系统部署：提供完整的文档介绍，用户可以根据文档说明完成系统部署启动；</w:t>
      </w:r>
    </w:p>
    <w:p>
      <w:pPr>
        <w:adjustRightInd/>
        <w:snapToGrid/>
        <w:spacing w:before="100" w:beforeAutospacing="1" w:after="100" w:afterAutospacing="1" w:line="276" w:lineRule="auto"/>
        <w:ind w:firstLine="480" w:firstLineChars="200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系统调用：系统提供了调用demo，用户可以先使用demo测试验证系统的正确性，然后可以根据接口文档和demo完成接口集成调用。</w:t>
      </w:r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rdia New">
    <w:altName w:val="Microsoft Sans Serif"/>
    <w:panose1 w:val="020B0304020202020204"/>
    <w:charset w:val="00"/>
    <w:family w:val="swiss"/>
    <w:pitch w:val="default"/>
    <w:sig w:usb0="00000000" w:usb1="00000000" w:usb2="00000000" w:usb3="00000000" w:csb0="0001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 w:tentative="0">
      <w:start w:val="1"/>
      <w:numFmt w:val="bullet"/>
      <w:lvlText w:val=""/>
      <w:lvlJc w:val="left"/>
      <w:pPr>
        <w:ind w:left="4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98" w:hanging="420"/>
      </w:pPr>
      <w:rPr>
        <w:rFonts w:hint="default" w:ascii="Wingdings" w:hAnsi="Wingdings"/>
      </w:rPr>
    </w:lvl>
  </w:abstractNum>
  <w:abstractNum w:abstractNumId="9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087B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C6708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12967"/>
    <w:rsid w:val="00115FF4"/>
    <w:rsid w:val="001167B1"/>
    <w:rsid w:val="001201F2"/>
    <w:rsid w:val="0012036D"/>
    <w:rsid w:val="00123C2D"/>
    <w:rsid w:val="00123D74"/>
    <w:rsid w:val="001273D0"/>
    <w:rsid w:val="00127F8A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55BF"/>
    <w:rsid w:val="00166A47"/>
    <w:rsid w:val="00166B30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73E0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2668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5037"/>
    <w:rsid w:val="00245634"/>
    <w:rsid w:val="00247493"/>
    <w:rsid w:val="002477A7"/>
    <w:rsid w:val="00251384"/>
    <w:rsid w:val="00254348"/>
    <w:rsid w:val="0025490F"/>
    <w:rsid w:val="00254F72"/>
    <w:rsid w:val="0026079C"/>
    <w:rsid w:val="00264FEF"/>
    <w:rsid w:val="0026502D"/>
    <w:rsid w:val="002666E5"/>
    <w:rsid w:val="00271A0E"/>
    <w:rsid w:val="00271E74"/>
    <w:rsid w:val="00272BDB"/>
    <w:rsid w:val="00272E2E"/>
    <w:rsid w:val="00273DBF"/>
    <w:rsid w:val="00273F64"/>
    <w:rsid w:val="00276213"/>
    <w:rsid w:val="00276EE8"/>
    <w:rsid w:val="00277A6C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5C09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4062E"/>
    <w:rsid w:val="003418C5"/>
    <w:rsid w:val="00342367"/>
    <w:rsid w:val="00343E72"/>
    <w:rsid w:val="00345F71"/>
    <w:rsid w:val="0034642E"/>
    <w:rsid w:val="003508CB"/>
    <w:rsid w:val="00352581"/>
    <w:rsid w:val="00354893"/>
    <w:rsid w:val="003577B2"/>
    <w:rsid w:val="00360E64"/>
    <w:rsid w:val="00361348"/>
    <w:rsid w:val="00362AAC"/>
    <w:rsid w:val="003641DB"/>
    <w:rsid w:val="00365868"/>
    <w:rsid w:val="00367A3D"/>
    <w:rsid w:val="0037203C"/>
    <w:rsid w:val="00376199"/>
    <w:rsid w:val="003846E3"/>
    <w:rsid w:val="003854D1"/>
    <w:rsid w:val="0038553F"/>
    <w:rsid w:val="00386514"/>
    <w:rsid w:val="00386535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1FFD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32C"/>
    <w:rsid w:val="00425B42"/>
    <w:rsid w:val="00426133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83DAD"/>
    <w:rsid w:val="004846D1"/>
    <w:rsid w:val="00487361"/>
    <w:rsid w:val="00490377"/>
    <w:rsid w:val="004909AC"/>
    <w:rsid w:val="0049545E"/>
    <w:rsid w:val="00495B5C"/>
    <w:rsid w:val="00495D58"/>
    <w:rsid w:val="00497789"/>
    <w:rsid w:val="004A0652"/>
    <w:rsid w:val="004A3423"/>
    <w:rsid w:val="004A4047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47F"/>
    <w:rsid w:val="004E1A1D"/>
    <w:rsid w:val="004E3ABD"/>
    <w:rsid w:val="004E58A4"/>
    <w:rsid w:val="004E7ECB"/>
    <w:rsid w:val="004F3C90"/>
    <w:rsid w:val="004F45C3"/>
    <w:rsid w:val="004F6B2C"/>
    <w:rsid w:val="004F779C"/>
    <w:rsid w:val="005001E2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A07"/>
    <w:rsid w:val="005B6865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F20"/>
    <w:rsid w:val="00603B56"/>
    <w:rsid w:val="006044AE"/>
    <w:rsid w:val="00604F3B"/>
    <w:rsid w:val="0060715F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EB0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0A61"/>
    <w:rsid w:val="006D1391"/>
    <w:rsid w:val="006D2056"/>
    <w:rsid w:val="006D2118"/>
    <w:rsid w:val="006D2398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A30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2F9"/>
    <w:rsid w:val="00726ADB"/>
    <w:rsid w:val="00730805"/>
    <w:rsid w:val="00731D75"/>
    <w:rsid w:val="00735186"/>
    <w:rsid w:val="0073558E"/>
    <w:rsid w:val="00740F6E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05A2"/>
    <w:rsid w:val="00761188"/>
    <w:rsid w:val="00761EAC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40DF"/>
    <w:rsid w:val="007C6BB6"/>
    <w:rsid w:val="007D199C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D65"/>
    <w:rsid w:val="008F50E8"/>
    <w:rsid w:val="008F6B19"/>
    <w:rsid w:val="008F7925"/>
    <w:rsid w:val="008F794C"/>
    <w:rsid w:val="0090062B"/>
    <w:rsid w:val="00903B81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70A55"/>
    <w:rsid w:val="0097130A"/>
    <w:rsid w:val="00971E21"/>
    <w:rsid w:val="009752DB"/>
    <w:rsid w:val="0097571E"/>
    <w:rsid w:val="00975B79"/>
    <w:rsid w:val="00976021"/>
    <w:rsid w:val="009766F0"/>
    <w:rsid w:val="00980A59"/>
    <w:rsid w:val="00981C84"/>
    <w:rsid w:val="009823A7"/>
    <w:rsid w:val="00982B95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63D9"/>
    <w:rsid w:val="00A106DA"/>
    <w:rsid w:val="00A10C0D"/>
    <w:rsid w:val="00A11BEB"/>
    <w:rsid w:val="00A1201C"/>
    <w:rsid w:val="00A15808"/>
    <w:rsid w:val="00A204AB"/>
    <w:rsid w:val="00A21401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003F"/>
    <w:rsid w:val="00AC12DE"/>
    <w:rsid w:val="00AC161F"/>
    <w:rsid w:val="00AC1A2F"/>
    <w:rsid w:val="00AC1F98"/>
    <w:rsid w:val="00AC3623"/>
    <w:rsid w:val="00AC59C8"/>
    <w:rsid w:val="00AC5BCD"/>
    <w:rsid w:val="00AD0F10"/>
    <w:rsid w:val="00AD1883"/>
    <w:rsid w:val="00AD5A37"/>
    <w:rsid w:val="00AD70FF"/>
    <w:rsid w:val="00AE0549"/>
    <w:rsid w:val="00AE7D20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EEE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5595"/>
    <w:rsid w:val="00B9672C"/>
    <w:rsid w:val="00B96A65"/>
    <w:rsid w:val="00B9789F"/>
    <w:rsid w:val="00BA1978"/>
    <w:rsid w:val="00BA1CA4"/>
    <w:rsid w:val="00BA5B2A"/>
    <w:rsid w:val="00BA64D9"/>
    <w:rsid w:val="00BA7395"/>
    <w:rsid w:val="00BA7D74"/>
    <w:rsid w:val="00BB16B0"/>
    <w:rsid w:val="00BB43A0"/>
    <w:rsid w:val="00BB4E96"/>
    <w:rsid w:val="00BB5C0F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641"/>
    <w:rsid w:val="00BD47BE"/>
    <w:rsid w:val="00BD6B10"/>
    <w:rsid w:val="00BD7BD6"/>
    <w:rsid w:val="00BE19EB"/>
    <w:rsid w:val="00BE2F76"/>
    <w:rsid w:val="00BE3E82"/>
    <w:rsid w:val="00BF03D4"/>
    <w:rsid w:val="00BF055E"/>
    <w:rsid w:val="00BF200B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576B"/>
    <w:rsid w:val="00C10320"/>
    <w:rsid w:val="00C11517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B02D1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40400"/>
    <w:rsid w:val="00D40608"/>
    <w:rsid w:val="00D40855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B726A"/>
    <w:rsid w:val="00DC461B"/>
    <w:rsid w:val="00DC4666"/>
    <w:rsid w:val="00DD0E38"/>
    <w:rsid w:val="00DD16EE"/>
    <w:rsid w:val="00DD4388"/>
    <w:rsid w:val="00DD6677"/>
    <w:rsid w:val="00DE2B6C"/>
    <w:rsid w:val="00DE6943"/>
    <w:rsid w:val="00DE6A18"/>
    <w:rsid w:val="00DF291C"/>
    <w:rsid w:val="00DF2C28"/>
    <w:rsid w:val="00DF35C2"/>
    <w:rsid w:val="00DF3EB8"/>
    <w:rsid w:val="00DF41CC"/>
    <w:rsid w:val="00DF4410"/>
    <w:rsid w:val="00DF5703"/>
    <w:rsid w:val="00DF6000"/>
    <w:rsid w:val="00E0067E"/>
    <w:rsid w:val="00E027D0"/>
    <w:rsid w:val="00E0727D"/>
    <w:rsid w:val="00E103FB"/>
    <w:rsid w:val="00E11C62"/>
    <w:rsid w:val="00E12EC3"/>
    <w:rsid w:val="00E1316D"/>
    <w:rsid w:val="00E13B61"/>
    <w:rsid w:val="00E15FAE"/>
    <w:rsid w:val="00E163E6"/>
    <w:rsid w:val="00E2060A"/>
    <w:rsid w:val="00E212BB"/>
    <w:rsid w:val="00E26498"/>
    <w:rsid w:val="00E26E2F"/>
    <w:rsid w:val="00E30177"/>
    <w:rsid w:val="00E35254"/>
    <w:rsid w:val="00E3647C"/>
    <w:rsid w:val="00E37A3C"/>
    <w:rsid w:val="00E4048D"/>
    <w:rsid w:val="00E405E8"/>
    <w:rsid w:val="00E40EB4"/>
    <w:rsid w:val="00E43EC2"/>
    <w:rsid w:val="00E450C2"/>
    <w:rsid w:val="00E45BFE"/>
    <w:rsid w:val="00E47AB8"/>
    <w:rsid w:val="00E50348"/>
    <w:rsid w:val="00E513ED"/>
    <w:rsid w:val="00E529D5"/>
    <w:rsid w:val="00E53481"/>
    <w:rsid w:val="00E5356A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0622"/>
    <w:rsid w:val="00F617D8"/>
    <w:rsid w:val="00F62951"/>
    <w:rsid w:val="00F62D84"/>
    <w:rsid w:val="00F63268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1D22"/>
    <w:rsid w:val="00FB6BD9"/>
    <w:rsid w:val="00FC0A88"/>
    <w:rsid w:val="00FC184F"/>
    <w:rsid w:val="00FC343E"/>
    <w:rsid w:val="00FC52C0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74FC"/>
    <w:rsid w:val="00FE76FC"/>
    <w:rsid w:val="00FF057D"/>
    <w:rsid w:val="00FF0C74"/>
    <w:rsid w:val="00FF1E1F"/>
    <w:rsid w:val="00FF2A99"/>
    <w:rsid w:val="00FF36B9"/>
    <w:rsid w:val="00FF521D"/>
    <w:rsid w:val="00FF60C4"/>
    <w:rsid w:val="00FF6511"/>
    <w:rsid w:val="00FF6738"/>
    <w:rsid w:val="00FF6A80"/>
    <w:rsid w:val="00FF6B4D"/>
    <w:rsid w:val="0D2E7735"/>
    <w:rsid w:val="224B1F56"/>
    <w:rsid w:val="2A687EFC"/>
    <w:rsid w:val="2D184484"/>
    <w:rsid w:val="2D5701EE"/>
    <w:rsid w:val="2D7B17B1"/>
    <w:rsid w:val="3AE33DDD"/>
    <w:rsid w:val="41AF0C7E"/>
    <w:rsid w:val="455E4E81"/>
    <w:rsid w:val="46E61CB2"/>
    <w:rsid w:val="5CC02DB9"/>
    <w:rsid w:val="682E320F"/>
    <w:rsid w:val="69E10AEB"/>
    <w:rsid w:val="6C034A44"/>
    <w:rsid w:val="6CFF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2.bin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7F9DB-2B7C-4207-915B-95BA6C48EE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1749</Words>
  <Characters>9971</Characters>
  <Lines>83</Lines>
  <Paragraphs>23</Paragraphs>
  <TotalTime>0</TotalTime>
  <ScaleCrop>false</ScaleCrop>
  <LinksUpToDate>false</LinksUpToDate>
  <CharactersWithSpaces>11697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2021-11-05T09:04:09Z</dcterms:modified>
  <cp:revision>543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