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0" t="0" r="13970" b="762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5"/>
        <w:jc w:val="center"/>
      </w:pPr>
    </w:p>
    <w:p>
      <w:pPr>
        <w:pStyle w:val="5"/>
        <w:jc w:val="center"/>
      </w:pPr>
    </w:p>
    <w:p>
      <w:pPr>
        <w:pStyle w:val="20"/>
        <w:rPr>
          <w:rFonts w:hint="default" w:ascii="Times New Roman" w:hAnsi="Times New Roman" w:eastAsia="新宋体"/>
          <w:lang w:val="en-US" w:eastAsia="zh-C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</w:t>
      </w:r>
      <w:r>
        <w:rPr>
          <w:rFonts w:hint="eastAsia" w:ascii="Times New Roman" w:hAnsi="Times New Roman"/>
        </w:rPr>
        <w:t>线</w:t>
      </w:r>
      <w:r>
        <w:rPr>
          <w:rFonts w:hint="eastAsia" w:ascii="Times New Roman" w:hAnsi="Times New Roman"/>
          <w:lang w:val="en-US" w:eastAsia="zh-CN"/>
        </w:rPr>
        <w:t>系统识别服务端</w:t>
      </w:r>
    </w:p>
    <w:p>
      <w:pPr>
        <w:pStyle w:val="22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lang w:val="en-US" w:eastAsia="zh-CN"/>
        </w:rPr>
        <w:t>开发测试环境</w:t>
      </w:r>
      <w:r>
        <w:rPr>
          <w:rFonts w:hint="eastAsia" w:ascii="Times New Roman" w:hAnsi="Times New Roman"/>
        </w:rPr>
        <w:t>说明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2021-11-</w:t>
            </w:r>
            <w:r>
              <w:rPr>
                <w:rFonts w:hint="eastAsia"/>
                <w:color w:val="000000"/>
                <w:lang w:val="en-US" w:eastAsia="zh-CN"/>
              </w:rPr>
              <w:t>17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  <w:sectPr>
          <w:headerReference r:id="rId3" w:type="default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24"/>
        <w:ind w:left="0"/>
      </w:pPr>
      <w:r>
        <w:t>目录</w:t>
      </w:r>
    </w:p>
    <w:p>
      <w:pPr>
        <w:pStyle w:val="25"/>
      </w:pPr>
    </w:p>
    <w:p>
      <w:pPr>
        <w:pStyle w:val="11"/>
        <w:tabs>
          <w:tab w:val="right" w:leader="dot" w:pos="9186"/>
        </w:tabs>
      </w:pPr>
      <w:bookmarkStart w:id="25" w:name="_GoBack"/>
      <w:bookmarkEnd w:id="25"/>
      <w:r>
        <w:rPr>
          <w:rStyle w:val="19"/>
        </w:rPr>
        <w:fldChar w:fldCharType="begin"/>
      </w:r>
      <w:r>
        <w:rPr>
          <w:rStyle w:val="19"/>
        </w:rPr>
        <w:instrText xml:space="preserve"> TOC \o "1-3" \h \z \u </w:instrText>
      </w:r>
      <w:r>
        <w:rPr>
          <w:rStyle w:val="19"/>
        </w:rPr>
        <w:fldChar w:fldCharType="separate"/>
      </w:r>
      <w:r>
        <w:fldChar w:fldCharType="begin"/>
      </w:r>
      <w:r>
        <w:instrText xml:space="preserve"> HYPERLINK \l _Toc19179 </w:instrText>
      </w:r>
      <w: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编译环境</w:t>
      </w:r>
      <w:r>
        <w:tab/>
      </w:r>
      <w:r>
        <w:fldChar w:fldCharType="begin"/>
      </w:r>
      <w:r>
        <w:instrText xml:space="preserve"> PAGEREF _Toc19179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_Toc20847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1.1</w:t>
      </w:r>
      <w:r>
        <w:rPr>
          <w:rFonts w:hint="eastAsia" w:asciiTheme="majorEastAsia" w:hAnsiTheme="majorEastAsia" w:eastAsiaTheme="majorEastAsia"/>
          <w:szCs w:val="21"/>
          <w:lang w:val="en-US" w:eastAsia="zh-CN"/>
        </w:rPr>
        <w:t>硬件环境</w:t>
      </w:r>
      <w:r>
        <w:tab/>
      </w:r>
      <w:r>
        <w:fldChar w:fldCharType="begin"/>
      </w:r>
      <w:r>
        <w:instrText xml:space="preserve"> PAGEREF _Toc20847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_Toc4073 </w:instrText>
      </w:r>
      <w:r>
        <w:fldChar w:fldCharType="separate"/>
      </w:r>
      <w:r>
        <w:rPr>
          <w:rFonts w:hint="eastAsia" w:asciiTheme="majorEastAsia" w:hAnsiTheme="majorEastAsia"/>
        </w:rPr>
        <w:t>1.2</w:t>
      </w:r>
      <w:r>
        <w:rPr>
          <w:rFonts w:hint="eastAsia" w:asciiTheme="majorEastAsia" w:hAnsiTheme="majorEastAsia"/>
          <w:lang w:val="en-US" w:eastAsia="zh-CN"/>
        </w:rPr>
        <w:t>软件环境</w:t>
      </w:r>
      <w:r>
        <w:tab/>
      </w:r>
      <w:r>
        <w:fldChar w:fldCharType="begin"/>
      </w:r>
      <w:r>
        <w:instrText xml:space="preserve"> PAGEREF _Toc4073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_Toc22940 </w:instrText>
      </w:r>
      <w:r>
        <w:fldChar w:fldCharType="separate"/>
      </w:r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  <w:lang w:val="en-US" w:eastAsia="zh-CN"/>
        </w:rPr>
        <w:t>编译方式</w:t>
      </w:r>
      <w:r>
        <w:tab/>
      </w:r>
      <w:r>
        <w:fldChar w:fldCharType="begin"/>
      </w:r>
      <w:r>
        <w:instrText xml:space="preserve"> PAGEREF _Toc22940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_Toc15247 </w:instrText>
      </w:r>
      <w:r>
        <w:fldChar w:fldCharType="separate"/>
      </w:r>
      <w:r>
        <w:rPr>
          <w:rFonts w:hint="eastAsia" w:asciiTheme="majorEastAsia" w:hAnsiTheme="majorEastAsia"/>
        </w:rPr>
        <w:t>1.</w:t>
      </w:r>
      <w:r>
        <w:rPr>
          <w:rFonts w:hint="eastAsia" w:asciiTheme="majorEastAsia" w:hAnsiTheme="majorEastAsia"/>
          <w:lang w:val="en-US" w:eastAsia="zh-CN"/>
        </w:rPr>
        <w:t>4输出结果</w:t>
      </w:r>
      <w:r>
        <w:tab/>
      </w:r>
      <w:r>
        <w:fldChar w:fldCharType="begin"/>
      </w:r>
      <w:r>
        <w:instrText xml:space="preserve"> PAGEREF _Toc15247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_Toc11583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测试环境部署</w:t>
      </w:r>
      <w:r>
        <w:tab/>
      </w:r>
      <w:r>
        <w:fldChar w:fldCharType="begin"/>
      </w:r>
      <w:r>
        <w:instrText xml:space="preserve"> PAGEREF _Toc11583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_Toc21383 </w:instrText>
      </w:r>
      <w:r>
        <w:fldChar w:fldCharType="separate"/>
      </w:r>
      <w:r>
        <w:rPr>
          <w:rFonts w:hint="eastAsia" w:asciiTheme="majorEastAsia" w:hAnsiTheme="majorEastAsia"/>
        </w:rPr>
        <w:t xml:space="preserve">2.1 </w:t>
      </w:r>
      <w:r>
        <w:rPr>
          <w:rFonts w:hint="eastAsia" w:asciiTheme="majorEastAsia" w:hAnsiTheme="majorEastAsia"/>
          <w:lang w:val="en-US" w:eastAsia="zh-CN"/>
        </w:rPr>
        <w:t>系统部署</w:t>
      </w:r>
      <w:r>
        <w:tab/>
      </w:r>
      <w:r>
        <w:fldChar w:fldCharType="begin"/>
      </w:r>
      <w:r>
        <w:instrText xml:space="preserve"> PAGEREF _Toc21383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_Toc26839 </w:instrText>
      </w:r>
      <w:r>
        <w:fldChar w:fldCharType="separate"/>
      </w:r>
      <w:r>
        <w:rPr>
          <w:rFonts w:hint="eastAsia" w:asciiTheme="majorEastAsia" w:hAnsiTheme="majorEastAsia"/>
        </w:rPr>
        <w:t>2.2 运行环境</w:t>
      </w:r>
      <w:r>
        <w:tab/>
      </w:r>
      <w:r>
        <w:fldChar w:fldCharType="begin"/>
      </w:r>
      <w:r>
        <w:instrText xml:space="preserve"> PAGEREF _Toc26839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_Toc25062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系统测试</w:t>
      </w:r>
      <w:r>
        <w:tab/>
      </w:r>
      <w:r>
        <w:fldChar w:fldCharType="begin"/>
      </w:r>
      <w:r>
        <w:instrText xml:space="preserve"> PAGEREF _Toc25062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_Toc5995 </w:instrText>
      </w:r>
      <w:r>
        <w:fldChar w:fldCharType="separate"/>
      </w:r>
      <w:r>
        <w:rPr>
          <w:rFonts w:hint="eastAsia"/>
          <w:lang w:val="en-US" w:eastAsia="zh-CN"/>
        </w:rPr>
        <w:t>3.1测试工具</w:t>
      </w:r>
      <w:r>
        <w:tab/>
      </w:r>
      <w:r>
        <w:fldChar w:fldCharType="begin"/>
      </w:r>
      <w:r>
        <w:instrText xml:space="preserve"> PAGEREF _Toc5995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_Toc29108 </w:instrText>
      </w:r>
      <w:r>
        <w:fldChar w:fldCharType="separate"/>
      </w:r>
      <w:r>
        <w:rPr>
          <w:rFonts w:hint="eastAsia"/>
          <w:lang w:val="en-US" w:eastAsia="zh-CN"/>
        </w:rPr>
        <w:t>3.2测试脚本</w:t>
      </w:r>
      <w:r>
        <w:tab/>
      </w:r>
      <w:r>
        <w:fldChar w:fldCharType="begin"/>
      </w:r>
      <w:r>
        <w:instrText xml:space="preserve"> PAGEREF _Toc29108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_Toc7037 </w:instrText>
      </w:r>
      <w:r>
        <w:fldChar w:fldCharType="separate"/>
      </w:r>
      <w:r>
        <w:rPr>
          <w:rFonts w:hint="eastAsia"/>
          <w:lang w:val="en-US" w:eastAsia="zh-CN"/>
        </w:rPr>
        <w:t>3.3测试数据</w:t>
      </w:r>
      <w:r>
        <w:tab/>
      </w:r>
      <w:r>
        <w:fldChar w:fldCharType="begin"/>
      </w:r>
      <w:r>
        <w:instrText xml:space="preserve"> PAGEREF _Toc7037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_Toc14496 </w:instrText>
      </w:r>
      <w:r>
        <w:fldChar w:fldCharType="separate"/>
      </w:r>
      <w:r>
        <w:rPr>
          <w:rFonts w:hint="eastAsia"/>
          <w:lang w:val="en-US" w:eastAsia="zh-CN"/>
        </w:rPr>
        <w:t>3.4测试方法</w:t>
      </w:r>
      <w:r>
        <w:tab/>
      </w:r>
      <w:r>
        <w:fldChar w:fldCharType="begin"/>
      </w:r>
      <w:r>
        <w:instrText xml:space="preserve"> PAGEREF _Toc14496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_Toc1137 </w:instrText>
      </w:r>
      <w:r>
        <w:fldChar w:fldCharType="separate"/>
      </w:r>
      <w:r>
        <w:rPr>
          <w:rFonts w:hint="eastAsia"/>
          <w:bCs w:val="0"/>
          <w:lang w:val="en-US" w:eastAsia="zh-CN"/>
        </w:rPr>
        <w:t>3.4.1 C++方式</w:t>
      </w:r>
      <w:r>
        <w:tab/>
      </w:r>
      <w:r>
        <w:fldChar w:fldCharType="begin"/>
      </w:r>
      <w:r>
        <w:instrText xml:space="preserve"> PAGEREF _Toc1137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_Toc8002 </w:instrText>
      </w:r>
      <w:r>
        <w:fldChar w:fldCharType="separate"/>
      </w:r>
      <w:r>
        <w:rPr>
          <w:rFonts w:hint="eastAsia"/>
          <w:bCs w:val="0"/>
          <w:lang w:val="en-US" w:eastAsia="zh-CN"/>
        </w:rPr>
        <w:t>3.4.2 Python方式</w:t>
      </w:r>
      <w:r>
        <w:tab/>
      </w:r>
      <w:r>
        <w:fldChar w:fldCharType="begin"/>
      </w:r>
      <w:r>
        <w:instrText xml:space="preserve"> PAGEREF _Toc8002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_Toc23603 </w:instrText>
      </w:r>
      <w:r>
        <w:fldChar w:fldCharType="separate"/>
      </w:r>
      <w:r>
        <w:rPr>
          <w:rFonts w:hint="eastAsia"/>
          <w:lang w:val="en-US" w:eastAsia="zh-CN"/>
        </w:rPr>
        <w:t>3.5测试结果</w:t>
      </w:r>
      <w:r>
        <w:tab/>
      </w:r>
      <w:r>
        <w:fldChar w:fldCharType="begin"/>
      </w:r>
      <w:r>
        <w:instrText xml:space="preserve"> PAGEREF _Toc23603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left" w:pos="2770"/>
          <w:tab w:val="right" w:leader="dot" w:pos="9176"/>
        </w:tabs>
        <w:sectPr>
          <w:footerReference r:id="rId4" w:type="default"/>
          <w:footerReference r:id="rId5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  <w:rPr>
          <w:rFonts w:hint="default" w:eastAsia="微软雅黑"/>
          <w:lang w:val="en-US" w:eastAsia="zh-CN"/>
        </w:rPr>
      </w:pPr>
      <w:bookmarkStart w:id="0" w:name="_Toc87167153"/>
      <w:bookmarkStart w:id="1" w:name="_Toc133387530"/>
      <w:bookmarkStart w:id="2" w:name="_Toc133383077"/>
      <w:bookmarkStart w:id="3" w:name="_Toc133382108"/>
      <w:bookmarkStart w:id="4" w:name="_Toc82593941"/>
      <w:bookmarkStart w:id="5" w:name="_Toc19179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  <w:lang w:val="en-US" w:eastAsia="zh-CN"/>
        </w:rPr>
        <w:t>编译环境</w:t>
      </w:r>
      <w:bookmarkEnd w:id="5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27"/>
        <w:spacing w:before="156" w:after="312"/>
        <w:rPr>
          <w:rFonts w:hint="default" w:asciiTheme="majorEastAsia" w:hAnsiTheme="majorEastAsia" w:eastAsiaTheme="majorEastAsia"/>
          <w:b/>
          <w:szCs w:val="21"/>
          <w:lang w:val="en-US" w:eastAsia="zh-CN"/>
        </w:rPr>
      </w:pPr>
      <w:bookmarkStart w:id="6" w:name="_Toc20847"/>
      <w:r>
        <w:rPr>
          <w:rFonts w:hint="eastAsia" w:asciiTheme="majorEastAsia" w:hAnsiTheme="majorEastAsia" w:eastAsiaTheme="majorEastAsia"/>
          <w:b/>
          <w:szCs w:val="21"/>
        </w:rPr>
        <w:t>1.1</w:t>
      </w:r>
      <w:r>
        <w:rPr>
          <w:rFonts w:hint="eastAsia" w:asciiTheme="majorEastAsia" w:hAnsiTheme="majorEastAsia" w:eastAsiaTheme="majorEastAsia"/>
          <w:b/>
          <w:szCs w:val="21"/>
          <w:lang w:val="en-US" w:eastAsia="zh-CN"/>
        </w:rPr>
        <w:t>硬件环境</w:t>
      </w:r>
      <w:bookmarkEnd w:id="6"/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磁盘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128G</w:t>
            </w:r>
          </w:p>
        </w:tc>
      </w:tr>
    </w:tbl>
    <w:p>
      <w:pPr>
        <w:pStyle w:val="28"/>
        <w:rPr>
          <w:color w:val="000000"/>
          <w:sz w:val="20"/>
          <w:szCs w:val="20"/>
        </w:rPr>
      </w:pPr>
    </w:p>
    <w:p>
      <w:pPr>
        <w:pStyle w:val="3"/>
        <w:rPr>
          <w:rFonts w:hint="default" w:asciiTheme="majorEastAsia" w:hAnsiTheme="majorEastAsia" w:eastAsiaTheme="majorEastAsia"/>
          <w:lang w:val="en-US" w:eastAsia="zh-CN"/>
        </w:rPr>
      </w:pPr>
      <w:bookmarkStart w:id="7" w:name="_Toc4073"/>
      <w:r>
        <w:rPr>
          <w:rFonts w:hint="eastAsia" w:asciiTheme="majorEastAsia" w:hAnsiTheme="majorEastAsia"/>
        </w:rPr>
        <w:t>1.2</w:t>
      </w:r>
      <w:r>
        <w:rPr>
          <w:rFonts w:hint="eastAsia" w:asciiTheme="majorEastAsia" w:hAnsiTheme="majorEastAsia"/>
          <w:lang w:val="en-US" w:eastAsia="zh-CN"/>
        </w:rPr>
        <w:t>软件环境</w:t>
      </w:r>
      <w:bookmarkEnd w:id="7"/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restart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3.2.0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continue"/>
            <w:shd w:val="clear" w:color="auto" w:fill="C0C0C0"/>
          </w:tcPr>
          <w:p>
            <w:pPr>
              <w:spacing w:after="0" w:line="360" w:lineRule="auto"/>
              <w:rPr>
                <w:rFonts w:hint="eastAsia"/>
              </w:rPr>
            </w:pP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5.7.30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9.0.35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3.82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总控端源代码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OfflineSystemClientSrc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</w:tbl>
    <w:p>
      <w:pPr>
        <w:pStyle w:val="28"/>
      </w:pPr>
    </w:p>
    <w:p>
      <w:pPr>
        <w:pStyle w:val="3"/>
        <w:rPr>
          <w:rFonts w:hint="default" w:asciiTheme="majorEastAsia" w:hAnsiTheme="majorEastAsia" w:eastAsiaTheme="majorEastAsia"/>
          <w:lang w:val="en-US" w:eastAsia="zh-CN"/>
        </w:rPr>
      </w:pPr>
      <w:bookmarkStart w:id="8" w:name="_Toc22940"/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  <w:lang w:val="en-US" w:eastAsia="zh-CN"/>
        </w:rPr>
        <w:t>编译方式</w:t>
      </w:r>
      <w:bookmarkEnd w:id="8"/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bookmarkStart w:id="9" w:name="_Ref139963592"/>
      <w:bookmarkStart w:id="10" w:name="_Ref139963604"/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编译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 xml:space="preserve">cd RecognizeServerSrc/ 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make</w:t>
      </w:r>
    </w:p>
    <w:p>
      <w:pPr>
        <w:pStyle w:val="3"/>
        <w:rPr>
          <w:rFonts w:hint="eastAsia" w:asciiTheme="majorEastAsia" w:hAnsiTheme="majorEastAsia"/>
          <w:lang w:val="en-US" w:eastAsia="zh-CN"/>
        </w:rPr>
      </w:pPr>
      <w:bookmarkStart w:id="11" w:name="_Toc15247"/>
      <w:r>
        <w:rPr>
          <w:rFonts w:hint="eastAsia" w:asciiTheme="majorEastAsia" w:hAnsiTheme="majorEastAsia"/>
        </w:rPr>
        <w:t>1.</w:t>
      </w:r>
      <w:r>
        <w:rPr>
          <w:rFonts w:hint="eastAsia" w:asciiTheme="majorEastAsia" w:hAnsiTheme="majorEastAsia"/>
          <w:lang w:val="en-US" w:eastAsia="zh-CN"/>
        </w:rPr>
        <w:t>4输出结果</w:t>
      </w:r>
      <w:bookmarkEnd w:id="11"/>
    </w:p>
    <w:p>
      <w:pPr>
        <w:rPr>
          <w:rFonts w:hint="eastAsia" w:asciiTheme="majorEastAsia" w:hAnsiTheme="majorEastAsia"/>
          <w:lang w:val="en-US" w:eastAsia="zh-CN"/>
        </w:rPr>
      </w:pPr>
      <w:r>
        <w:rPr>
          <w:rFonts w:hint="eastAsia" w:asciiTheme="majorEastAsia" w:hAnsiTheme="majorEastAsia"/>
          <w:lang w:val="en-US" w:eastAsia="zh-CN"/>
        </w:rPr>
        <w:t>编译输出</w:t>
      </w:r>
    </w:p>
    <w:p>
      <w:pPr>
        <w:rPr>
          <w:rFonts w:hint="eastAsia"/>
        </w:rPr>
      </w:pPr>
      <w:r>
        <w:rPr>
          <w:rFonts w:hint="eastAsia" w:asciiTheme="majorEastAsia" w:hAnsiTheme="majorEastAsia"/>
          <w:lang w:val="en-US" w:eastAsia="zh-CN"/>
        </w:rPr>
        <w:t>offline_customer_server_test_dnnvad</w:t>
      </w:r>
      <w:r>
        <w:rPr>
          <w:rFonts w:hint="eastAsia" w:asciiTheme="majorEastAsia" w:hAnsiTheme="majorEastAsia"/>
          <w:lang w:val="en-US" w:eastAsia="zh-CN"/>
        </w:rPr>
        <w:tab/>
      </w:r>
      <w:r>
        <w:rPr>
          <w:rFonts w:hint="eastAsia" w:asciiTheme="majorEastAsia" w:hAnsiTheme="majorEastAsia"/>
          <w:lang w:val="en-US" w:eastAsia="zh-CN"/>
        </w:rPr>
        <w:tab/>
      </w:r>
      <w:r>
        <w:rPr>
          <w:rFonts w:hint="eastAsia" w:asciiTheme="majorEastAsia" w:hAnsiTheme="majorEastAsia"/>
          <w:lang w:val="en-US" w:eastAsia="zh-CN"/>
        </w:rPr>
        <w:tab/>
      </w:r>
      <w:r>
        <w:rPr>
          <w:rFonts w:hint="eastAsia" w:asciiTheme="majorEastAsia" w:hAnsiTheme="majorEastAsia"/>
          <w:lang w:val="en-US" w:eastAsia="zh-CN"/>
        </w:rPr>
        <w:t>识别服务端工程文件</w:t>
      </w: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  <w:rPr>
          <w:rFonts w:hint="default" w:eastAsia="微软雅黑"/>
          <w:lang w:val="en-US" w:eastAsia="zh-CN"/>
        </w:rPr>
      </w:pPr>
      <w:bookmarkStart w:id="12" w:name="_Toc11583"/>
      <w:r>
        <w:rPr>
          <w:rFonts w:hint="eastAsia"/>
        </w:rPr>
        <w:t>2.</w:t>
      </w:r>
      <w:bookmarkEnd w:id="9"/>
      <w:bookmarkEnd w:id="10"/>
      <w:r>
        <w:rPr>
          <w:rFonts w:hint="eastAsia"/>
          <w:lang w:val="en-US" w:eastAsia="zh-CN"/>
        </w:rPr>
        <w:t>测试环境部署</w:t>
      </w:r>
      <w:bookmarkEnd w:id="12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hint="default" w:asciiTheme="majorEastAsia" w:hAnsiTheme="majorEastAsia" w:eastAsiaTheme="majorEastAsia"/>
          <w:b w:val="0"/>
          <w:lang w:val="en-US" w:eastAsia="zh-CN"/>
        </w:rPr>
      </w:pPr>
      <w:bookmarkStart w:id="13" w:name="_Toc21383"/>
      <w:r>
        <w:rPr>
          <w:rFonts w:hint="eastAsia" w:asciiTheme="majorEastAsia" w:hAnsiTheme="majorEastAsia"/>
          <w:b w:val="0"/>
        </w:rPr>
        <w:t xml:space="preserve">2.1 </w:t>
      </w:r>
      <w:r>
        <w:rPr>
          <w:rFonts w:hint="eastAsia" w:asciiTheme="majorEastAsia" w:hAnsiTheme="majorEastAsia"/>
          <w:b w:val="0"/>
          <w:lang w:val="en-US" w:eastAsia="zh-CN"/>
        </w:rPr>
        <w:t>系统部署</w:t>
      </w:r>
      <w:bookmarkEnd w:id="13"/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1、解压部署包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2、配置数据库信息到db_user_pwd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3、配置环境变量bash_global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4、安装应用和依赖包：./SystemStartup.sh install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5、申请替换秘钥</w:t>
      </w:r>
    </w:p>
    <w:p>
      <w:pPr>
        <w:ind w:firstLine="48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6、启动系统：./SystemStartup.sh</w:t>
      </w:r>
    </w:p>
    <w:p>
      <w:pPr>
        <w:ind w:firstLine="48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7、检查系统启动是否正常</w:t>
      </w:r>
    </w:p>
    <w:p>
      <w:pPr>
        <w:pStyle w:val="3"/>
        <w:rPr>
          <w:rFonts w:hint="eastAsia" w:asciiTheme="majorEastAsia" w:hAnsiTheme="majorEastAsia"/>
        </w:rPr>
      </w:pPr>
      <w:bookmarkStart w:id="14" w:name="_Toc26839"/>
      <w:r>
        <w:rPr>
          <w:rFonts w:hint="eastAsia" w:asciiTheme="majorEastAsia" w:hAnsiTheme="majorEastAsia"/>
        </w:rPr>
        <w:t>2.2 运行环境</w:t>
      </w:r>
      <w:bookmarkEnd w:id="14"/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asciiTheme="majorEastAsia" w:hAnsiTheme="majorEastAsia"/>
          <w:lang w:val="en-US" w:eastAsia="zh-CN"/>
        </w:rPr>
        <w:t>硬件环境</w:t>
      </w:r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CPU(支持avx、sse4指令集)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64C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磁盘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1T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软件环境</w:t>
      </w:r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bookmarkStart w:id="15" w:name="_Toc131913822"/>
            <w:bookmarkStart w:id="16" w:name="_Toc82593951"/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restart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3.2.0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continue"/>
            <w:shd w:val="clear" w:color="auto" w:fill="C0C0C0"/>
          </w:tcPr>
          <w:p>
            <w:pPr>
              <w:spacing w:after="0" w:line="360" w:lineRule="auto"/>
              <w:rPr>
                <w:rFonts w:hint="eastAsia"/>
              </w:rPr>
            </w:pP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5.7.30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9.0.35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3.82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JDK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jdk1.8.0_171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1.8.0_171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2.7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  <w:rPr>
          <w:rFonts w:hint="eastAsia" w:eastAsia="微软雅黑"/>
          <w:lang w:eastAsia="zh-CN"/>
        </w:rPr>
      </w:pPr>
      <w:bookmarkStart w:id="17" w:name="_Toc25062"/>
      <w:r>
        <w:rPr>
          <w:rFonts w:hint="eastAsia"/>
        </w:rPr>
        <w:t>3.</w:t>
      </w:r>
      <w:r>
        <w:rPr>
          <w:rFonts w:hint="eastAsia"/>
          <w:lang w:val="en-US" w:eastAsia="zh-CN"/>
        </w:rPr>
        <w:t>系统测试</w:t>
      </w:r>
      <w:bookmarkEnd w:id="17"/>
    </w:p>
    <w:p>
      <w:pPr>
        <w:pStyle w:val="26"/>
        <w:wordWrap w:val="0"/>
        <w:rPr>
          <w:rFonts w:hint="eastAsia"/>
          <w:lang w:val="en-US" w:eastAsia="zh-CN"/>
        </w:rPr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18" w:name="_Toc5995"/>
      <w:r>
        <w:rPr>
          <w:rFonts w:hint="eastAsia"/>
          <w:lang w:val="en-US" w:eastAsia="zh-CN"/>
        </w:rPr>
        <w:t>3.1测试工具</w:t>
      </w:r>
      <w:bookmarkEnd w:id="1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c++测试工具：demo_3.1.tar.gz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19" w:name="_Toc29108"/>
      <w:r>
        <w:rPr>
          <w:rFonts w:hint="eastAsia"/>
          <w:lang w:val="en-US" w:eastAsia="zh-CN"/>
        </w:rPr>
        <w:t>3.2测试脚本</w:t>
      </w:r>
      <w:bookmarkEnd w:id="1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Python测试脚本：test_thinkit_offlineasr_list_json.py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20" w:name="_Toc7037"/>
      <w:r>
        <w:rPr>
          <w:rFonts w:hint="eastAsia"/>
          <w:lang w:val="en-US" w:eastAsia="zh-CN"/>
        </w:rPr>
        <w:t>3.3测试数据</w:t>
      </w:r>
      <w:bookmarkEnd w:id="2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8k16bitwav,单声道mp3语音，双声道mp3语音。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21" w:name="_Toc14496"/>
      <w:r>
        <w:rPr>
          <w:rFonts w:hint="eastAsia"/>
          <w:lang w:val="en-US" w:eastAsia="zh-CN"/>
        </w:rPr>
        <w:t>3.4测试方法</w:t>
      </w:r>
      <w:bookmarkEnd w:id="21"/>
    </w:p>
    <w:p>
      <w:pPr>
        <w:pStyle w:val="4"/>
        <w:bidi w:val="0"/>
        <w:rPr>
          <w:rFonts w:hint="default"/>
          <w:b w:val="0"/>
          <w:bCs w:val="0"/>
          <w:lang w:val="en-US" w:eastAsia="zh-CN"/>
        </w:rPr>
      </w:pPr>
      <w:bookmarkStart w:id="22" w:name="_Toc1137"/>
      <w:r>
        <w:rPr>
          <w:rFonts w:hint="eastAsia"/>
          <w:b w:val="0"/>
          <w:bCs w:val="0"/>
          <w:lang w:val="en-US" w:eastAsia="zh-CN"/>
        </w:rPr>
        <w:t>3.4.1 C++方式</w:t>
      </w:r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1、配置test.sh文件中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#发送线程数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ThreadNum=20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#待处理语音路径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voicedir=/home/</w:t>
      </w:r>
      <w:r>
        <w:rPr>
          <w:rFonts w:hint="eastAsia"/>
          <w:lang w:val="en-US" w:eastAsia="zh-CN"/>
        </w:rPr>
        <w:t>thinkit</w:t>
      </w:r>
      <w:r>
        <w:rPr>
          <w:rFonts w:hint="default"/>
          <w:lang w:val="en-US" w:eastAsia="zh-CN"/>
        </w:rPr>
        <w:t>/test_tools/demo/voice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#URL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Url=http://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>:30100/offlineasr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Delvoice=false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channel_flag=true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#声道数配置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channels=0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stereo_on=3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type=1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#获取结果文件类型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postfix=.xml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待测试语音放入voice目录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执行./test.sh</w:t>
      </w:r>
    </w:p>
    <w:p>
      <w:pPr>
        <w:pStyle w:val="4"/>
        <w:bidi w:val="0"/>
        <w:rPr>
          <w:rFonts w:hint="default"/>
          <w:b w:val="0"/>
          <w:bCs w:val="0"/>
          <w:lang w:val="en-US" w:eastAsia="zh-CN"/>
        </w:rPr>
      </w:pPr>
      <w:bookmarkStart w:id="23" w:name="_Toc8002"/>
      <w:r>
        <w:rPr>
          <w:rFonts w:hint="eastAsia"/>
          <w:b w:val="0"/>
          <w:bCs w:val="0"/>
          <w:lang w:val="en-US" w:eastAsia="zh-CN"/>
        </w:rPr>
        <w:t>3.4.2 Python方式</w:t>
      </w:r>
      <w:bookmarkEnd w:id="23"/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配置test_thinkit_offlineasr_list_json.py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SERVER_IP = "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SERVER_PORT = 30100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SERVER_URI = '/offlineasr'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kFiledir = '/home/</w:t>
      </w:r>
      <w:r>
        <w:rPr>
          <w:rFonts w:hint="eastAsia"/>
          <w:lang w:val="en-US" w:eastAsia="zh-CN"/>
        </w:rPr>
        <w:t>thinkit</w:t>
      </w:r>
      <w:r>
        <w:rPr>
          <w:rFonts w:hint="default"/>
          <w:lang w:val="en-US" w:eastAsia="zh-CN"/>
        </w:rPr>
        <w:t>/python_demo/voice'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kchannels = 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kstereo_on = 3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kThreadNum = 1 # 线程数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kType = 1 # 使用第几个集群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kpostfix = 'sent.txt' #获取结果类型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kOnePacketLen = 16000  # 每包大小，最好设置为1600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gGrstimeOut = 3600 #超时时间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待测试语音放入voice目录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执行python test_thinkit_offlineasr_list_json.py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24" w:name="_Toc23603"/>
      <w:r>
        <w:rPr>
          <w:rFonts w:hint="eastAsia"/>
          <w:lang w:val="en-US" w:eastAsia="zh-CN"/>
        </w:rPr>
        <w:t>3.5测试结果</w:t>
      </w:r>
      <w:bookmarkEnd w:id="15"/>
      <w:bookmarkEnd w:id="16"/>
      <w:bookmarkEnd w:id="24"/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szCs w:val="21"/>
          <w:lang w:val="en-US" w:eastAsia="zh-CN"/>
        </w:rPr>
        <w:t>使用c++和python测试工具测试不同语音，</w:t>
      </w:r>
      <w:r>
        <w:rPr>
          <w:rFonts w:hint="eastAsia"/>
          <w:lang w:val="en-US" w:eastAsia="zh-CN"/>
        </w:rPr>
        <w:t>均能正常转写，转写结果正常。测试期间，系统正常运行，没有出现宕机、崩溃现象。</w:t>
      </w:r>
    </w:p>
    <w:sectPr>
      <w:footerReference r:id="rId6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II</w:t>
    </w:r>
    <w:r>
      <w:rPr>
        <w:rStyle w:val="18"/>
      </w:rPr>
      <w:fldChar w:fldCharType="end"/>
    </w:r>
    <w:r>
      <w:rPr>
        <w:rStyle w:val="18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10389B"/>
    <w:multiLevelType w:val="singleLevel"/>
    <w:tmpl w:val="9110389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1F7D9FF"/>
    <w:multiLevelType w:val="singleLevel"/>
    <w:tmpl w:val="51F7D9F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22DFC"/>
    <w:rsid w:val="010C41B5"/>
    <w:rsid w:val="08F239A2"/>
    <w:rsid w:val="0C5B5D38"/>
    <w:rsid w:val="0E6B0030"/>
    <w:rsid w:val="131D624A"/>
    <w:rsid w:val="18B71D25"/>
    <w:rsid w:val="19121A6C"/>
    <w:rsid w:val="1E325FF3"/>
    <w:rsid w:val="21AD2831"/>
    <w:rsid w:val="25287619"/>
    <w:rsid w:val="28923062"/>
    <w:rsid w:val="2A997039"/>
    <w:rsid w:val="2BD949E0"/>
    <w:rsid w:val="2C5E3138"/>
    <w:rsid w:val="2E8F28A0"/>
    <w:rsid w:val="2F724B07"/>
    <w:rsid w:val="2FCF5C3B"/>
    <w:rsid w:val="30FD3F73"/>
    <w:rsid w:val="35A65CFF"/>
    <w:rsid w:val="384B4F5F"/>
    <w:rsid w:val="39175EF4"/>
    <w:rsid w:val="40591464"/>
    <w:rsid w:val="564A21DA"/>
    <w:rsid w:val="573F1EA2"/>
    <w:rsid w:val="58C1091E"/>
    <w:rsid w:val="5EED52D5"/>
    <w:rsid w:val="668374D3"/>
    <w:rsid w:val="6AA377CA"/>
    <w:rsid w:val="6B2263D8"/>
    <w:rsid w:val="6C233D47"/>
    <w:rsid w:val="6ECD3970"/>
    <w:rsid w:val="706024EF"/>
    <w:rsid w:val="71A95E5A"/>
    <w:rsid w:val="72491BD7"/>
    <w:rsid w:val="73D31E49"/>
    <w:rsid w:val="77ED5F22"/>
    <w:rsid w:val="78201FA1"/>
    <w:rsid w:val="7C322DFC"/>
    <w:rsid w:val="7DF4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6">
    <w:name w:val="toc 3"/>
    <w:basedOn w:val="7"/>
    <w:next w:val="7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7">
    <w:name w:val="TIT Index 3"/>
    <w:basedOn w:val="8"/>
    <w:qFormat/>
    <w:uiPriority w:val="0"/>
  </w:style>
  <w:style w:type="paragraph" w:customStyle="1" w:styleId="8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8"/>
    <w:next w:val="8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12">
    <w:name w:val="toc 2"/>
    <w:basedOn w:val="13"/>
    <w:next w:val="13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13">
    <w:name w:val="TIT Index 2"/>
    <w:basedOn w:val="8"/>
    <w:qFormat/>
    <w:uiPriority w:val="0"/>
  </w:style>
  <w:style w:type="paragraph" w:styleId="14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basedOn w:val="17"/>
    <w:qFormat/>
    <w:uiPriority w:val="99"/>
    <w:rPr>
      <w:color w:val="0000FF"/>
      <w:u w:val="single"/>
    </w:rPr>
  </w:style>
  <w:style w:type="paragraph" w:customStyle="1" w:styleId="20">
    <w:name w:val="TIT Cover software Name"/>
    <w:basedOn w:val="21"/>
    <w:qFormat/>
    <w:uiPriority w:val="0"/>
  </w:style>
  <w:style w:type="paragraph" w:customStyle="1" w:styleId="21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22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23">
    <w:name w:val="TIT Software Name and Version"/>
    <w:basedOn w:val="1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2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25">
    <w:name w:val="TIT Chapter Heading Line"/>
    <w:basedOn w:val="26"/>
    <w:qFormat/>
    <w:uiPriority w:val="0"/>
    <w:pPr>
      <w:spacing w:line="800" w:lineRule="exact"/>
    </w:pPr>
    <w:rPr>
      <w:sz w:val="20"/>
    </w:rPr>
  </w:style>
  <w:style w:type="paragraph" w:customStyle="1" w:styleId="26">
    <w:name w:val="TIT Chapter Numbering"/>
    <w:basedOn w:val="1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2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styleId="28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29">
    <w:name w:val="TIT Normal"/>
    <w:basedOn w:val="1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31">
    <w:name w:val="json_key"/>
    <w:basedOn w:val="17"/>
    <w:qFormat/>
    <w:uiPriority w:val="0"/>
  </w:style>
  <w:style w:type="character" w:customStyle="1" w:styleId="32">
    <w:name w:val="json_string"/>
    <w:basedOn w:val="17"/>
    <w:qFormat/>
    <w:uiPriority w:val="0"/>
  </w:style>
  <w:style w:type="character" w:customStyle="1" w:styleId="33">
    <w:name w:val="json_number"/>
    <w:basedOn w:val="17"/>
    <w:qFormat/>
    <w:uiPriority w:val="0"/>
  </w:style>
  <w:style w:type="character" w:customStyle="1" w:styleId="34">
    <w:name w:val="Char"/>
    <w:basedOn w:val="17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2021-11-03T08:22:00Z</dcterms:created>
  <dc:creator>wangchaofeng</dc:creator>
  <cp:lastModifiedBy>wangchaofeng</cp:lastModifiedBy>
  <dcterms:modified xsi:type="dcterms:W3CDTF">2021-11-18T09:07:42Z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