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9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离线ffmpeg</w:t>
      </w:r>
    </w:p>
    <w:p>
      <w:pPr>
        <w:pStyle w:val="74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数据结构</w:t>
      </w:r>
      <w:r>
        <w:rPr>
          <w:rFonts w:hint="eastAsia" w:ascii="Times New Roman" w:hAnsi="Times New Roman"/>
        </w:rPr>
        <w:t>设计说明</w:t>
      </w:r>
    </w:p>
    <w:p>
      <w:pPr>
        <w:pStyle w:val="78"/>
      </w:pPr>
      <w:r>
        <w:br w:type="page"/>
      </w:r>
      <w:r>
        <w:t>目录</w:t>
      </w:r>
    </w:p>
    <w:p>
      <w:pPr>
        <w:pStyle w:val="88"/>
      </w:pPr>
    </w:p>
    <w:p>
      <w:pPr>
        <w:pStyle w:val="33"/>
        <w:tabs>
          <w:tab w:val="right" w:leader="dot" w:pos="9186"/>
        </w:tabs>
      </w:pPr>
      <w:bookmarkStart w:id="15" w:name="_GoBack"/>
      <w:bookmarkEnd w:id="15"/>
      <w:r>
        <w:rPr>
          <w:rStyle w:val="49"/>
        </w:rPr>
        <w:fldChar w:fldCharType="begin"/>
      </w:r>
      <w:r>
        <w:rPr>
          <w:rStyle w:val="49"/>
        </w:rPr>
        <w:instrText xml:space="preserve"> TOC \o "1-3" \h \z \u </w:instrText>
      </w:r>
      <w:r>
        <w:rPr>
          <w:rStyle w:val="49"/>
        </w:rPr>
        <w:fldChar w:fldCharType="separate"/>
      </w:r>
      <w:r>
        <w:fldChar w:fldCharType="begin"/>
      </w:r>
      <w:r>
        <w:instrText xml:space="preserve"> HYPERLINK \l _Toc5853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_Toc5853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_Toc19328 </w:instrText>
      </w:r>
      <w:r>
        <w:fldChar w:fldCharType="separate"/>
      </w:r>
      <w:r>
        <w:rPr>
          <w:rFonts w:hint="eastAsia"/>
          <w:szCs w:val="21"/>
        </w:rPr>
        <w:t>1.1简介</w:t>
      </w:r>
      <w:r>
        <w:tab/>
      </w:r>
      <w:r>
        <w:fldChar w:fldCharType="begin"/>
      </w:r>
      <w:r>
        <w:instrText xml:space="preserve"> PAGEREF _Toc19328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_Toc9552 </w:instrText>
      </w:r>
      <w:r>
        <w:fldChar w:fldCharType="separate"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_Toc9552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_Toc30373 </w:instrText>
      </w:r>
      <w:r>
        <w:fldChar w:fldCharType="separate"/>
      </w:r>
      <w:r>
        <w:t>3</w:t>
      </w:r>
      <w:r>
        <w:rPr>
          <w:rFonts w:hint="eastAsia"/>
        </w:rPr>
        <w:t>. 数据结构设计</w:t>
      </w:r>
      <w:r>
        <w:tab/>
      </w:r>
      <w:r>
        <w:fldChar w:fldCharType="begin"/>
      </w:r>
      <w:r>
        <w:instrText xml:space="preserve"> PAGEREF _Toc30373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_Toc21638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 xml:space="preserve">3.1 </w:t>
      </w:r>
      <w:r>
        <w:rPr>
          <w:rFonts w:hint="eastAsia" w:ascii="宋体" w:hAnsi="宋体" w:eastAsia="宋体" w:cs="宋体"/>
          <w:szCs w:val="28"/>
          <w:lang w:val="en-US" w:eastAsia="zh-CN"/>
        </w:rPr>
        <w:t>sox_format_t</w:t>
      </w:r>
      <w:r>
        <w:tab/>
      </w:r>
      <w:r>
        <w:fldChar w:fldCharType="begin"/>
      </w:r>
      <w:r>
        <w:instrText xml:space="preserve"> PAGEREF _Toc21638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_Toc15030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 xml:space="preserve">3.2 </w:t>
      </w:r>
      <w:r>
        <w:rPr>
          <w:rFonts w:hint="eastAsia" w:ascii="Times New Roman" w:hAnsi="Times New Roman" w:cs="Times New Roman"/>
        </w:rPr>
        <w:t>sox_effect_handler_t</w:t>
      </w:r>
      <w:r>
        <w:tab/>
      </w:r>
      <w:r>
        <w:fldChar w:fldCharType="begin"/>
      </w:r>
      <w:r>
        <w:instrText xml:space="preserve"> PAGEREF _Toc15030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_Toc26716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 xml:space="preserve">3.3 </w:t>
      </w:r>
      <w:r>
        <w:rPr>
          <w:rFonts w:hint="eastAsia" w:ascii="宋体" w:hAnsi="宋体" w:eastAsia="宋体" w:cs="宋体"/>
          <w:szCs w:val="28"/>
          <w:lang w:val="en-US" w:eastAsia="zh-CN"/>
        </w:rPr>
        <w:t>sox_effect_t</w:t>
      </w:r>
      <w:r>
        <w:tab/>
      </w:r>
      <w:r>
        <w:fldChar w:fldCharType="begin"/>
      </w:r>
      <w:r>
        <w:instrText xml:space="preserve"> PAGEREF _Toc26716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3" w:type="default"/>
          <w:footerReference r:id="rId4" w:type="even"/>
          <w:type w:val="oddPage"/>
          <w:pgSz w:w="10786" w:h="12946"/>
          <w:pgMar w:top="800" w:right="800" w:bottom="1600" w:left="800" w:header="800" w:footer="1000" w:gutter="0"/>
          <w:pgNumType w:fmt="decimal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ageBreakBefore/>
        <w:jc w:val="center"/>
        <w:rPr>
          <w:color w:val="000000"/>
          <w:sz w:val="28"/>
        </w:rPr>
      </w:pPr>
      <w:bookmarkStart w:id="0" w:name="_Toc133383077"/>
      <w:bookmarkStart w:id="1" w:name="_Toc87167153"/>
      <w:bookmarkStart w:id="2" w:name="_Toc133387530"/>
      <w:bookmarkStart w:id="3" w:name="_Toc133382108"/>
      <w:bookmarkStart w:id="4" w:name="_Toc82593941"/>
      <w:r>
        <w:br w:type="page"/>
      </w:r>
      <w:r>
        <w:rPr>
          <w:rFonts w:hint="eastAsia"/>
          <w:color w:val="000000"/>
          <w:sz w:val="28"/>
        </w:rPr>
        <w:t>版 本 历 史</w:t>
      </w:r>
    </w:p>
    <w:tbl>
      <w:tblPr>
        <w:tblStyle w:val="43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20211117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</w:pPr>
      <w:bookmarkStart w:id="5" w:name="_Toc5853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2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7"/>
        <w:spacing w:before="156" w:after="312"/>
        <w:rPr>
          <w:szCs w:val="21"/>
        </w:rPr>
      </w:pPr>
      <w:bookmarkStart w:id="6" w:name="_Toc19328"/>
      <w:r>
        <w:rPr>
          <w:rFonts w:hint="eastAsia"/>
          <w:szCs w:val="21"/>
        </w:rPr>
        <w:t>1.1简介</w:t>
      </w:r>
      <w:bookmarkEnd w:id="6"/>
    </w:p>
    <w:p>
      <w:pPr>
        <w:spacing w:after="156" w:afterLines="50"/>
        <w:ind w:firstLine="425"/>
        <w:rPr>
          <w:rFonts w:ascii="宋体" w:hAnsi="宋体" w:eastAsia="宋体" w:cs="宋体"/>
          <w:sz w:val="28"/>
          <w:szCs w:val="28"/>
        </w:rPr>
      </w:pPr>
      <w:bookmarkStart w:id="7" w:name="_Ref139963592"/>
      <w:bookmarkStart w:id="8" w:name="_Ref13996360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FFmpeg是一套可以用来记录、转换数字音频、视频，并能将其转化为流的开源计算机程序。采用LGPL或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"https://baike.baidu.com/item/GPL/2357903" \t "https://baike.baidu.com/item/ffmpeg/_blank"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GPL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许可证。它提供了录制、转换以及流化音视频的完整解决方案。</w:t>
      </w:r>
    </w:p>
    <w:p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>
      <w:pPr>
        <w:pStyle w:val="3"/>
      </w:pPr>
      <w:bookmarkStart w:id="9" w:name="_Toc9552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9"/>
    </w:p>
    <w:p>
      <w:pPr>
        <w:spacing w:after="0" w:line="300" w:lineRule="auto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本文档是对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SOX</w:t>
      </w:r>
      <w:r>
        <w:rPr>
          <w:rFonts w:hint="eastAsia" w:ascii="宋体" w:hAnsi="宋体" w:eastAsia="宋体" w:cs="宋体"/>
          <w:sz w:val="28"/>
          <w:szCs w:val="28"/>
        </w:rPr>
        <w:t>代码流程和相关技术点的整体说明，因此读者最好满足如下几点条件后再读此文档：</w:t>
      </w:r>
    </w:p>
    <w:p>
      <w:pPr>
        <w:widowControl w:val="0"/>
        <w:numPr>
          <w:ilvl w:val="0"/>
          <w:numId w:val="12"/>
        </w:numPr>
        <w:adjustRightInd/>
        <w:snapToGrid/>
        <w:spacing w:after="0" w:line="25" w:lineRule="atLeast"/>
        <w:ind w:left="561" w:leftChars="255"/>
        <w:jc w:val="both"/>
        <w:rPr>
          <w:i/>
        </w:rPr>
      </w:pPr>
      <w:r>
        <w:rPr>
          <w:rFonts w:hint="eastAsia" w:ascii="宋体" w:hAnsi="宋体" w:eastAsia="宋体" w:cs="宋体"/>
          <w:sz w:val="28"/>
          <w:szCs w:val="28"/>
        </w:rPr>
        <w:t>有一定的C和C++语言基础</w:t>
      </w:r>
    </w:p>
    <w:p>
      <w:pPr>
        <w:adjustRightInd/>
        <w:snapToGrid/>
        <w:spacing w:line="22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br w:type="page"/>
      </w:r>
      <w:bookmarkEnd w:id="7"/>
      <w:bookmarkEnd w:id="8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0" w:name="_Toc30373"/>
      <w:r>
        <w:t>3</w:t>
      </w:r>
      <w:r>
        <w:rPr>
          <w:rFonts w:hint="eastAsia"/>
        </w:rPr>
        <w:t>. 数据结构设计</w:t>
      </w:r>
      <w:bookmarkEnd w:id="10"/>
    </w:p>
    <w:p>
      <w:pPr>
        <w:pStyle w:val="72"/>
        <w:wordWrap w:val="0"/>
      </w:pPr>
      <w:r>
        <w:t>3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本节主要介绍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sox_format_t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、sox_effect_handler_t、sox_effect_t结构体定义说明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Style w:val="4"/>
        <w:rPr>
          <w:rFonts w:hint="eastAsia" w:ascii="宋体" w:hAnsi="宋体" w:eastAsia="宋体" w:cs="宋体"/>
          <w:sz w:val="28"/>
          <w:szCs w:val="28"/>
        </w:rPr>
      </w:pPr>
      <w:bookmarkStart w:id="11" w:name="_Toc14324"/>
      <w:bookmarkStart w:id="12" w:name="_Toc21638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3.1</w:t>
      </w:r>
      <w:bookmarkEnd w:id="11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sox_format_t</w:t>
      </w:r>
      <w:bookmarkEnd w:id="12"/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struct sox_format_t {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char             * filename;      /**&lt; File name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sox_signalinfo_t signal;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sox_encodinginfo_t encoding;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char             * filetype;      /**&lt; Type of file, as determined by header inspection or libmagic.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sox_oob_t        oob;             /**&lt; comments, instrument info, loop info (out-of-band data)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sox_bool         seekable;        /**&lt; Can seek on this file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char             mode;            /**&lt; Read or write mode ('r' or 'w')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sox_uint64_t     olength;         /**&lt; Samples * chans written to file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sox_uint64_t     clips;           /**&lt; Incremented if clipping occurs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int              sox_errno;       /**&lt; Failure error code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char             sox_errstr[256]; /**&lt; Failure error text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void             * fp;            /**&lt; File stream pointer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lsx_io_type      io_type;         /**&lt; Stores whether this is a file, pipe or URL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sox_uint64_t     tell_off;        /**&lt; Current offset within file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sox_uint64_t     data_start;      /**&lt; Offset at which headers end and sound data begins (set by lsx_check_read_params)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sox_format_handler_t handler;     /**&lt; Format handler for this file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void             * priv;          /**&lt; Format handler's private data area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};</w:t>
      </w:r>
    </w:p>
    <w:p>
      <w:pPr>
        <w:widowControl/>
        <w:rPr>
          <w:rFonts w:hint="default" w:ascii="Times New Roman" w:hAnsi="Times New Roman" w:eastAsia="微软雅黑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重要变量说明：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char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* filename;      文件名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sox_signalinfo_t signal;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信号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sox_encodinginfo_t encoding;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编码信息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char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* filetype;      文件类型，由头检查或libmagic确定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sox_oob_t        oob;             循环信息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sox_bool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seekable;        是否查找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char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 xml:space="preserve">mode;            模式 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sox_uint64_t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olength;         写入文件长度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sox_uint64_t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clips;           递增clips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int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sox_errno;       错误码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char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sox_errstr[256]; 错误信息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void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* fp;            文件指针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lsx_io_type      io_type;         储存类型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sox_uint64_t     tell_off;        文件内当前偏移量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sox_uint64_t     data_start;      声音数据开始的偏移量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sox_format_handler_t handler;     文件格式处理方式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void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* priv;          私有数据区域</w:t>
      </w:r>
    </w:p>
    <w:p>
      <w:pPr>
        <w:pStyle w:val="4"/>
        <w:rPr>
          <w:rFonts w:hint="eastAsia" w:ascii="Times New Roman" w:hAnsi="Times New Roman" w:cs="Times New Roman"/>
          <w:sz w:val="24"/>
        </w:rPr>
      </w:pPr>
      <w:bookmarkStart w:id="13" w:name="_Toc15030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 xml:space="preserve">3.2 </w:t>
      </w:r>
      <w:r>
        <w:rPr>
          <w:rFonts w:hint="eastAsia" w:ascii="Times New Roman" w:hAnsi="Times New Roman" w:cs="Times New Roman"/>
          <w:sz w:val="24"/>
        </w:rPr>
        <w:t>sox_effect_handler_t</w:t>
      </w:r>
      <w:bookmarkEnd w:id="13"/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struct sox_effect_handler_t {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char const * name;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char const * usage;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unsigned int flags;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sox_effect_handler_getopts getopts;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sox_effect_handler_start start; 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sox_effect_handler_flow flow;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sox_effect_handler_drain drain;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sox_effect_handler_stop stop;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sox_effect_handler_kill kill;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size_t       priv_size;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};</w:t>
      </w:r>
    </w:p>
    <w:p>
      <w:pPr>
        <w:widowControl/>
        <w:rPr>
          <w:rFonts w:hint="default" w:ascii="Times New Roman" w:hAnsi="Times New Roman" w:eastAsia="微软雅黑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重要变量说明：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char const * name;  Effect name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char const * usage; effect参数接受效果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unsigned int flags; effect标志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sox_effect_handler_getopts getopts; 调用命令解析参数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sox_effect_handler_start start;     初始化效果器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sox_effect_handler_flow flow;       调用处理结果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sox_effect_handler_drain drain;     在输入完成后调用以完成输出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sox_effect_handler_stop stop;       调用关闭effect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sox_effect_handler_kill kill;       调用关闭effect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size_t       priv_size;             预分配大小</w:t>
      </w:r>
    </w:p>
    <w:p>
      <w:pPr>
        <w:pStyle w:val="4"/>
        <w:rPr>
          <w:rFonts w:hint="eastAsia" w:ascii="Times New Roman" w:hAnsi="Times New Roman" w:cs="Times New Roman"/>
          <w:sz w:val="24"/>
        </w:rPr>
      </w:pPr>
      <w:bookmarkStart w:id="14" w:name="_Toc26716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 xml:space="preserve">3.3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sox_effect_t</w:t>
      </w:r>
      <w:bookmarkEnd w:id="14"/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struct sox_effect_t {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sox_effects_globals_t    * global_info;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sox_signalinfo_t         in_signal;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sox_signalinfo_t         out_signal;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sox_encodinginfo_t       const * in_encoding;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sox_encodinginfo_t       const * out_encoding;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sox_effect_handler_t     handler;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sox_uint64_t         clips;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size_t               flows;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size_t               flow;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void                 * priv;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sox_sample_t             * obuf;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size_t                   obeg;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size_t                   oend;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size_t               imin;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};</w:t>
      </w:r>
    </w:p>
    <w:p>
      <w:pPr>
        <w:widowControl/>
        <w:rPr>
          <w:rFonts w:hint="default" w:ascii="Times New Roman" w:hAnsi="Times New Roman" w:eastAsia="微软雅黑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重要变量说明：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sox_effects_globals_t    * global_info; effect全局变量信息 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sox_signalinfo_t         in_signal;     输入信号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sox_signalinfo_t         out_signal;    输出信号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sox_encodinginfo_t       const * in_encoding;  输入数据编码信息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sox_encodinginfo_t       const * out_encoding; 输出数据编码信息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sox_effect_handler_t     handler;   effect句柄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sox_uint64_t         clips;         递增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size_t               flows;         MCHAN值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size_t               flow;          flow数量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void                 * priv;        Effect的私有数据区域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sox_sample_t         * obuf;    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输出buf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size_t               obeg;          输出缓冲区:有效数据段的开始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size_t               oend;          输出缓冲区:有效数据段的结束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size_t               imin;          最小输入缓冲区</w:t>
      </w:r>
    </w:p>
    <w:p>
      <w:pPr>
        <w:rPr>
          <w:rFonts w:hint="eastAsia" w:ascii="Times New Roman" w:hAnsi="Times New Roman" w:cs="Times New Roman"/>
          <w:sz w:val="24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sox_error_t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一般用于返回错误码。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enum sox_error_t {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SOX_SUCCESS = 0,     /**&lt; Function succeeded = 0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SOX_EOF = -1,        /**&lt; End Of File or other error = -1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SOX_EHDR = 2000,     /**&lt; Invalid Audio Header = 2000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SOX_EFMT,            /**&lt; Unsupported data format = 2001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SOX_ENOMEM,          /**&lt; Can't alloc memory = 2002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SOX_EPERM,           /**&lt; Operation not permitted = 2003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SOX_ENOTSUP,         /**&lt; Operation not supported = 2004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SOX_EINVAL           /**&lt; Invalid argument = 2005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};</w:t>
      </w: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sectPr>
      <w:footerReference r:id="rId5" w:type="default"/>
      <w:pgSz w:w="10786" w:h="12946"/>
      <w:pgMar w:top="800" w:right="800" w:bottom="1600" w:left="800" w:header="800" w:footer="100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both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7"/>
      </w:rPr>
      <w:fldChar w:fldCharType="begin"/>
    </w:r>
    <w:r>
      <w:rPr>
        <w:rStyle w:val="47"/>
      </w:rPr>
      <w:instrText xml:space="preserve"> PAGE </w:instrText>
    </w:r>
    <w:r>
      <w:rPr>
        <w:rStyle w:val="47"/>
      </w:rPr>
      <w:fldChar w:fldCharType="separate"/>
    </w:r>
    <w:r>
      <w:rPr>
        <w:rStyle w:val="47"/>
      </w:rPr>
      <w:t>II</w:t>
    </w:r>
    <w:r>
      <w:rPr>
        <w:rStyle w:val="47"/>
      </w:rPr>
      <w:fldChar w:fldCharType="end"/>
    </w:r>
    <w:r>
      <w:rPr>
        <w:rStyle w:val="47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rPr>
        <w:rFonts w:hint="eastAsia"/>
      </w:rPr>
      <w:t>中科信利语音处理环境3.5.0版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5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90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456C78A3"/>
    <w:multiLevelType w:val="multilevel"/>
    <w:tmpl w:val="456C78A3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9">
    <w:nsid w:val="478E57A7"/>
    <w:multiLevelType w:val="multilevel"/>
    <w:tmpl w:val="478E57A7"/>
    <w:lvl w:ilvl="0" w:tentative="0">
      <w:start w:val="1"/>
      <w:numFmt w:val="decimal"/>
      <w:pStyle w:val="119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EDE7331"/>
    <w:multiLevelType w:val="multilevel"/>
    <w:tmpl w:val="4EDE7331"/>
    <w:lvl w:ilvl="0" w:tentative="0">
      <w:start w:val="1"/>
      <w:numFmt w:val="bullet"/>
      <w:pStyle w:val="87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7E8E34A"/>
    <w:multiLevelType w:val="singleLevel"/>
    <w:tmpl w:val="57E8E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89B"/>
    <w:rsid w:val="0000090D"/>
    <w:rsid w:val="00000A7E"/>
    <w:rsid w:val="00002740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69E4"/>
    <w:rsid w:val="00027708"/>
    <w:rsid w:val="000300D3"/>
    <w:rsid w:val="0003119F"/>
    <w:rsid w:val="000339FC"/>
    <w:rsid w:val="000342E6"/>
    <w:rsid w:val="000344E0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4DB5"/>
    <w:rsid w:val="0005684F"/>
    <w:rsid w:val="00060ADD"/>
    <w:rsid w:val="00063344"/>
    <w:rsid w:val="00063818"/>
    <w:rsid w:val="00065282"/>
    <w:rsid w:val="000669A4"/>
    <w:rsid w:val="0006798A"/>
    <w:rsid w:val="00067CA6"/>
    <w:rsid w:val="00071B0F"/>
    <w:rsid w:val="00073F4E"/>
    <w:rsid w:val="00076C56"/>
    <w:rsid w:val="00077CDA"/>
    <w:rsid w:val="0008143D"/>
    <w:rsid w:val="00082DE0"/>
    <w:rsid w:val="00083ED6"/>
    <w:rsid w:val="00086549"/>
    <w:rsid w:val="000878F3"/>
    <w:rsid w:val="000902DA"/>
    <w:rsid w:val="00090B3B"/>
    <w:rsid w:val="00091E5F"/>
    <w:rsid w:val="000922DC"/>
    <w:rsid w:val="00092C55"/>
    <w:rsid w:val="00092CCF"/>
    <w:rsid w:val="00094884"/>
    <w:rsid w:val="0009538A"/>
    <w:rsid w:val="00097F78"/>
    <w:rsid w:val="000A08C5"/>
    <w:rsid w:val="000A0C2F"/>
    <w:rsid w:val="000A45DC"/>
    <w:rsid w:val="000A4B41"/>
    <w:rsid w:val="000A4C06"/>
    <w:rsid w:val="000A5220"/>
    <w:rsid w:val="000A647F"/>
    <w:rsid w:val="000B1E50"/>
    <w:rsid w:val="000B202F"/>
    <w:rsid w:val="000B2559"/>
    <w:rsid w:val="000B7E60"/>
    <w:rsid w:val="000C2558"/>
    <w:rsid w:val="000C4952"/>
    <w:rsid w:val="000C6155"/>
    <w:rsid w:val="000C6559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7296"/>
    <w:rsid w:val="000F1B0C"/>
    <w:rsid w:val="000F2D85"/>
    <w:rsid w:val="000F400A"/>
    <w:rsid w:val="000F6DFD"/>
    <w:rsid w:val="0010178A"/>
    <w:rsid w:val="00103A6F"/>
    <w:rsid w:val="001123E1"/>
    <w:rsid w:val="00112967"/>
    <w:rsid w:val="001201F2"/>
    <w:rsid w:val="0012036D"/>
    <w:rsid w:val="00123C2D"/>
    <w:rsid w:val="001273D0"/>
    <w:rsid w:val="00132D42"/>
    <w:rsid w:val="00136B0D"/>
    <w:rsid w:val="001408EE"/>
    <w:rsid w:val="00144289"/>
    <w:rsid w:val="00144D69"/>
    <w:rsid w:val="00146272"/>
    <w:rsid w:val="00146736"/>
    <w:rsid w:val="001477EB"/>
    <w:rsid w:val="00151D70"/>
    <w:rsid w:val="0015238C"/>
    <w:rsid w:val="00153164"/>
    <w:rsid w:val="00154644"/>
    <w:rsid w:val="00156B17"/>
    <w:rsid w:val="001600DF"/>
    <w:rsid w:val="00162B49"/>
    <w:rsid w:val="00166A47"/>
    <w:rsid w:val="001709CE"/>
    <w:rsid w:val="0017194B"/>
    <w:rsid w:val="00177799"/>
    <w:rsid w:val="00177AFD"/>
    <w:rsid w:val="00181682"/>
    <w:rsid w:val="00181E51"/>
    <w:rsid w:val="00182CF8"/>
    <w:rsid w:val="00184129"/>
    <w:rsid w:val="00186635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1A2B"/>
    <w:rsid w:val="001A73E0"/>
    <w:rsid w:val="001B4975"/>
    <w:rsid w:val="001B5126"/>
    <w:rsid w:val="001B7A35"/>
    <w:rsid w:val="001B7EAE"/>
    <w:rsid w:val="001C1BED"/>
    <w:rsid w:val="001C2718"/>
    <w:rsid w:val="001C51FC"/>
    <w:rsid w:val="001C7E20"/>
    <w:rsid w:val="001D0949"/>
    <w:rsid w:val="001D7946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0C8"/>
    <w:rsid w:val="00203BF2"/>
    <w:rsid w:val="00206A50"/>
    <w:rsid w:val="00210053"/>
    <w:rsid w:val="0021084C"/>
    <w:rsid w:val="00211C43"/>
    <w:rsid w:val="0021315B"/>
    <w:rsid w:val="00213D42"/>
    <w:rsid w:val="002170DC"/>
    <w:rsid w:val="00217667"/>
    <w:rsid w:val="00217B5A"/>
    <w:rsid w:val="0022132E"/>
    <w:rsid w:val="00221B18"/>
    <w:rsid w:val="00221DA1"/>
    <w:rsid w:val="00226159"/>
    <w:rsid w:val="002264C7"/>
    <w:rsid w:val="00226DD8"/>
    <w:rsid w:val="002300BE"/>
    <w:rsid w:val="00230EB0"/>
    <w:rsid w:val="00231EEA"/>
    <w:rsid w:val="00232E03"/>
    <w:rsid w:val="00232ECE"/>
    <w:rsid w:val="00233DED"/>
    <w:rsid w:val="002356DB"/>
    <w:rsid w:val="00235802"/>
    <w:rsid w:val="002373F7"/>
    <w:rsid w:val="00245037"/>
    <w:rsid w:val="00245634"/>
    <w:rsid w:val="00247493"/>
    <w:rsid w:val="002477A7"/>
    <w:rsid w:val="00254348"/>
    <w:rsid w:val="00254F72"/>
    <w:rsid w:val="00264FEF"/>
    <w:rsid w:val="002666E5"/>
    <w:rsid w:val="00267E4F"/>
    <w:rsid w:val="00271A0E"/>
    <w:rsid w:val="00271E74"/>
    <w:rsid w:val="00272BDB"/>
    <w:rsid w:val="00273DBF"/>
    <w:rsid w:val="00273F64"/>
    <w:rsid w:val="00276213"/>
    <w:rsid w:val="00276EE8"/>
    <w:rsid w:val="002807E1"/>
    <w:rsid w:val="00281568"/>
    <w:rsid w:val="0028263B"/>
    <w:rsid w:val="00284D38"/>
    <w:rsid w:val="0029085D"/>
    <w:rsid w:val="002917DE"/>
    <w:rsid w:val="00293047"/>
    <w:rsid w:val="00293CA3"/>
    <w:rsid w:val="00294695"/>
    <w:rsid w:val="00294EDB"/>
    <w:rsid w:val="00297BA0"/>
    <w:rsid w:val="002A556C"/>
    <w:rsid w:val="002A5D15"/>
    <w:rsid w:val="002B24A7"/>
    <w:rsid w:val="002B48DE"/>
    <w:rsid w:val="002B4BDF"/>
    <w:rsid w:val="002B7093"/>
    <w:rsid w:val="002C0758"/>
    <w:rsid w:val="002C11DE"/>
    <w:rsid w:val="002C29C0"/>
    <w:rsid w:val="002C478D"/>
    <w:rsid w:val="002C6D5C"/>
    <w:rsid w:val="002C74EB"/>
    <w:rsid w:val="002D0284"/>
    <w:rsid w:val="002D2BB2"/>
    <w:rsid w:val="002D4279"/>
    <w:rsid w:val="002E266A"/>
    <w:rsid w:val="002E28C1"/>
    <w:rsid w:val="002E526F"/>
    <w:rsid w:val="002E67BF"/>
    <w:rsid w:val="002E6824"/>
    <w:rsid w:val="002E6959"/>
    <w:rsid w:val="002F43AF"/>
    <w:rsid w:val="002F5ED7"/>
    <w:rsid w:val="003015C6"/>
    <w:rsid w:val="003017BB"/>
    <w:rsid w:val="003018E3"/>
    <w:rsid w:val="0030610A"/>
    <w:rsid w:val="00306914"/>
    <w:rsid w:val="0030746B"/>
    <w:rsid w:val="003075BD"/>
    <w:rsid w:val="00307FDE"/>
    <w:rsid w:val="003116B0"/>
    <w:rsid w:val="00317EEC"/>
    <w:rsid w:val="003209AF"/>
    <w:rsid w:val="00320ACF"/>
    <w:rsid w:val="00321227"/>
    <w:rsid w:val="00322140"/>
    <w:rsid w:val="00323641"/>
    <w:rsid w:val="00323B43"/>
    <w:rsid w:val="003360BB"/>
    <w:rsid w:val="0034062E"/>
    <w:rsid w:val="003418C5"/>
    <w:rsid w:val="00342367"/>
    <w:rsid w:val="00343E72"/>
    <w:rsid w:val="0034642E"/>
    <w:rsid w:val="003508CB"/>
    <w:rsid w:val="00354893"/>
    <w:rsid w:val="00355034"/>
    <w:rsid w:val="003577B2"/>
    <w:rsid w:val="00360E64"/>
    <w:rsid w:val="00361348"/>
    <w:rsid w:val="00362AAC"/>
    <w:rsid w:val="003632A3"/>
    <w:rsid w:val="003641DB"/>
    <w:rsid w:val="00364437"/>
    <w:rsid w:val="00365868"/>
    <w:rsid w:val="00367A3D"/>
    <w:rsid w:val="00376199"/>
    <w:rsid w:val="003854D1"/>
    <w:rsid w:val="0038553F"/>
    <w:rsid w:val="00386514"/>
    <w:rsid w:val="00386535"/>
    <w:rsid w:val="003911AF"/>
    <w:rsid w:val="0039249A"/>
    <w:rsid w:val="00393C59"/>
    <w:rsid w:val="00394261"/>
    <w:rsid w:val="00394337"/>
    <w:rsid w:val="00396C60"/>
    <w:rsid w:val="00396FA2"/>
    <w:rsid w:val="003975FE"/>
    <w:rsid w:val="003B509D"/>
    <w:rsid w:val="003B5344"/>
    <w:rsid w:val="003B594C"/>
    <w:rsid w:val="003C09EE"/>
    <w:rsid w:val="003C40D7"/>
    <w:rsid w:val="003C734D"/>
    <w:rsid w:val="003D37D8"/>
    <w:rsid w:val="003D5CE6"/>
    <w:rsid w:val="003D5F66"/>
    <w:rsid w:val="003D68CA"/>
    <w:rsid w:val="003D786F"/>
    <w:rsid w:val="003E09A6"/>
    <w:rsid w:val="003E10AD"/>
    <w:rsid w:val="003E6B20"/>
    <w:rsid w:val="003E73A9"/>
    <w:rsid w:val="003F114A"/>
    <w:rsid w:val="003F28B0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F3A"/>
    <w:rsid w:val="00413FAF"/>
    <w:rsid w:val="00414716"/>
    <w:rsid w:val="004171F2"/>
    <w:rsid w:val="004223ED"/>
    <w:rsid w:val="0042432C"/>
    <w:rsid w:val="00426133"/>
    <w:rsid w:val="004271C5"/>
    <w:rsid w:val="0042774B"/>
    <w:rsid w:val="0043197D"/>
    <w:rsid w:val="00432A22"/>
    <w:rsid w:val="004358AB"/>
    <w:rsid w:val="00435EFF"/>
    <w:rsid w:val="00436891"/>
    <w:rsid w:val="00442A68"/>
    <w:rsid w:val="00445DB1"/>
    <w:rsid w:val="00450AEC"/>
    <w:rsid w:val="00453A86"/>
    <w:rsid w:val="004551F8"/>
    <w:rsid w:val="00455F81"/>
    <w:rsid w:val="00462C8F"/>
    <w:rsid w:val="00464E3D"/>
    <w:rsid w:val="00465424"/>
    <w:rsid w:val="004677BC"/>
    <w:rsid w:val="00472B71"/>
    <w:rsid w:val="0047323C"/>
    <w:rsid w:val="00473DCC"/>
    <w:rsid w:val="00482203"/>
    <w:rsid w:val="004846D1"/>
    <w:rsid w:val="004909AC"/>
    <w:rsid w:val="00495B5C"/>
    <w:rsid w:val="00495D58"/>
    <w:rsid w:val="00497789"/>
    <w:rsid w:val="004A3423"/>
    <w:rsid w:val="004B09C1"/>
    <w:rsid w:val="004B2C7E"/>
    <w:rsid w:val="004B643E"/>
    <w:rsid w:val="004C07C9"/>
    <w:rsid w:val="004C0E2C"/>
    <w:rsid w:val="004C1333"/>
    <w:rsid w:val="004C1DC9"/>
    <w:rsid w:val="004C2E07"/>
    <w:rsid w:val="004C63DE"/>
    <w:rsid w:val="004D05EB"/>
    <w:rsid w:val="004D1C52"/>
    <w:rsid w:val="004D3F09"/>
    <w:rsid w:val="004D5815"/>
    <w:rsid w:val="004D6573"/>
    <w:rsid w:val="004E1A1D"/>
    <w:rsid w:val="004E3ABD"/>
    <w:rsid w:val="004E58A4"/>
    <w:rsid w:val="004E7ECB"/>
    <w:rsid w:val="004F6B2C"/>
    <w:rsid w:val="004F779C"/>
    <w:rsid w:val="00502324"/>
    <w:rsid w:val="00506432"/>
    <w:rsid w:val="00506D95"/>
    <w:rsid w:val="00510205"/>
    <w:rsid w:val="005106D5"/>
    <w:rsid w:val="00511DE3"/>
    <w:rsid w:val="00515061"/>
    <w:rsid w:val="00525754"/>
    <w:rsid w:val="005257F3"/>
    <w:rsid w:val="00533F12"/>
    <w:rsid w:val="005341B8"/>
    <w:rsid w:val="00534506"/>
    <w:rsid w:val="00535D95"/>
    <w:rsid w:val="00536CC2"/>
    <w:rsid w:val="005376D2"/>
    <w:rsid w:val="00541669"/>
    <w:rsid w:val="00541BBB"/>
    <w:rsid w:val="005437D6"/>
    <w:rsid w:val="005440A1"/>
    <w:rsid w:val="00544A90"/>
    <w:rsid w:val="00552EDC"/>
    <w:rsid w:val="00554074"/>
    <w:rsid w:val="0055442A"/>
    <w:rsid w:val="00560105"/>
    <w:rsid w:val="00560157"/>
    <w:rsid w:val="00561984"/>
    <w:rsid w:val="0056213B"/>
    <w:rsid w:val="005645A8"/>
    <w:rsid w:val="0056476F"/>
    <w:rsid w:val="0056502D"/>
    <w:rsid w:val="00565EEF"/>
    <w:rsid w:val="0057085D"/>
    <w:rsid w:val="00571B87"/>
    <w:rsid w:val="0057364D"/>
    <w:rsid w:val="00574273"/>
    <w:rsid w:val="00576FF3"/>
    <w:rsid w:val="005803F2"/>
    <w:rsid w:val="005846BD"/>
    <w:rsid w:val="005846D6"/>
    <w:rsid w:val="00585A9C"/>
    <w:rsid w:val="00590379"/>
    <w:rsid w:val="005913F4"/>
    <w:rsid w:val="005939F2"/>
    <w:rsid w:val="00594B81"/>
    <w:rsid w:val="005A1EFA"/>
    <w:rsid w:val="005A27B8"/>
    <w:rsid w:val="005A63EE"/>
    <w:rsid w:val="005A705C"/>
    <w:rsid w:val="005B1B54"/>
    <w:rsid w:val="005B6865"/>
    <w:rsid w:val="005C67B8"/>
    <w:rsid w:val="005C6EC9"/>
    <w:rsid w:val="005D0A33"/>
    <w:rsid w:val="005D0E36"/>
    <w:rsid w:val="005D162E"/>
    <w:rsid w:val="005D1CEC"/>
    <w:rsid w:val="005D4E43"/>
    <w:rsid w:val="005D5BD5"/>
    <w:rsid w:val="005D6DA0"/>
    <w:rsid w:val="005E24E3"/>
    <w:rsid w:val="005E2C0A"/>
    <w:rsid w:val="005E7916"/>
    <w:rsid w:val="005F14AE"/>
    <w:rsid w:val="005F273D"/>
    <w:rsid w:val="005F4809"/>
    <w:rsid w:val="005F56ED"/>
    <w:rsid w:val="005F6321"/>
    <w:rsid w:val="00600F20"/>
    <w:rsid w:val="00603B56"/>
    <w:rsid w:val="00604F3B"/>
    <w:rsid w:val="00606489"/>
    <w:rsid w:val="00607663"/>
    <w:rsid w:val="0061214D"/>
    <w:rsid w:val="006131DB"/>
    <w:rsid w:val="0061424D"/>
    <w:rsid w:val="00617A85"/>
    <w:rsid w:val="006213F5"/>
    <w:rsid w:val="006230D8"/>
    <w:rsid w:val="00625987"/>
    <w:rsid w:val="006261E8"/>
    <w:rsid w:val="00626D8F"/>
    <w:rsid w:val="00630607"/>
    <w:rsid w:val="00633B34"/>
    <w:rsid w:val="00633EF0"/>
    <w:rsid w:val="00634652"/>
    <w:rsid w:val="006361D5"/>
    <w:rsid w:val="006374A8"/>
    <w:rsid w:val="00640F02"/>
    <w:rsid w:val="00642753"/>
    <w:rsid w:val="006450B2"/>
    <w:rsid w:val="00650245"/>
    <w:rsid w:val="006543B3"/>
    <w:rsid w:val="00654F29"/>
    <w:rsid w:val="0065568B"/>
    <w:rsid w:val="00660879"/>
    <w:rsid w:val="0066230C"/>
    <w:rsid w:val="006647DE"/>
    <w:rsid w:val="0066595C"/>
    <w:rsid w:val="00666FB5"/>
    <w:rsid w:val="00667D97"/>
    <w:rsid w:val="00675213"/>
    <w:rsid w:val="0067719F"/>
    <w:rsid w:val="0067781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554B"/>
    <w:rsid w:val="006858FD"/>
    <w:rsid w:val="0068669F"/>
    <w:rsid w:val="00687911"/>
    <w:rsid w:val="00687CB4"/>
    <w:rsid w:val="00690DC9"/>
    <w:rsid w:val="006927D0"/>
    <w:rsid w:val="00696132"/>
    <w:rsid w:val="00696D07"/>
    <w:rsid w:val="006A42EA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2056"/>
    <w:rsid w:val="006D5A77"/>
    <w:rsid w:val="006E20A1"/>
    <w:rsid w:val="006E4F09"/>
    <w:rsid w:val="006E60FF"/>
    <w:rsid w:val="006E66BA"/>
    <w:rsid w:val="006E6912"/>
    <w:rsid w:val="006E6999"/>
    <w:rsid w:val="006E76B3"/>
    <w:rsid w:val="006E79A5"/>
    <w:rsid w:val="006F04C6"/>
    <w:rsid w:val="006F0DEC"/>
    <w:rsid w:val="006F2C7A"/>
    <w:rsid w:val="006F40D1"/>
    <w:rsid w:val="006F4C22"/>
    <w:rsid w:val="006F55F8"/>
    <w:rsid w:val="007014EB"/>
    <w:rsid w:val="00701D24"/>
    <w:rsid w:val="0070432A"/>
    <w:rsid w:val="00710FE1"/>
    <w:rsid w:val="0071547D"/>
    <w:rsid w:val="00720586"/>
    <w:rsid w:val="00720B70"/>
    <w:rsid w:val="00723A59"/>
    <w:rsid w:val="007257B0"/>
    <w:rsid w:val="00726ADB"/>
    <w:rsid w:val="00731D75"/>
    <w:rsid w:val="007375ED"/>
    <w:rsid w:val="007415D7"/>
    <w:rsid w:val="00741A34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3068"/>
    <w:rsid w:val="00763F8E"/>
    <w:rsid w:val="00765C93"/>
    <w:rsid w:val="007664C7"/>
    <w:rsid w:val="00766CF9"/>
    <w:rsid w:val="0077020D"/>
    <w:rsid w:val="00772D2C"/>
    <w:rsid w:val="00776746"/>
    <w:rsid w:val="00780744"/>
    <w:rsid w:val="00783B25"/>
    <w:rsid w:val="00785DCE"/>
    <w:rsid w:val="0078675C"/>
    <w:rsid w:val="00786D3C"/>
    <w:rsid w:val="00786FAF"/>
    <w:rsid w:val="007879C5"/>
    <w:rsid w:val="00795A55"/>
    <w:rsid w:val="00796307"/>
    <w:rsid w:val="007A12F2"/>
    <w:rsid w:val="007A1EA4"/>
    <w:rsid w:val="007A2BEF"/>
    <w:rsid w:val="007B0EC4"/>
    <w:rsid w:val="007B0F35"/>
    <w:rsid w:val="007B1C97"/>
    <w:rsid w:val="007B4916"/>
    <w:rsid w:val="007B497F"/>
    <w:rsid w:val="007B6A22"/>
    <w:rsid w:val="007C2D29"/>
    <w:rsid w:val="007C3733"/>
    <w:rsid w:val="007C40DF"/>
    <w:rsid w:val="007D2366"/>
    <w:rsid w:val="007D2634"/>
    <w:rsid w:val="007D358C"/>
    <w:rsid w:val="007D709F"/>
    <w:rsid w:val="007E0A61"/>
    <w:rsid w:val="007E0DAE"/>
    <w:rsid w:val="007E651B"/>
    <w:rsid w:val="007F04FC"/>
    <w:rsid w:val="00800997"/>
    <w:rsid w:val="00800FC0"/>
    <w:rsid w:val="00801289"/>
    <w:rsid w:val="008028DB"/>
    <w:rsid w:val="00804B8D"/>
    <w:rsid w:val="00806FCA"/>
    <w:rsid w:val="00807314"/>
    <w:rsid w:val="00810FD4"/>
    <w:rsid w:val="008130D8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59C5"/>
    <w:rsid w:val="0084127B"/>
    <w:rsid w:val="00842142"/>
    <w:rsid w:val="00846B35"/>
    <w:rsid w:val="00850295"/>
    <w:rsid w:val="008578F5"/>
    <w:rsid w:val="00860963"/>
    <w:rsid w:val="00864C70"/>
    <w:rsid w:val="00864D2B"/>
    <w:rsid w:val="008653FC"/>
    <w:rsid w:val="00870898"/>
    <w:rsid w:val="00871884"/>
    <w:rsid w:val="008719B4"/>
    <w:rsid w:val="00872D77"/>
    <w:rsid w:val="00873A35"/>
    <w:rsid w:val="00880A8B"/>
    <w:rsid w:val="00882F22"/>
    <w:rsid w:val="008837C7"/>
    <w:rsid w:val="008901D7"/>
    <w:rsid w:val="008A0E6F"/>
    <w:rsid w:val="008A185A"/>
    <w:rsid w:val="008A38D2"/>
    <w:rsid w:val="008A5238"/>
    <w:rsid w:val="008B0993"/>
    <w:rsid w:val="008B1F1C"/>
    <w:rsid w:val="008B234E"/>
    <w:rsid w:val="008B5721"/>
    <w:rsid w:val="008B72B7"/>
    <w:rsid w:val="008B7726"/>
    <w:rsid w:val="008C18B3"/>
    <w:rsid w:val="008C1E10"/>
    <w:rsid w:val="008D1394"/>
    <w:rsid w:val="008D2911"/>
    <w:rsid w:val="008D376E"/>
    <w:rsid w:val="008D3890"/>
    <w:rsid w:val="008D3C78"/>
    <w:rsid w:val="008D7607"/>
    <w:rsid w:val="008D7DF8"/>
    <w:rsid w:val="008E0B8E"/>
    <w:rsid w:val="008E585A"/>
    <w:rsid w:val="008E5C35"/>
    <w:rsid w:val="008E6F5E"/>
    <w:rsid w:val="008F1743"/>
    <w:rsid w:val="008F2792"/>
    <w:rsid w:val="008F4D65"/>
    <w:rsid w:val="008F7925"/>
    <w:rsid w:val="008F794C"/>
    <w:rsid w:val="0090062B"/>
    <w:rsid w:val="00902C44"/>
    <w:rsid w:val="00905114"/>
    <w:rsid w:val="00905416"/>
    <w:rsid w:val="00906250"/>
    <w:rsid w:val="00907707"/>
    <w:rsid w:val="00912576"/>
    <w:rsid w:val="00912DFE"/>
    <w:rsid w:val="009142B2"/>
    <w:rsid w:val="00917D89"/>
    <w:rsid w:val="009210BD"/>
    <w:rsid w:val="009218E6"/>
    <w:rsid w:val="009228B1"/>
    <w:rsid w:val="00923AED"/>
    <w:rsid w:val="009241F0"/>
    <w:rsid w:val="00924D69"/>
    <w:rsid w:val="00925109"/>
    <w:rsid w:val="00925E1D"/>
    <w:rsid w:val="0092699C"/>
    <w:rsid w:val="00931E4D"/>
    <w:rsid w:val="0093491B"/>
    <w:rsid w:val="0094019D"/>
    <w:rsid w:val="009414ED"/>
    <w:rsid w:val="009414FC"/>
    <w:rsid w:val="0094577B"/>
    <w:rsid w:val="00945EF7"/>
    <w:rsid w:val="00951460"/>
    <w:rsid w:val="00951CA8"/>
    <w:rsid w:val="0095493E"/>
    <w:rsid w:val="00955453"/>
    <w:rsid w:val="009625E4"/>
    <w:rsid w:val="00963C2E"/>
    <w:rsid w:val="0097130A"/>
    <w:rsid w:val="00971E21"/>
    <w:rsid w:val="0097571E"/>
    <w:rsid w:val="00980A59"/>
    <w:rsid w:val="00981C84"/>
    <w:rsid w:val="009823A7"/>
    <w:rsid w:val="009868D9"/>
    <w:rsid w:val="0098718C"/>
    <w:rsid w:val="009903C4"/>
    <w:rsid w:val="00990C8B"/>
    <w:rsid w:val="009914D0"/>
    <w:rsid w:val="009937FA"/>
    <w:rsid w:val="00995C73"/>
    <w:rsid w:val="00996BB9"/>
    <w:rsid w:val="009A3061"/>
    <w:rsid w:val="009A52A2"/>
    <w:rsid w:val="009A56BA"/>
    <w:rsid w:val="009B1233"/>
    <w:rsid w:val="009B49E0"/>
    <w:rsid w:val="009B6109"/>
    <w:rsid w:val="009C01EF"/>
    <w:rsid w:val="009C0A66"/>
    <w:rsid w:val="009C1B5D"/>
    <w:rsid w:val="009C1C78"/>
    <w:rsid w:val="009C3ED2"/>
    <w:rsid w:val="009C4CD4"/>
    <w:rsid w:val="009C5AAC"/>
    <w:rsid w:val="009D1EF9"/>
    <w:rsid w:val="009D3ED8"/>
    <w:rsid w:val="009E419A"/>
    <w:rsid w:val="009E466C"/>
    <w:rsid w:val="009E6443"/>
    <w:rsid w:val="009F156A"/>
    <w:rsid w:val="009F2D3E"/>
    <w:rsid w:val="009F48C1"/>
    <w:rsid w:val="00A00492"/>
    <w:rsid w:val="00A00A03"/>
    <w:rsid w:val="00A01FAB"/>
    <w:rsid w:val="00A02542"/>
    <w:rsid w:val="00A034E4"/>
    <w:rsid w:val="00A063D9"/>
    <w:rsid w:val="00A10C0D"/>
    <w:rsid w:val="00A11BEB"/>
    <w:rsid w:val="00A1201C"/>
    <w:rsid w:val="00A15808"/>
    <w:rsid w:val="00A204AB"/>
    <w:rsid w:val="00A24814"/>
    <w:rsid w:val="00A24FE3"/>
    <w:rsid w:val="00A26349"/>
    <w:rsid w:val="00A27543"/>
    <w:rsid w:val="00A30F18"/>
    <w:rsid w:val="00A3235C"/>
    <w:rsid w:val="00A3518D"/>
    <w:rsid w:val="00A35303"/>
    <w:rsid w:val="00A3574E"/>
    <w:rsid w:val="00A42456"/>
    <w:rsid w:val="00A45047"/>
    <w:rsid w:val="00A450E6"/>
    <w:rsid w:val="00A45CBC"/>
    <w:rsid w:val="00A46154"/>
    <w:rsid w:val="00A47F81"/>
    <w:rsid w:val="00A5076E"/>
    <w:rsid w:val="00A5180A"/>
    <w:rsid w:val="00A5229D"/>
    <w:rsid w:val="00A5235A"/>
    <w:rsid w:val="00A527D3"/>
    <w:rsid w:val="00A603B2"/>
    <w:rsid w:val="00A630CE"/>
    <w:rsid w:val="00A65662"/>
    <w:rsid w:val="00A7245C"/>
    <w:rsid w:val="00A7458F"/>
    <w:rsid w:val="00A75AA5"/>
    <w:rsid w:val="00A77522"/>
    <w:rsid w:val="00A77FF7"/>
    <w:rsid w:val="00A815D1"/>
    <w:rsid w:val="00A81D5A"/>
    <w:rsid w:val="00A86E6F"/>
    <w:rsid w:val="00A87067"/>
    <w:rsid w:val="00A8737F"/>
    <w:rsid w:val="00A8742D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12DE"/>
    <w:rsid w:val="00AC161F"/>
    <w:rsid w:val="00AC1A2F"/>
    <w:rsid w:val="00AC3623"/>
    <w:rsid w:val="00AC5BCD"/>
    <w:rsid w:val="00AD0F10"/>
    <w:rsid w:val="00AD5A37"/>
    <w:rsid w:val="00AE7D20"/>
    <w:rsid w:val="00AF025F"/>
    <w:rsid w:val="00AF05D8"/>
    <w:rsid w:val="00AF4403"/>
    <w:rsid w:val="00AF6F29"/>
    <w:rsid w:val="00AF7813"/>
    <w:rsid w:val="00B00DD8"/>
    <w:rsid w:val="00B04BDA"/>
    <w:rsid w:val="00B07E6D"/>
    <w:rsid w:val="00B1308D"/>
    <w:rsid w:val="00B130D8"/>
    <w:rsid w:val="00B13422"/>
    <w:rsid w:val="00B13CD3"/>
    <w:rsid w:val="00B15C29"/>
    <w:rsid w:val="00B16717"/>
    <w:rsid w:val="00B25077"/>
    <w:rsid w:val="00B25CF1"/>
    <w:rsid w:val="00B31ACD"/>
    <w:rsid w:val="00B3665D"/>
    <w:rsid w:val="00B41481"/>
    <w:rsid w:val="00B42E7B"/>
    <w:rsid w:val="00B4324C"/>
    <w:rsid w:val="00B43FE3"/>
    <w:rsid w:val="00B50C85"/>
    <w:rsid w:val="00B53663"/>
    <w:rsid w:val="00B53B63"/>
    <w:rsid w:val="00B540DC"/>
    <w:rsid w:val="00B60F25"/>
    <w:rsid w:val="00B63696"/>
    <w:rsid w:val="00B70E6E"/>
    <w:rsid w:val="00B768C4"/>
    <w:rsid w:val="00B769A5"/>
    <w:rsid w:val="00B802E6"/>
    <w:rsid w:val="00B80ADC"/>
    <w:rsid w:val="00B81401"/>
    <w:rsid w:val="00B839BF"/>
    <w:rsid w:val="00B85E45"/>
    <w:rsid w:val="00B86FAF"/>
    <w:rsid w:val="00B9672C"/>
    <w:rsid w:val="00B9789F"/>
    <w:rsid w:val="00B97D7B"/>
    <w:rsid w:val="00BA1CA4"/>
    <w:rsid w:val="00BA5B2A"/>
    <w:rsid w:val="00BA64D9"/>
    <w:rsid w:val="00BA7395"/>
    <w:rsid w:val="00BB16B0"/>
    <w:rsid w:val="00BB43A0"/>
    <w:rsid w:val="00BB5C0F"/>
    <w:rsid w:val="00BB7986"/>
    <w:rsid w:val="00BB7A24"/>
    <w:rsid w:val="00BC18B4"/>
    <w:rsid w:val="00BC3B27"/>
    <w:rsid w:val="00BC6E98"/>
    <w:rsid w:val="00BC79CC"/>
    <w:rsid w:val="00BC7DFC"/>
    <w:rsid w:val="00BD10E2"/>
    <w:rsid w:val="00BD2559"/>
    <w:rsid w:val="00BD4641"/>
    <w:rsid w:val="00BD47BE"/>
    <w:rsid w:val="00BD6B10"/>
    <w:rsid w:val="00BD7BD6"/>
    <w:rsid w:val="00BE19EB"/>
    <w:rsid w:val="00BE2F76"/>
    <w:rsid w:val="00BF03D4"/>
    <w:rsid w:val="00BF055E"/>
    <w:rsid w:val="00BF200B"/>
    <w:rsid w:val="00BF285F"/>
    <w:rsid w:val="00BF3955"/>
    <w:rsid w:val="00BF44B5"/>
    <w:rsid w:val="00BF585E"/>
    <w:rsid w:val="00BF5CD0"/>
    <w:rsid w:val="00BF78A8"/>
    <w:rsid w:val="00C00873"/>
    <w:rsid w:val="00C03A51"/>
    <w:rsid w:val="00C10320"/>
    <w:rsid w:val="00C140D0"/>
    <w:rsid w:val="00C15601"/>
    <w:rsid w:val="00C170B9"/>
    <w:rsid w:val="00C17D3F"/>
    <w:rsid w:val="00C20F75"/>
    <w:rsid w:val="00C23886"/>
    <w:rsid w:val="00C23BF7"/>
    <w:rsid w:val="00C24E99"/>
    <w:rsid w:val="00C253C1"/>
    <w:rsid w:val="00C26C19"/>
    <w:rsid w:val="00C26E90"/>
    <w:rsid w:val="00C279D5"/>
    <w:rsid w:val="00C31407"/>
    <w:rsid w:val="00C32CB1"/>
    <w:rsid w:val="00C37E4D"/>
    <w:rsid w:val="00C41755"/>
    <w:rsid w:val="00C44480"/>
    <w:rsid w:val="00C44610"/>
    <w:rsid w:val="00C53156"/>
    <w:rsid w:val="00C533F7"/>
    <w:rsid w:val="00C61AB1"/>
    <w:rsid w:val="00C622B5"/>
    <w:rsid w:val="00C636A4"/>
    <w:rsid w:val="00C64973"/>
    <w:rsid w:val="00C65129"/>
    <w:rsid w:val="00C65A06"/>
    <w:rsid w:val="00C65C2C"/>
    <w:rsid w:val="00C70AAC"/>
    <w:rsid w:val="00C70C35"/>
    <w:rsid w:val="00C72F9A"/>
    <w:rsid w:val="00C7315F"/>
    <w:rsid w:val="00C74600"/>
    <w:rsid w:val="00C757D0"/>
    <w:rsid w:val="00C7673B"/>
    <w:rsid w:val="00C77B7A"/>
    <w:rsid w:val="00C809B1"/>
    <w:rsid w:val="00C814D4"/>
    <w:rsid w:val="00C8508C"/>
    <w:rsid w:val="00C86551"/>
    <w:rsid w:val="00C86568"/>
    <w:rsid w:val="00C910F7"/>
    <w:rsid w:val="00C947F0"/>
    <w:rsid w:val="00C94D34"/>
    <w:rsid w:val="00CA1574"/>
    <w:rsid w:val="00CA1BB9"/>
    <w:rsid w:val="00CA312A"/>
    <w:rsid w:val="00CA4097"/>
    <w:rsid w:val="00CB02D1"/>
    <w:rsid w:val="00CB2F72"/>
    <w:rsid w:val="00CB6C6F"/>
    <w:rsid w:val="00CC390D"/>
    <w:rsid w:val="00CD63FB"/>
    <w:rsid w:val="00CD6AFF"/>
    <w:rsid w:val="00CE033B"/>
    <w:rsid w:val="00CE1FF5"/>
    <w:rsid w:val="00CE4DB4"/>
    <w:rsid w:val="00CE6331"/>
    <w:rsid w:val="00CF3A8E"/>
    <w:rsid w:val="00D0276C"/>
    <w:rsid w:val="00D049B0"/>
    <w:rsid w:val="00D06F18"/>
    <w:rsid w:val="00D12217"/>
    <w:rsid w:val="00D12B48"/>
    <w:rsid w:val="00D13DD2"/>
    <w:rsid w:val="00D16889"/>
    <w:rsid w:val="00D20E4F"/>
    <w:rsid w:val="00D2282B"/>
    <w:rsid w:val="00D22E2B"/>
    <w:rsid w:val="00D23B2C"/>
    <w:rsid w:val="00D258EB"/>
    <w:rsid w:val="00D2595D"/>
    <w:rsid w:val="00D263F3"/>
    <w:rsid w:val="00D305FF"/>
    <w:rsid w:val="00D31D50"/>
    <w:rsid w:val="00D324A2"/>
    <w:rsid w:val="00D330D1"/>
    <w:rsid w:val="00D3477F"/>
    <w:rsid w:val="00D36168"/>
    <w:rsid w:val="00D361FC"/>
    <w:rsid w:val="00D3691F"/>
    <w:rsid w:val="00D40400"/>
    <w:rsid w:val="00D4321D"/>
    <w:rsid w:val="00D45AAE"/>
    <w:rsid w:val="00D45C19"/>
    <w:rsid w:val="00D5334C"/>
    <w:rsid w:val="00D54F07"/>
    <w:rsid w:val="00D615F9"/>
    <w:rsid w:val="00D63C8C"/>
    <w:rsid w:val="00D64397"/>
    <w:rsid w:val="00D645C1"/>
    <w:rsid w:val="00D65BB0"/>
    <w:rsid w:val="00D67B4F"/>
    <w:rsid w:val="00D67E5E"/>
    <w:rsid w:val="00D705A4"/>
    <w:rsid w:val="00D713F7"/>
    <w:rsid w:val="00D7308B"/>
    <w:rsid w:val="00D75CF1"/>
    <w:rsid w:val="00D75E62"/>
    <w:rsid w:val="00D81031"/>
    <w:rsid w:val="00D814AA"/>
    <w:rsid w:val="00D84574"/>
    <w:rsid w:val="00D87389"/>
    <w:rsid w:val="00D90328"/>
    <w:rsid w:val="00D91342"/>
    <w:rsid w:val="00D92312"/>
    <w:rsid w:val="00D93EFE"/>
    <w:rsid w:val="00D947E4"/>
    <w:rsid w:val="00D978E9"/>
    <w:rsid w:val="00DA2AC9"/>
    <w:rsid w:val="00DA61B2"/>
    <w:rsid w:val="00DC461B"/>
    <w:rsid w:val="00DC7F63"/>
    <w:rsid w:val="00DD30D5"/>
    <w:rsid w:val="00DD4388"/>
    <w:rsid w:val="00DD6677"/>
    <w:rsid w:val="00DE364D"/>
    <w:rsid w:val="00DE6943"/>
    <w:rsid w:val="00DF291C"/>
    <w:rsid w:val="00DF2C28"/>
    <w:rsid w:val="00DF41CC"/>
    <w:rsid w:val="00DF4BC1"/>
    <w:rsid w:val="00DF5703"/>
    <w:rsid w:val="00E0067E"/>
    <w:rsid w:val="00E027D0"/>
    <w:rsid w:val="00E0727D"/>
    <w:rsid w:val="00E103FB"/>
    <w:rsid w:val="00E1316D"/>
    <w:rsid w:val="00E13B61"/>
    <w:rsid w:val="00E163A3"/>
    <w:rsid w:val="00E163E6"/>
    <w:rsid w:val="00E2060A"/>
    <w:rsid w:val="00E212BB"/>
    <w:rsid w:val="00E26498"/>
    <w:rsid w:val="00E26E2F"/>
    <w:rsid w:val="00E30177"/>
    <w:rsid w:val="00E3647C"/>
    <w:rsid w:val="00E40EB4"/>
    <w:rsid w:val="00E43EC2"/>
    <w:rsid w:val="00E450C2"/>
    <w:rsid w:val="00E45BFE"/>
    <w:rsid w:val="00E47AB8"/>
    <w:rsid w:val="00E50348"/>
    <w:rsid w:val="00E53481"/>
    <w:rsid w:val="00E60F7F"/>
    <w:rsid w:val="00E61A47"/>
    <w:rsid w:val="00E6249D"/>
    <w:rsid w:val="00E62A96"/>
    <w:rsid w:val="00E64176"/>
    <w:rsid w:val="00E6483E"/>
    <w:rsid w:val="00E648DD"/>
    <w:rsid w:val="00E65D6E"/>
    <w:rsid w:val="00E66A7D"/>
    <w:rsid w:val="00E66CFE"/>
    <w:rsid w:val="00E71E3D"/>
    <w:rsid w:val="00E7373B"/>
    <w:rsid w:val="00E7643E"/>
    <w:rsid w:val="00E764EB"/>
    <w:rsid w:val="00E774A3"/>
    <w:rsid w:val="00E80A3D"/>
    <w:rsid w:val="00E80FC8"/>
    <w:rsid w:val="00E862E0"/>
    <w:rsid w:val="00E92D67"/>
    <w:rsid w:val="00E94577"/>
    <w:rsid w:val="00E94873"/>
    <w:rsid w:val="00E94CF5"/>
    <w:rsid w:val="00EA4F51"/>
    <w:rsid w:val="00EA5857"/>
    <w:rsid w:val="00EB31ED"/>
    <w:rsid w:val="00EB6FF1"/>
    <w:rsid w:val="00EB7C8C"/>
    <w:rsid w:val="00EC27E9"/>
    <w:rsid w:val="00EC5BEE"/>
    <w:rsid w:val="00ED0674"/>
    <w:rsid w:val="00ED399F"/>
    <w:rsid w:val="00ED3F0F"/>
    <w:rsid w:val="00EE0CAA"/>
    <w:rsid w:val="00EE1B34"/>
    <w:rsid w:val="00EE1FE3"/>
    <w:rsid w:val="00F00469"/>
    <w:rsid w:val="00F01309"/>
    <w:rsid w:val="00F03AB6"/>
    <w:rsid w:val="00F0403C"/>
    <w:rsid w:val="00F0471B"/>
    <w:rsid w:val="00F05B8B"/>
    <w:rsid w:val="00F07BA8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4E49"/>
    <w:rsid w:val="00F31F18"/>
    <w:rsid w:val="00F3262C"/>
    <w:rsid w:val="00F3354C"/>
    <w:rsid w:val="00F3530A"/>
    <w:rsid w:val="00F37115"/>
    <w:rsid w:val="00F37577"/>
    <w:rsid w:val="00F379B9"/>
    <w:rsid w:val="00F41867"/>
    <w:rsid w:val="00F421C9"/>
    <w:rsid w:val="00F43962"/>
    <w:rsid w:val="00F5049C"/>
    <w:rsid w:val="00F50A66"/>
    <w:rsid w:val="00F50BCF"/>
    <w:rsid w:val="00F5294C"/>
    <w:rsid w:val="00F531F3"/>
    <w:rsid w:val="00F54365"/>
    <w:rsid w:val="00F55308"/>
    <w:rsid w:val="00F55A3F"/>
    <w:rsid w:val="00F617D8"/>
    <w:rsid w:val="00F62D84"/>
    <w:rsid w:val="00F63268"/>
    <w:rsid w:val="00F633C0"/>
    <w:rsid w:val="00F7170E"/>
    <w:rsid w:val="00F7710B"/>
    <w:rsid w:val="00F773DB"/>
    <w:rsid w:val="00F8462F"/>
    <w:rsid w:val="00F868DC"/>
    <w:rsid w:val="00F87F09"/>
    <w:rsid w:val="00F936FE"/>
    <w:rsid w:val="00F94F8B"/>
    <w:rsid w:val="00F9599A"/>
    <w:rsid w:val="00FA032B"/>
    <w:rsid w:val="00FA1439"/>
    <w:rsid w:val="00FA405C"/>
    <w:rsid w:val="00FB0E25"/>
    <w:rsid w:val="00FB1D22"/>
    <w:rsid w:val="00FB6BD9"/>
    <w:rsid w:val="00FC343E"/>
    <w:rsid w:val="00FC52C0"/>
    <w:rsid w:val="00FC6F06"/>
    <w:rsid w:val="00FC753E"/>
    <w:rsid w:val="00FD2597"/>
    <w:rsid w:val="00FD28E2"/>
    <w:rsid w:val="00FD3560"/>
    <w:rsid w:val="00FD63D8"/>
    <w:rsid w:val="00FD77C0"/>
    <w:rsid w:val="00FE08C0"/>
    <w:rsid w:val="00FE3BEF"/>
    <w:rsid w:val="00FE74FC"/>
    <w:rsid w:val="00FE76FC"/>
    <w:rsid w:val="00FF0C74"/>
    <w:rsid w:val="00FF2A99"/>
    <w:rsid w:val="00FF521D"/>
    <w:rsid w:val="00FF60C4"/>
    <w:rsid w:val="00FF6511"/>
    <w:rsid w:val="00FF6738"/>
    <w:rsid w:val="00FF6A80"/>
    <w:rsid w:val="00FF6B4D"/>
    <w:rsid w:val="01382441"/>
    <w:rsid w:val="018108A5"/>
    <w:rsid w:val="01B9653F"/>
    <w:rsid w:val="02E5538B"/>
    <w:rsid w:val="042A3DD1"/>
    <w:rsid w:val="05373EA8"/>
    <w:rsid w:val="05F00460"/>
    <w:rsid w:val="06ED5A87"/>
    <w:rsid w:val="07E81E8B"/>
    <w:rsid w:val="080B2629"/>
    <w:rsid w:val="082A6D34"/>
    <w:rsid w:val="08CE5F4B"/>
    <w:rsid w:val="09021D1D"/>
    <w:rsid w:val="0AD520D5"/>
    <w:rsid w:val="0B0A6400"/>
    <w:rsid w:val="0DA66C2D"/>
    <w:rsid w:val="0E626FE1"/>
    <w:rsid w:val="0E9C2697"/>
    <w:rsid w:val="0EB73C75"/>
    <w:rsid w:val="0FFA2962"/>
    <w:rsid w:val="108E40CD"/>
    <w:rsid w:val="11584118"/>
    <w:rsid w:val="117A406B"/>
    <w:rsid w:val="12695B3C"/>
    <w:rsid w:val="13D669BD"/>
    <w:rsid w:val="13DE2B7F"/>
    <w:rsid w:val="141364E7"/>
    <w:rsid w:val="14244982"/>
    <w:rsid w:val="149C6785"/>
    <w:rsid w:val="14C73162"/>
    <w:rsid w:val="14DB58DE"/>
    <w:rsid w:val="151509C1"/>
    <w:rsid w:val="166E5311"/>
    <w:rsid w:val="19A45354"/>
    <w:rsid w:val="1BC047CB"/>
    <w:rsid w:val="1C203028"/>
    <w:rsid w:val="1D073CD4"/>
    <w:rsid w:val="1F015D88"/>
    <w:rsid w:val="1F1827B9"/>
    <w:rsid w:val="1FF148ED"/>
    <w:rsid w:val="20271CC8"/>
    <w:rsid w:val="20710505"/>
    <w:rsid w:val="20835BB4"/>
    <w:rsid w:val="22AF6CFB"/>
    <w:rsid w:val="22E06096"/>
    <w:rsid w:val="22F57ABE"/>
    <w:rsid w:val="23217A9B"/>
    <w:rsid w:val="24AF1E3C"/>
    <w:rsid w:val="24DD7D38"/>
    <w:rsid w:val="25FD1CEC"/>
    <w:rsid w:val="26A54C06"/>
    <w:rsid w:val="27BF3AD2"/>
    <w:rsid w:val="27EE3391"/>
    <w:rsid w:val="282F08CA"/>
    <w:rsid w:val="2832703E"/>
    <w:rsid w:val="29853844"/>
    <w:rsid w:val="2A8D37BC"/>
    <w:rsid w:val="2B17574C"/>
    <w:rsid w:val="2BBA4801"/>
    <w:rsid w:val="2C1A5930"/>
    <w:rsid w:val="2C6D3711"/>
    <w:rsid w:val="2D6E0AE2"/>
    <w:rsid w:val="2DE40B61"/>
    <w:rsid w:val="2FBD20F1"/>
    <w:rsid w:val="30246BEA"/>
    <w:rsid w:val="30946FEA"/>
    <w:rsid w:val="30AE40F0"/>
    <w:rsid w:val="311108CC"/>
    <w:rsid w:val="31E62CC6"/>
    <w:rsid w:val="324160B8"/>
    <w:rsid w:val="35C41435"/>
    <w:rsid w:val="35CD5D62"/>
    <w:rsid w:val="36217B64"/>
    <w:rsid w:val="36243BB5"/>
    <w:rsid w:val="36CA0B0D"/>
    <w:rsid w:val="37263EE9"/>
    <w:rsid w:val="37713B68"/>
    <w:rsid w:val="38123973"/>
    <w:rsid w:val="386323D8"/>
    <w:rsid w:val="3A0D7DB9"/>
    <w:rsid w:val="3A1E76A2"/>
    <w:rsid w:val="3A2A0E9F"/>
    <w:rsid w:val="3B167F5F"/>
    <w:rsid w:val="3B5C1205"/>
    <w:rsid w:val="3B607B2F"/>
    <w:rsid w:val="3B704E8F"/>
    <w:rsid w:val="3B877565"/>
    <w:rsid w:val="3C235B54"/>
    <w:rsid w:val="3C6519A2"/>
    <w:rsid w:val="3DAE1BE8"/>
    <w:rsid w:val="3E07595E"/>
    <w:rsid w:val="3EE67F7F"/>
    <w:rsid w:val="3FCB287A"/>
    <w:rsid w:val="41AD73F7"/>
    <w:rsid w:val="41D5037E"/>
    <w:rsid w:val="427D287E"/>
    <w:rsid w:val="42A703AA"/>
    <w:rsid w:val="432F4AFE"/>
    <w:rsid w:val="4420220F"/>
    <w:rsid w:val="44530EE0"/>
    <w:rsid w:val="445A47F9"/>
    <w:rsid w:val="450018C0"/>
    <w:rsid w:val="455C6ED9"/>
    <w:rsid w:val="45C9500C"/>
    <w:rsid w:val="4804661C"/>
    <w:rsid w:val="48A75699"/>
    <w:rsid w:val="4AC83796"/>
    <w:rsid w:val="4BD710F6"/>
    <w:rsid w:val="4C162E13"/>
    <w:rsid w:val="4C373D2D"/>
    <w:rsid w:val="4CCC2580"/>
    <w:rsid w:val="4D754F4A"/>
    <w:rsid w:val="4DF83069"/>
    <w:rsid w:val="4F574690"/>
    <w:rsid w:val="4F9A3FE1"/>
    <w:rsid w:val="4F9C20BD"/>
    <w:rsid w:val="500C703E"/>
    <w:rsid w:val="5097352A"/>
    <w:rsid w:val="50D601DD"/>
    <w:rsid w:val="51FA7C80"/>
    <w:rsid w:val="52C87159"/>
    <w:rsid w:val="54A14E71"/>
    <w:rsid w:val="54B15447"/>
    <w:rsid w:val="55504966"/>
    <w:rsid w:val="55CC0356"/>
    <w:rsid w:val="568C6B13"/>
    <w:rsid w:val="575A5BEE"/>
    <w:rsid w:val="57604717"/>
    <w:rsid w:val="588A2C82"/>
    <w:rsid w:val="58B21858"/>
    <w:rsid w:val="5A73679B"/>
    <w:rsid w:val="5D282FCA"/>
    <w:rsid w:val="5D7E5CC1"/>
    <w:rsid w:val="5DF225AB"/>
    <w:rsid w:val="5E9E5BD5"/>
    <w:rsid w:val="5ECB6D6A"/>
    <w:rsid w:val="5EE86008"/>
    <w:rsid w:val="5FD244AC"/>
    <w:rsid w:val="60434D50"/>
    <w:rsid w:val="61AA4BD0"/>
    <w:rsid w:val="61EF1E5C"/>
    <w:rsid w:val="62674FCF"/>
    <w:rsid w:val="6308182D"/>
    <w:rsid w:val="646354F6"/>
    <w:rsid w:val="646908FB"/>
    <w:rsid w:val="65551BCF"/>
    <w:rsid w:val="65E23F6B"/>
    <w:rsid w:val="66F279A3"/>
    <w:rsid w:val="67415559"/>
    <w:rsid w:val="674544C4"/>
    <w:rsid w:val="68615489"/>
    <w:rsid w:val="68855C26"/>
    <w:rsid w:val="68EE6C2C"/>
    <w:rsid w:val="69B24C6C"/>
    <w:rsid w:val="6A62636F"/>
    <w:rsid w:val="6AD86A16"/>
    <w:rsid w:val="6B7B55F5"/>
    <w:rsid w:val="6BA52C0D"/>
    <w:rsid w:val="6BB156A4"/>
    <w:rsid w:val="6BE92CBE"/>
    <w:rsid w:val="6C11602C"/>
    <w:rsid w:val="6CAB7A33"/>
    <w:rsid w:val="6E422B7C"/>
    <w:rsid w:val="704107EF"/>
    <w:rsid w:val="723D6B98"/>
    <w:rsid w:val="739649FA"/>
    <w:rsid w:val="75AB440D"/>
    <w:rsid w:val="75F35D38"/>
    <w:rsid w:val="764C601A"/>
    <w:rsid w:val="76634AC3"/>
    <w:rsid w:val="76D84CC6"/>
    <w:rsid w:val="76E93476"/>
    <w:rsid w:val="77DE4081"/>
    <w:rsid w:val="786122D2"/>
    <w:rsid w:val="78D76992"/>
    <w:rsid w:val="78F70F9B"/>
    <w:rsid w:val="7D546BDB"/>
    <w:rsid w:val="7D707FF9"/>
    <w:rsid w:val="7DE3283B"/>
    <w:rsid w:val="7E1B65BB"/>
    <w:rsid w:val="7E6F2468"/>
    <w:rsid w:val="7EBB4C98"/>
    <w:rsid w:val="7F7672A2"/>
    <w:rsid w:val="7FE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uiPriority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nhideWhenUsed="0" w:uiPriority="0" w:semiHidden="0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5">
    <w:name w:val="Default Paragraph Font"/>
    <w:semiHidden/>
    <w:unhideWhenUsed/>
    <w:uiPriority w:val="1"/>
  </w:style>
  <w:style w:type="table" w:default="1" w:styleId="4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4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7"/>
    <w:semiHidden/>
    <w:unhideWhenUsed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5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9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60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9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2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Message Header"/>
    <w:basedOn w:val="1"/>
    <w:link w:val="138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hAnsi="Arial" w:eastAsia="宋体" w:cs="Arial"/>
      <w:b/>
      <w:kern w:val="32"/>
      <w:sz w:val="24"/>
      <w:szCs w:val="24"/>
      <w:lang w:eastAsia="en-US"/>
    </w:rPr>
  </w:style>
  <w:style w:type="paragraph" w:styleId="41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2">
    <w:name w:val="annotation subject"/>
    <w:basedOn w:val="17"/>
    <w:next w:val="17"/>
    <w:link w:val="58"/>
    <w:semiHidden/>
    <w:unhideWhenUsed/>
    <w:qFormat/>
    <w:uiPriority w:val="99"/>
    <w:rPr>
      <w:b/>
      <w:bCs/>
    </w:rPr>
  </w:style>
  <w:style w:type="table" w:styleId="44">
    <w:name w:val="Table Grid"/>
    <w:basedOn w:val="4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22"/>
    <w:rPr>
      <w:b/>
      <w:bCs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qFormat/>
    <w:uiPriority w:val="0"/>
    <w:rPr>
      <w:color w:val="800080"/>
      <w:u w:val="single"/>
    </w:rPr>
  </w:style>
  <w:style w:type="character" w:styleId="49">
    <w:name w:val="Hyperlink"/>
    <w:basedOn w:val="45"/>
    <w:qFormat/>
    <w:uiPriority w:val="99"/>
    <w:rPr>
      <w:color w:val="0000FF"/>
      <w:u w:val="single"/>
    </w:rPr>
  </w:style>
  <w:style w:type="character" w:styleId="50">
    <w:name w:val="annotation reference"/>
    <w:basedOn w:val="45"/>
    <w:semiHidden/>
    <w:unhideWhenUsed/>
    <w:qFormat/>
    <w:uiPriority w:val="0"/>
    <w:rPr>
      <w:sz w:val="21"/>
      <w:szCs w:val="21"/>
    </w:rPr>
  </w:style>
  <w:style w:type="character" w:customStyle="1" w:styleId="51">
    <w:name w:val="页眉 字符"/>
    <w:basedOn w:val="45"/>
    <w:link w:val="32"/>
    <w:qFormat/>
    <w:uiPriority w:val="99"/>
    <w:rPr>
      <w:rFonts w:ascii="Tahoma" w:hAnsi="Tahoma"/>
      <w:sz w:val="18"/>
      <w:szCs w:val="18"/>
    </w:rPr>
  </w:style>
  <w:style w:type="character" w:customStyle="1" w:styleId="52">
    <w:name w:val="页脚 字符"/>
    <w:basedOn w:val="45"/>
    <w:link w:val="31"/>
    <w:qFormat/>
    <w:uiPriority w:val="0"/>
    <w:rPr>
      <w:rFonts w:ascii="Tahoma" w:hAnsi="Tahoma"/>
      <w:sz w:val="18"/>
      <w:szCs w:val="18"/>
    </w:rPr>
  </w:style>
  <w:style w:type="character" w:customStyle="1" w:styleId="53">
    <w:name w:val="标题 1 字符"/>
    <w:basedOn w:val="45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4">
    <w:name w:val="文档结构图 字符"/>
    <w:basedOn w:val="45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5">
    <w:name w:val="标题 2 字符"/>
    <w:basedOn w:val="45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字符"/>
    <w:basedOn w:val="45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7">
    <w:name w:val="批注文字 字符"/>
    <w:basedOn w:val="45"/>
    <w:link w:val="17"/>
    <w:semiHidden/>
    <w:qFormat/>
    <w:uiPriority w:val="0"/>
    <w:rPr>
      <w:rFonts w:ascii="Tahoma" w:hAnsi="Tahoma"/>
    </w:rPr>
  </w:style>
  <w:style w:type="character" w:customStyle="1" w:styleId="58">
    <w:name w:val="批注主题 字符"/>
    <w:basedOn w:val="57"/>
    <w:link w:val="42"/>
    <w:semiHidden/>
    <w:qFormat/>
    <w:uiPriority w:val="99"/>
    <w:rPr>
      <w:rFonts w:ascii="Tahoma" w:hAnsi="Tahoma"/>
      <w:b/>
      <w:bCs/>
    </w:rPr>
  </w:style>
  <w:style w:type="character" w:customStyle="1" w:styleId="59">
    <w:name w:val="批注框文本 字符"/>
    <w:basedOn w:val="45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60">
    <w:name w:val="日期 字符"/>
    <w:basedOn w:val="45"/>
    <w:link w:val="29"/>
    <w:semiHidden/>
    <w:qFormat/>
    <w:uiPriority w:val="99"/>
    <w:rPr>
      <w:rFonts w:ascii="Tahoma" w:hAnsi="Tahoma"/>
    </w:rPr>
  </w:style>
  <w:style w:type="character" w:customStyle="1" w:styleId="61">
    <w:name w:val="标题 4 字符"/>
    <w:basedOn w:val="45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2">
    <w:name w:val="标题 5 字符"/>
    <w:basedOn w:val="45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3">
    <w:name w:val="标题 6 字符"/>
    <w:basedOn w:val="45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4">
    <w:name w:val="标题 7 字符"/>
    <w:basedOn w:val="45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5">
    <w:name w:val="标题 8 字符"/>
    <w:basedOn w:val="45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6">
    <w:name w:val="标题 9 字符"/>
    <w:basedOn w:val="45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8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9">
    <w:name w:val="TIT Normal (no indent)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0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1">
    <w:name w:val="TIT Chapter Subtitle"/>
    <w:basedOn w:val="41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2">
    <w:name w:val="TIT Chapter Numbering"/>
    <w:basedOn w:val="41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3">
    <w:name w:val="TIT Normal Char1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4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5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6">
    <w:name w:val="TIT Table Normal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7">
    <w:name w:val="TIT Document Name"/>
    <w:basedOn w:val="41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8">
    <w:name w:val="TIT Software Name and Version"/>
    <w:basedOn w:val="41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9">
    <w:name w:val="TIT Cover software Name"/>
    <w:basedOn w:val="75"/>
    <w:qFormat/>
    <w:uiPriority w:val="0"/>
  </w:style>
  <w:style w:type="paragraph" w:customStyle="1" w:styleId="80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1">
    <w:name w:val="NumberedSection"/>
    <w:basedOn w:val="21"/>
    <w:next w:val="82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2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3">
    <w:name w:val="StepStyle"/>
    <w:basedOn w:val="21"/>
    <w:next w:val="82"/>
    <w:qFormat/>
    <w:uiPriority w:val="0"/>
    <w:pPr>
      <w:numPr>
        <w:ilvl w:val="0"/>
        <w:numId w:val="7"/>
      </w:numPr>
      <w:jc w:val="left"/>
    </w:pPr>
  </w:style>
  <w:style w:type="paragraph" w:customStyle="1" w:styleId="84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5">
    <w:name w:val="正文文本 字符"/>
    <w:basedOn w:val="45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6">
    <w:name w:val="Figure"/>
    <w:basedOn w:val="82"/>
    <w:next w:val="82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7">
    <w:name w:val="TIT Bullets"/>
    <w:basedOn w:val="73"/>
    <w:qFormat/>
    <w:uiPriority w:val="0"/>
    <w:pPr>
      <w:numPr>
        <w:ilvl w:val="0"/>
        <w:numId w:val="8"/>
      </w:numPr>
    </w:pPr>
  </w:style>
  <w:style w:type="paragraph" w:customStyle="1" w:styleId="88">
    <w:name w:val="TIT Chapter Heading Line"/>
    <w:basedOn w:val="72"/>
    <w:qFormat/>
    <w:uiPriority w:val="0"/>
    <w:pPr>
      <w:spacing w:line="800" w:lineRule="exact"/>
    </w:pPr>
    <w:rPr>
      <w:sz w:val="20"/>
    </w:rPr>
  </w:style>
  <w:style w:type="paragraph" w:customStyle="1" w:styleId="89">
    <w:name w:val="TIT索引"/>
    <w:basedOn w:val="72"/>
    <w:qFormat/>
    <w:uiPriority w:val="0"/>
    <w:pPr>
      <w:spacing w:line="20" w:lineRule="exact"/>
      <w:ind w:left="2115"/>
    </w:pPr>
    <w:rPr>
      <w:sz w:val="20"/>
    </w:rPr>
  </w:style>
  <w:style w:type="paragraph" w:customStyle="1" w:styleId="90">
    <w:name w:val="TIT Numbering"/>
    <w:basedOn w:val="73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1">
    <w:name w:val="TIT Table Heading"/>
    <w:basedOn w:val="76"/>
    <w:qFormat/>
    <w:uiPriority w:val="0"/>
    <w:pPr>
      <w:spacing w:after="0"/>
    </w:pPr>
  </w:style>
  <w:style w:type="paragraph" w:customStyle="1" w:styleId="92">
    <w:name w:val="TIT Table Title"/>
    <w:basedOn w:val="69"/>
    <w:qFormat/>
    <w:uiPriority w:val="0"/>
  </w:style>
  <w:style w:type="paragraph" w:customStyle="1" w:styleId="93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6">
    <w:name w:val="TIT About Heading 1"/>
    <w:basedOn w:val="67"/>
    <w:qFormat/>
    <w:uiPriority w:val="0"/>
    <w:pPr>
      <w:spacing w:before="156" w:after="312"/>
    </w:pPr>
  </w:style>
  <w:style w:type="paragraph" w:customStyle="1" w:styleId="97">
    <w:name w:val="Function name"/>
    <w:basedOn w:val="1"/>
    <w:next w:val="98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8">
    <w:name w:val="Func short description Char Char Char"/>
    <w:basedOn w:val="1"/>
    <w:next w:val="99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9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0">
    <w:name w:val="TIT Code"/>
    <w:basedOn w:val="73"/>
    <w:next w:val="73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1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2">
    <w:name w:val="Remark"/>
    <w:basedOn w:val="1"/>
    <w:next w:val="99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3">
    <w:name w:val="Style Normal Doc + Left:  1 ch"/>
    <w:basedOn w:val="99"/>
    <w:qFormat/>
    <w:uiPriority w:val="0"/>
    <w:pPr>
      <w:ind w:left="685" w:leftChars="685" w:right="100"/>
    </w:pPr>
    <w:rPr>
      <w:szCs w:val="20"/>
    </w:rPr>
  </w:style>
  <w:style w:type="paragraph" w:customStyle="1" w:styleId="104">
    <w:name w:val="Function Parameters"/>
    <w:basedOn w:val="1"/>
    <w:next w:val="105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5">
    <w:name w:val="Function parameters description"/>
    <w:basedOn w:val="1"/>
    <w:next w:val="104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6">
    <w:name w:val="Style Func short description + (Asian) 宋体 Char Char Char Char"/>
    <w:basedOn w:val="107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7">
    <w:name w:val="Func short description Char Char Char Char"/>
    <w:basedOn w:val="45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8">
    <w:name w:val="Normal (Web) 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9">
    <w:name w:val="正文文本缩进 字符"/>
    <w:basedOn w:val="45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10">
    <w:name w:val="Style TIT Heading 2 + Before:  0.5 line After:  1 line"/>
    <w:basedOn w:val="67"/>
    <w:next w:val="73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1">
    <w:name w:val="Normal Doc Char"/>
    <w:basedOn w:val="45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Style Normal Doc + Left:  1 ch Char"/>
    <w:basedOn w:val="11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3">
    <w:name w:val="TIT Normal Char"/>
    <w:basedOn w:val="108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4">
    <w:name w:val="TIT Code Char"/>
    <w:basedOn w:val="113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5">
    <w:name w:val="Style Style Normal Doc + Left:  1 ch + Left:  6.85 ch Right:  1 ch"/>
    <w:basedOn w:val="103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6">
    <w:name w:val="Style Style Normal Doc + Left:  1 ch + Left:  6.85 ch Right:  1 ch1"/>
    <w:basedOn w:val="103"/>
    <w:qFormat/>
    <w:uiPriority w:val="0"/>
    <w:pPr>
      <w:ind w:left="1438" w:right="210"/>
    </w:pPr>
    <w:rPr>
      <w:rFonts w:cs="宋体"/>
      <w:sz w:val="20"/>
    </w:rPr>
  </w:style>
  <w:style w:type="paragraph" w:customStyle="1" w:styleId="117">
    <w:name w:val="TIT Normal Heading Char"/>
    <w:basedOn w:val="73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8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9">
    <w:name w:val="TIT Normal Index"/>
    <w:basedOn w:val="73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20">
    <w:name w:val="TIT Normal Item Char Char"/>
    <w:basedOn w:val="45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1">
    <w:name w:val="样式 TIT Normal Item + 加粗 灰色-50%"/>
    <w:basedOn w:val="118"/>
    <w:qFormat/>
    <w:uiPriority w:val="0"/>
    <w:rPr>
      <w:bCs/>
      <w:color w:val="808080"/>
    </w:rPr>
  </w:style>
  <w:style w:type="character" w:customStyle="1" w:styleId="122">
    <w:name w:val="样式 TIT Normal Item + 加粗 灰色-50% Char"/>
    <w:basedOn w:val="120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3">
    <w:name w:val="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Char1 Char"/>
    <w:basedOn w:val="123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5">
    <w:name w:val="TIT Normal Heading Char Char"/>
    <w:basedOn w:val="124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6">
    <w:name w:val="TIT Normal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7">
    <w:name w:val="TIT Normal Heading"/>
    <w:basedOn w:val="126"/>
    <w:qFormat/>
    <w:uiPriority w:val="0"/>
    <w:pPr>
      <w:spacing w:before="300"/>
      <w:ind w:right="119"/>
    </w:pPr>
    <w:rPr>
      <w:b/>
      <w:sz w:val="21"/>
    </w:rPr>
  </w:style>
  <w:style w:type="paragraph" w:customStyle="1" w:styleId="128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9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30">
    <w:name w:val="fontstyle01"/>
    <w:basedOn w:val="45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1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2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3">
    <w:name w:val="邵健- 普通正文"/>
    <w:basedOn w:val="1"/>
    <w:link w:val="134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4">
    <w:name w:val="邵健- 普通正文 Char"/>
    <w:basedOn w:val="45"/>
    <w:link w:val="133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5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7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38">
    <w:name w:val="信息标题 字符"/>
    <w:basedOn w:val="45"/>
    <w:link w:val="40"/>
    <w:qFormat/>
    <w:uiPriority w:val="0"/>
    <w:rPr>
      <w:rFonts w:ascii="Arial" w:hAnsi="Arial" w:eastAsia="宋体" w:cs="Arial"/>
      <w:b/>
      <w:kern w:val="32"/>
      <w:sz w:val="24"/>
      <w:szCs w:val="24"/>
      <w:shd w:val="pct20" w:color="auto" w:fill="aut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0355D-FF7D-4461-8B98-DA574E23D6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3027</Words>
  <Characters>17258</Characters>
  <Lines>143</Lines>
  <Paragraphs>40</Paragraphs>
  <TotalTime>0</TotalTime>
  <ScaleCrop>false</ScaleCrop>
  <LinksUpToDate>false</LinksUpToDate>
  <CharactersWithSpaces>20245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wangchaofeng</cp:lastModifiedBy>
  <dcterms:modified xsi:type="dcterms:W3CDTF">2021-11-18T03:20:33Z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