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F8" w:rsidRDefault="00CC37B5" w:rsidP="00110BF8">
      <w:pPr>
        <w:pStyle w:val="1"/>
        <w:numPr>
          <w:ilvl w:val="0"/>
          <w:numId w:val="0"/>
        </w:numPr>
        <w:spacing w:line="240" w:lineRule="auto"/>
      </w:pPr>
      <w:bookmarkStart w:id="0" w:name="_Toc9388"/>
      <w:r w:rsidRPr="00CC37B5">
        <w:rPr>
          <w:rFonts w:hint="eastAsia"/>
        </w:rPr>
        <w:t>离线</w:t>
      </w:r>
      <w:r w:rsidR="00110BF8">
        <w:rPr>
          <w:rFonts w:hint="eastAsia"/>
        </w:rPr>
        <w:t>端到端语音识别引擎代码清单说明</w:t>
      </w:r>
    </w:p>
    <w:p w:rsidR="00110BF8" w:rsidRPr="006C20FF" w:rsidRDefault="00110BF8" w:rsidP="00110BF8">
      <w:pPr>
        <w:pStyle w:val="1"/>
        <w:numPr>
          <w:ilvl w:val="0"/>
          <w:numId w:val="2"/>
        </w:numPr>
        <w:spacing w:line="240" w:lineRule="auto"/>
        <w:ind w:firstLine="0"/>
      </w:pPr>
      <w:r>
        <w:rPr>
          <w:rFonts w:hint="eastAsia"/>
        </w:rPr>
        <w:t>主要源代码介绍</w:t>
      </w:r>
      <w:bookmarkEnd w:id="0"/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source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include              该目录主要是依赖的一些头文件  </w:t>
      </w:r>
    </w:p>
    <w:p w:rsidR="00110BF8" w:rsidRDefault="00110BF8" w:rsidP="00110BF8">
      <w:pPr>
        <w:spacing w:line="240" w:lineRule="auto"/>
        <w:ind w:left="3855" w:hangingChars="1600" w:hanging="3855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RecEngine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  该目录主要是解码器的外壳，是调用解码算法的接口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│   ├── BaseEngine.cpp  解码器基类实现，主要是定义WFST解码器的接口│                             函数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BaseEngine.h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解码器的基类的头文件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r w:rsidR="006C5569">
        <w:rPr>
          <w:rFonts w:ascii="宋体" w:eastAsia="宋体" w:hAnsi="宋体" w:cs="宋体" w:hint="eastAsia"/>
          <w:b/>
          <w:bCs/>
          <w:sz w:val="24"/>
          <w:szCs w:val="24"/>
        </w:rPr>
        <w:t>E</w:t>
      </w:r>
      <w:r w:rsidR="006C5569">
        <w:rPr>
          <w:rFonts w:ascii="宋体" w:eastAsia="宋体" w:hAnsi="宋体" w:cs="宋体"/>
          <w:b/>
          <w:bCs/>
          <w:sz w:val="24"/>
          <w:szCs w:val="24"/>
        </w:rPr>
        <w:t>2</w:t>
      </w:r>
      <w:r w:rsidR="006C5569">
        <w:rPr>
          <w:rFonts w:ascii="宋体" w:eastAsia="宋体" w:hAnsi="宋体" w:cs="宋体" w:hint="eastAsia"/>
          <w:b/>
          <w:bCs/>
          <w:sz w:val="24"/>
          <w:szCs w:val="24"/>
        </w:rPr>
        <w:t>EEngine.cpp   端到端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解码器类的具体实现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│   ├──</w:t>
      </w:r>
      <w:r w:rsidR="006C5569">
        <w:rPr>
          <w:rFonts w:ascii="宋体" w:eastAsia="宋体" w:hAnsi="宋体" w:cs="宋体" w:hint="eastAsia"/>
          <w:b/>
          <w:bCs/>
          <w:sz w:val="24"/>
          <w:szCs w:val="24"/>
        </w:rPr>
        <w:t xml:space="preserve"> E2EEngine.h     端到端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解码器的头文件</w:t>
      </w:r>
    </w:p>
    <w:p w:rsidR="00110BF8" w:rsidRDefault="00110BF8" w:rsidP="00110BF8">
      <w:pPr>
        <w:spacing w:line="240" w:lineRule="auto"/>
        <w:ind w:left="3855" w:hangingChars="1600" w:hanging="3855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onepass.cpp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解码器引擎的整体实现，定义解码器引擎的接口函数</w:t>
      </w:r>
    </w:p>
    <w:p w:rsidR="00110BF8" w:rsidRDefault="00110BF8" w:rsidP="00110BF8">
      <w:pPr>
        <w:spacing w:line="240" w:lineRule="auto"/>
        <w:ind w:left="3855" w:hangingChars="1600" w:hanging="3855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└──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onepass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解码器引擎的整体实现的头文件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sharelib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      该目录主要是进行线程处理、内存管理等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│   └── share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comm.h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常用的参数、类、函数的声明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r>
        <w:rPr>
          <w:rFonts w:ascii="宋体" w:eastAsia="宋体" w:hAnsi="宋体" w:cs="宋体"/>
          <w:b/>
          <w:bCs/>
          <w:sz w:val="24"/>
          <w:szCs w:val="24"/>
        </w:rPr>
        <w:t>dirutil.cpp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用于处理目录的工具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r>
        <w:rPr>
          <w:rFonts w:ascii="宋体" w:eastAsia="宋体" w:hAnsi="宋体" w:cs="宋体"/>
          <w:b/>
          <w:bCs/>
          <w:sz w:val="24"/>
          <w:szCs w:val="24"/>
        </w:rPr>
        <w:t>F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ile</w:t>
      </w:r>
      <w:r>
        <w:rPr>
          <w:rFonts w:ascii="宋体" w:eastAsia="宋体" w:hAnsi="宋体" w:cs="宋体"/>
          <w:b/>
          <w:bCs/>
          <w:sz w:val="24"/>
          <w:szCs w:val="24"/>
        </w:rPr>
        <w:t>Utility.cpp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用于处理、读取文件的工具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F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ile</w:t>
      </w:r>
      <w:r>
        <w:rPr>
          <w:rFonts w:ascii="宋体" w:eastAsia="宋体" w:hAnsi="宋体" w:cs="宋体"/>
          <w:b/>
          <w:bCs/>
          <w:sz w:val="24"/>
          <w:szCs w:val="24"/>
        </w:rPr>
        <w:t>Utility.h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用于处理、读取文件的工具的头文件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iexception</w:t>
      </w:r>
      <w:r>
        <w:rPr>
          <w:rFonts w:ascii="宋体" w:eastAsia="宋体" w:hAnsi="宋体" w:cs="宋体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针对未知异常的处理的头文件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r>
        <w:rPr>
          <w:rFonts w:ascii="宋体" w:eastAsia="宋体" w:hAnsi="宋体" w:cs="宋体"/>
          <w:b/>
          <w:bCs/>
          <w:sz w:val="24"/>
          <w:szCs w:val="24"/>
        </w:rPr>
        <w:t>imem.cpp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内存管理相关的工具的实现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imem.h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内存管理相关的工具的头文件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isdtexception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对异常的处理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r>
        <w:rPr>
          <w:rFonts w:ascii="宋体" w:eastAsia="宋体" w:hAnsi="宋体" w:cs="宋体"/>
          <w:b/>
          <w:bCs/>
          <w:sz w:val="24"/>
          <w:szCs w:val="24"/>
        </w:rPr>
        <w:t>logfile.cpp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日志文件相关的工具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r>
        <w:rPr>
          <w:rFonts w:ascii="宋体" w:eastAsia="宋体" w:hAnsi="宋体" w:cs="宋体"/>
          <w:b/>
          <w:bCs/>
          <w:sz w:val="24"/>
          <w:szCs w:val="24"/>
        </w:rPr>
        <w:t>S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tring</w:t>
      </w:r>
      <w:r>
        <w:rPr>
          <w:rFonts w:ascii="宋体" w:eastAsia="宋体" w:hAnsi="宋体" w:cs="宋体"/>
          <w:b/>
          <w:bCs/>
          <w:sz w:val="24"/>
          <w:szCs w:val="24"/>
        </w:rPr>
        <w:t>Process.cpp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字符串类型的相关方法的实现</w:t>
      </w:r>
    </w:p>
    <w:p w:rsidR="00110BF8" w:rsidRPr="00EC2C34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S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tring</w:t>
      </w:r>
      <w:r>
        <w:rPr>
          <w:rFonts w:ascii="宋体" w:eastAsia="宋体" w:hAnsi="宋体" w:cs="宋体"/>
          <w:b/>
          <w:bCs/>
          <w:sz w:val="24"/>
          <w:szCs w:val="24"/>
        </w:rPr>
        <w:t>Process.h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字符串类型的相关方法的头文件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│       ├── Thread.cpp   线程有关的类的实现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└──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Thread.h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线程有关的类的头文件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srilm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         该目录主要是用于计算语言模型概率（不使用）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├── tools                   该目录主要是线程处理、内存管理的函数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cn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该目录主要是混淆网络的实现、使用（不使用）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└──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onepass</w:t>
      </w:r>
      <w:proofErr w:type="spellEnd"/>
    </w:p>
    <w:p w:rsidR="00110BF8" w:rsidRDefault="00110BF8" w:rsidP="00110BF8">
      <w:pPr>
        <w:spacing w:line="240" w:lineRule="auto"/>
        <w:ind w:left="4337" w:hangingChars="1800" w:hanging="4337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debug_new.cpp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用于调试使用的类的实现</w:t>
      </w:r>
    </w:p>
    <w:p w:rsidR="00110BF8" w:rsidRDefault="00110BF8" w:rsidP="00110BF8">
      <w:pPr>
        <w:spacing w:line="240" w:lineRule="auto"/>
        <w:ind w:left="4337" w:hangingChars="1800" w:hanging="4337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debug_new.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用于调试使用的类的头文件</w:t>
      </w:r>
    </w:p>
    <w:p w:rsidR="00110BF8" w:rsidRDefault="00110BF8" w:rsidP="00110BF8">
      <w:pPr>
        <w:spacing w:line="240" w:lineRule="auto"/>
        <w:ind w:left="5060" w:hangingChars="2100" w:hanging="506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lat2saus.cpp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将lattice转化成sausage的函数</w:t>
      </w:r>
    </w:p>
    <w:p w:rsidR="00110BF8" w:rsidRDefault="00110BF8" w:rsidP="00110BF8">
      <w:pPr>
        <w:spacing w:line="240" w:lineRule="auto"/>
        <w:ind w:leftChars="400" w:left="5056" w:hangingChars="1750" w:hanging="4216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main.cpp 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r w:rsidR="006C5569">
        <w:rPr>
          <w:rFonts w:ascii="宋体" w:eastAsia="宋体" w:hAnsi="宋体" w:cs="宋体" w:hint="eastAsia"/>
          <w:b/>
          <w:bCs/>
          <w:sz w:val="24"/>
          <w:szCs w:val="24"/>
        </w:rPr>
        <w:t>端到端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解码器的测试程序。主要功能是读取参数文件，初始化多线程解码器，读取语音特征文件，对语音每一帧进行解码</w:t>
      </w:r>
    </w:p>
    <w:p w:rsidR="00110BF8" w:rsidRPr="001342FF" w:rsidRDefault="00110BF8" w:rsidP="00110BF8">
      <w:pPr>
        <w:spacing w:line="240" w:lineRule="auto"/>
        <w:ind w:left="4337" w:hangingChars="1800" w:hanging="4337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 xml:space="preserve">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resource.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基本的值的设置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toolslib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      该目录主要实现配置文件的读取，以及一些全局│                             变量的设置</w:t>
      </w:r>
    </w:p>
    <w:p w:rsidR="00110BF8" w:rsidRPr="00F251DA" w:rsidRDefault="00110BF8" w:rsidP="00110BF8">
      <w:pPr>
        <w:spacing w:line="240" w:lineRule="auto"/>
        <w:ind w:left="3855" w:hangingChars="1600" w:hanging="3855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arg.h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</w:t>
      </w:r>
      <w:r w:rsidRPr="00385170">
        <w:rPr>
          <w:rFonts w:ascii="宋体" w:eastAsia="宋体" w:hAnsi="宋体" w:cs="宋体" w:hint="eastAsia"/>
          <w:b/>
          <w:bCs/>
          <w:sz w:val="24"/>
          <w:szCs w:val="24"/>
        </w:rPr>
        <w:t>命令行参数的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头文件</w:t>
      </w:r>
      <w:r w:rsidRPr="00385170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主要是定义一个用于初始化命令行参数的基类，</w:t>
      </w:r>
      <w:r w:rsidRPr="00385170">
        <w:rPr>
          <w:rFonts w:ascii="宋体" w:eastAsia="宋体" w:hAnsi="宋体" w:cs="宋体" w:hint="eastAsia"/>
          <w:b/>
          <w:bCs/>
          <w:sz w:val="24"/>
          <w:szCs w:val="24"/>
        </w:rPr>
        <w:t>对输入的命令行参数进行解析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│   ├── lvcsrcfg.cpp     解析配置文件的类，主要是解析配置文件里的参│                             数并赋值给程序中相应的变量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└──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lvcsrcfg.h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解析配置文件类的头文件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</w:p>
    <w:p w:rsidR="00110BF8" w:rsidRDefault="00110BF8" w:rsidP="00110BF8">
      <w:pPr>
        <w:spacing w:line="240" w:lineRule="auto"/>
        <w:ind w:left="3614" w:hangingChars="1500" w:hanging="3614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└──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WFSTDecoder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该目录主要实现神经网络计算以及解码算法</w:t>
      </w:r>
      <w:r w:rsidRPr="000255F7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（核心</w:t>
      </w:r>
      <w:r w:rsidRPr="000255F7">
        <w:rPr>
          <w:rFonts w:ascii="宋体" w:eastAsia="宋体" w:hAnsi="宋体" w:cs="宋体"/>
          <w:b/>
          <w:bCs/>
          <w:color w:val="FF0000"/>
          <w:sz w:val="24"/>
          <w:szCs w:val="24"/>
        </w:rPr>
        <w:t>部分</w:t>
      </w:r>
      <w:r w:rsidRPr="000255F7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）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├── </w:t>
      </w:r>
      <w:r>
        <w:rPr>
          <w:rFonts w:ascii="宋体" w:eastAsia="宋体" w:hAnsi="宋体" w:cs="宋体"/>
          <w:b/>
          <w:bCs/>
          <w:sz w:val="24"/>
          <w:szCs w:val="24"/>
        </w:rPr>
        <w:t>E2E</w:t>
      </w:r>
    </w:p>
    <w:p w:rsidR="00110BF8" w:rsidRDefault="00110BF8" w:rsidP="00110BF8">
      <w:pPr>
        <w:spacing w:line="240" w:lineRule="auto"/>
        <w:ind w:left="4337" w:hangingChars="1800" w:hanging="4337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math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该目录主要是解码用到的数学运算</w:t>
      </w:r>
    </w:p>
    <w:p w:rsidR="00110BF8" w:rsidRDefault="00110BF8" w:rsidP="00110BF8">
      <w:pPr>
        <w:spacing w:line="240" w:lineRule="auto"/>
        <w:ind w:left="4337" w:hangingChars="1800" w:hanging="4337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matrix</w:t>
      </w:r>
      <w:r>
        <w:rPr>
          <w:rFonts w:ascii="宋体" w:eastAsia="宋体" w:hAnsi="宋体" w:cs="宋体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实现矩阵运算的头文件，定义了一个矩阵的类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MatMath.cpp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基于矩阵的数学运算函数实现</w:t>
      </w:r>
    </w:p>
    <w:p w:rsidR="00110BF8" w:rsidRPr="0060102F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MatMath.h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基于矩阵的数学运算函数的头文件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nn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该目录主要是神经网络相关内容的实现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activation.cpp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常用的激活函数类的实现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activation.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常用的激活函数类的头文件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attention.cpp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注意力机制的类的实现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attention.h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注意力机制的类的头文件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base.cpp    </w:t>
      </w:r>
      <w:r w:rsidRPr="00DF0DEC">
        <w:rPr>
          <w:rFonts w:ascii="宋体" w:eastAsia="宋体" w:hAnsi="宋体" w:cs="宋体" w:hint="eastAsia"/>
          <w:b/>
          <w:bCs/>
          <w:sz w:val="24"/>
          <w:szCs w:val="24"/>
        </w:rPr>
        <w:t>神经网络模型模板类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base</w:t>
      </w:r>
      <w:r>
        <w:rPr>
          <w:rFonts w:ascii="宋体" w:eastAsia="宋体" w:hAnsi="宋体" w:cs="宋体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 w:rsidRPr="00DF0DEC">
        <w:rPr>
          <w:rFonts w:ascii="宋体" w:eastAsia="宋体" w:hAnsi="宋体" w:cs="宋体" w:hint="eastAsia"/>
          <w:b/>
          <w:bCs/>
          <w:sz w:val="24"/>
          <w:szCs w:val="24"/>
        </w:rPr>
        <w:t>神经网络模型模板类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├── conv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.cpp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卷积相关的类的实现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conv</w:t>
      </w:r>
      <w:r>
        <w:rPr>
          <w:rFonts w:ascii="宋体" w:eastAsia="宋体" w:hAnsi="宋体" w:cs="宋体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卷积相关的类的头文件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>ctc.cpp      CTC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ctc.h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CTC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相关的类的头文件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decoder.cpp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神经网络解码器相关的类的实现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decoder.h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神经网络解码器相关的类的头文件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e2emodel.cpp    </w:t>
      </w:r>
      <w:r w:rsidR="006C5569">
        <w:rPr>
          <w:rFonts w:ascii="宋体" w:eastAsia="宋体" w:hAnsi="宋体" w:cs="宋体" w:hint="eastAsia"/>
          <w:b/>
          <w:bCs/>
          <w:sz w:val="24"/>
          <w:szCs w:val="24"/>
        </w:rPr>
        <w:t>离线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端到端模型的类的整体实现</w:t>
      </w:r>
    </w:p>
    <w:p w:rsidR="00110BF8" w:rsidRPr="00CA1CBD" w:rsidRDefault="00110BF8" w:rsidP="00110BF8">
      <w:pPr>
        <w:spacing w:line="240" w:lineRule="auto"/>
        <w:ind w:left="5060" w:hangingChars="2100" w:hanging="506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e2emodel.h      </w:t>
      </w:r>
      <w:r w:rsidR="006C5569">
        <w:rPr>
          <w:rFonts w:ascii="宋体" w:eastAsia="宋体" w:hAnsi="宋体" w:cs="宋体" w:hint="eastAsia"/>
          <w:b/>
          <w:bCs/>
          <w:sz w:val="24"/>
          <w:szCs w:val="24"/>
        </w:rPr>
        <w:t>离线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端到端模型的类的整体实现的头文件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encoder.cpp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神经网络编码器相关的类的实现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encoder.h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神经网络编码器相关的类的头文件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linear.cpp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常用的线性层的类的实现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linear.h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常用的线性层的类的文件</w:t>
      </w:r>
    </w:p>
    <w:p w:rsidR="00110BF8" w:rsidRPr="00CA1CBD" w:rsidRDefault="00110BF8" w:rsidP="00110BF8">
      <w:pPr>
        <w:spacing w:line="240" w:lineRule="auto"/>
        <w:ind w:left="4819" w:hangingChars="2000" w:hanging="4819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lm.cpp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语言模型的类的实现，主要是基于</w:t>
      </w:r>
      <w:r>
        <w:rPr>
          <w:rFonts w:ascii="宋体" w:eastAsia="宋体" w:hAnsi="宋体" w:cs="宋体"/>
          <w:b/>
          <w:bCs/>
          <w:sz w:val="24"/>
          <w:szCs w:val="24"/>
        </w:rPr>
        <w:t>LSTM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的语言模型的构造和使用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lm.h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语言模型的类的头文件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norm.cpp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正则化相关的类的实现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norm.h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正则化相关的类的头文件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pe.cpp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位置编码相关的类的实现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pe.h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位置编码相关的类的头文件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>rnn.cpp     RNN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rnn.h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RNN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相关的类的头文件</w:t>
      </w:r>
    </w:p>
    <w:p w:rsidR="00110BF8" w:rsidRDefault="00110BF8" w:rsidP="00110BF8">
      <w:pPr>
        <w:spacing w:line="240" w:lineRule="auto"/>
        <w:ind w:left="4578" w:hangingChars="1900" w:hanging="4578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>search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该目录主要是解码时使用beam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search相关的实现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node.h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构建解码过程中使用的节点等结构体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├── search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.cpp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b</w:t>
      </w:r>
      <w:r>
        <w:rPr>
          <w:rFonts w:ascii="宋体" w:eastAsia="宋体" w:hAnsi="宋体" w:cs="宋体"/>
          <w:b/>
          <w:bCs/>
          <w:sz w:val="24"/>
          <w:szCs w:val="24"/>
        </w:rPr>
        <w:t>eam search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过程相关的类的实现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search.h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b</w:t>
      </w:r>
      <w:r>
        <w:rPr>
          <w:rFonts w:ascii="宋体" w:eastAsia="宋体" w:hAnsi="宋体" w:cs="宋体"/>
          <w:b/>
          <w:bCs/>
          <w:sz w:val="24"/>
          <w:szCs w:val="24"/>
        </w:rPr>
        <w:t>eam search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过程相关的类的头文件</w:t>
      </w:r>
    </w:p>
    <w:p w:rsidR="00110BF8" w:rsidRDefault="00110BF8" w:rsidP="00110BF8">
      <w:pPr>
        <w:spacing w:line="240" w:lineRule="auto"/>
        <w:ind w:left="4578" w:hangingChars="1900" w:hanging="4578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>test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该目录主要是解码时测试的实现。主要功能是读取参数文件，初始化模型，进行解码</w:t>
      </w:r>
      <w:r w:rsidR="006C5569">
        <w:rPr>
          <w:rFonts w:ascii="宋体" w:eastAsia="宋体" w:hAnsi="宋体" w:cs="宋体" w:hint="eastAsia"/>
          <w:b/>
          <w:bCs/>
          <w:sz w:val="24"/>
          <w:szCs w:val="24"/>
        </w:rPr>
        <w:t>（不使用</w:t>
      </w:r>
      <w:bookmarkStart w:id="1" w:name="_GoBack"/>
      <w:bookmarkEnd w:id="1"/>
      <w:r w:rsidR="006C5569">
        <w:rPr>
          <w:rFonts w:ascii="宋体" w:eastAsia="宋体" w:hAnsi="宋体" w:cs="宋体" w:hint="eastAsia"/>
          <w:b/>
          <w:bCs/>
          <w:sz w:val="24"/>
          <w:szCs w:val="24"/>
        </w:rPr>
        <w:t>）</w:t>
      </w:r>
    </w:p>
    <w:p w:rsidR="00110BF8" w:rsidRDefault="00110BF8" w:rsidP="00110BF8">
      <w:pPr>
        <w:spacing w:line="240" w:lineRule="auto"/>
        <w:ind w:left="4578" w:hangingChars="1900" w:hanging="4578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utils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该目录主要是一些依赖函数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>T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hread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.cpp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构建多线程的类</w:t>
      </w:r>
    </w:p>
    <w:p w:rsidR="00110BF8" w:rsidRPr="00384EFC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T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hread</w:t>
      </w:r>
      <w:r>
        <w:rPr>
          <w:rFonts w:ascii="宋体" w:eastAsia="宋体" w:hAnsi="宋体" w:cs="宋体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构建多线程的类的头文件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src</w:t>
      </w:r>
      <w:proofErr w:type="spellEnd"/>
    </w:p>
    <w:p w:rsidR="00110BF8" w:rsidRPr="007D7932" w:rsidRDefault="00110BF8" w:rsidP="00110BF8">
      <w:pPr>
        <w:spacing w:line="240" w:lineRule="auto"/>
        <w:ind w:left="4819" w:hangingChars="2000" w:hanging="4819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NeuralNet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该目录主要是神经网络计算时用到的基本的方法与类，与E</w:t>
      </w:r>
      <w:r>
        <w:rPr>
          <w:rFonts w:ascii="宋体" w:eastAsia="宋体" w:hAnsi="宋体" w:cs="宋体"/>
          <w:b/>
          <w:bCs/>
          <w:sz w:val="24"/>
          <w:szCs w:val="24"/>
        </w:rPr>
        <w:t>2E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-</w:t>
      </w:r>
      <w:r>
        <w:rPr>
          <w:rFonts w:ascii="宋体" w:eastAsia="宋体" w:hAnsi="宋体" w:cs="宋体"/>
          <w:b/>
          <w:bCs/>
          <w:sz w:val="24"/>
          <w:szCs w:val="24"/>
        </w:rPr>
        <w:t>math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目录下文件相同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BlockMemPool.cpp   构建内存池的类的实现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BlockMemPool.h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构建内存池的类的头文件</w:t>
      </w:r>
    </w:p>
    <w:p w:rsidR="00110BF8" w:rsidRPr="003B0638" w:rsidRDefault="00110BF8" w:rsidP="00110BF8">
      <w:pPr>
        <w:spacing w:line="240" w:lineRule="auto"/>
        <w:ind w:left="4578" w:hangingChars="1900" w:hanging="4578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common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定义了一些常用的方法，主要是参数和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mfcc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>特征的提取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Histogram.cpp        直方图剪枝一些函数的具体实现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Histogram.h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直方图剪枝一些函数的头文件</w:t>
      </w:r>
    </w:p>
    <w:p w:rsidR="00110BF8" w:rsidRDefault="00110BF8" w:rsidP="00110BF8">
      <w:pPr>
        <w:spacing w:line="240" w:lineRule="auto"/>
        <w:ind w:left="4819" w:hangingChars="2000" w:hanging="4819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>WFSTDecoderCTC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.cpp   结合</w:t>
      </w:r>
      <w:r>
        <w:rPr>
          <w:rFonts w:ascii="宋体" w:eastAsia="宋体" w:hAnsi="宋体" w:cs="宋体"/>
          <w:b/>
          <w:bCs/>
          <w:sz w:val="24"/>
          <w:szCs w:val="24"/>
        </w:rPr>
        <w:t>CTC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分数进行WFST解码的具体实现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WFSTDecoderCTC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结合</w:t>
      </w:r>
      <w:r>
        <w:rPr>
          <w:rFonts w:ascii="宋体" w:eastAsia="宋体" w:hAnsi="宋体" w:cs="宋体"/>
          <w:b/>
          <w:bCs/>
          <w:sz w:val="24"/>
          <w:szCs w:val="24"/>
        </w:rPr>
        <w:t>CTC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分数进行WFST解码的头文件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WFSTGeneral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</w:t>
      </w:r>
      <w:r>
        <w:rPr>
          <w:rFonts w:ascii="宋体" w:eastAsia="宋体" w:hAnsi="宋体" w:cs="宋体"/>
          <w:b/>
          <w:bCs/>
          <w:sz w:val="24"/>
          <w:szCs w:val="24"/>
        </w:rPr>
        <w:t>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将WFST转化成text格式</w:t>
      </w:r>
    </w:p>
    <w:p w:rsidR="00110BF8" w:rsidRDefault="00110BF8" w:rsidP="00110BF8">
      <w:pPr>
        <w:spacing w:line="240" w:lineRule="auto"/>
        <w:ind w:left="4819" w:hangingChars="2000" w:hanging="4819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>WFSTNetwork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.cpp      读取WFST解码，并加载到内存中，供解码算法来调用的类的具体实现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WFSTNetwork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读取WFST解码的类的头文件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Torch                       </w:t>
      </w:r>
      <w:r w:rsidRPr="004F0DCB">
        <w:rPr>
          <w:rFonts w:ascii="宋体" w:eastAsia="宋体" w:hAnsi="宋体" w:cs="宋体" w:hint="eastAsia"/>
          <w:b/>
          <w:bCs/>
          <w:sz w:val="24"/>
          <w:szCs w:val="24"/>
        </w:rPr>
        <w:t>定义了部分通用数据</w:t>
      </w:r>
    </w:p>
    <w:p w:rsidR="00110BF8" w:rsidRDefault="00110BF8" w:rsidP="00110BF8">
      <w:pPr>
        <w:spacing w:line="240" w:lineRule="auto"/>
        <w:ind w:leftChars="228" w:left="479"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>general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</w:t>
      </w:r>
      <w:r>
        <w:rPr>
          <w:rFonts w:ascii="宋体" w:eastAsia="宋体" w:hAnsi="宋体" w:cs="宋体"/>
          <w:b/>
          <w:bCs/>
          <w:sz w:val="24"/>
          <w:szCs w:val="24"/>
        </w:rPr>
        <w:t>cc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定义了部分通用数学变量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general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</w:t>
      </w:r>
      <w:r>
        <w:rPr>
          <w:rFonts w:ascii="宋体" w:eastAsia="宋体" w:hAnsi="宋体" w:cs="宋体"/>
          <w:b/>
          <w:bCs/>
          <w:sz w:val="24"/>
          <w:szCs w:val="24"/>
        </w:rPr>
        <w:t>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定义了部分通用数学变量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log_add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</w:t>
      </w:r>
      <w:r>
        <w:rPr>
          <w:rFonts w:ascii="宋体" w:eastAsia="宋体" w:hAnsi="宋体" w:cs="宋体"/>
          <w:b/>
          <w:bCs/>
          <w:sz w:val="24"/>
          <w:szCs w:val="24"/>
        </w:rPr>
        <w:t>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定义了部分通用对数运算函数</w:t>
      </w:r>
    </w:p>
    <w:p w:rsidR="00110BF8" w:rsidRPr="004F0DCB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</w:p>
    <w:p w:rsidR="00110BF8" w:rsidRPr="00C26F22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</w:p>
    <w:p w:rsidR="00110BF8" w:rsidRDefault="00110BF8" w:rsidP="00110BF8">
      <w:pPr>
        <w:ind w:firstLine="420"/>
      </w:pPr>
    </w:p>
    <w:p w:rsidR="00110BF8" w:rsidRDefault="00110BF8" w:rsidP="00110BF8">
      <w:pPr>
        <w:pStyle w:val="1"/>
        <w:numPr>
          <w:ilvl w:val="0"/>
          <w:numId w:val="2"/>
        </w:numPr>
        <w:spacing w:line="240" w:lineRule="auto"/>
        <w:ind w:firstLine="0"/>
      </w:pPr>
      <w:r>
        <w:rPr>
          <w:rFonts w:hint="eastAsia"/>
        </w:rPr>
        <w:t>主要函数调用</w:t>
      </w:r>
      <w:r>
        <w:t>流程</w:t>
      </w:r>
      <w:r>
        <w:rPr>
          <w:rFonts w:hint="eastAsia"/>
        </w:rPr>
        <w:t>说明</w:t>
      </w:r>
    </w:p>
    <w:p w:rsidR="00110BF8" w:rsidRDefault="00110BF8" w:rsidP="00110BF8">
      <w:pPr>
        <w:ind w:firstLine="420"/>
      </w:pPr>
      <w:r>
        <w:rPr>
          <w:rFonts w:hint="eastAsia"/>
        </w:rPr>
        <w:t>下图</w:t>
      </w:r>
      <w:r>
        <w:t>供参考。</w:t>
      </w:r>
    </w:p>
    <w:p w:rsidR="00110BF8" w:rsidRPr="00042117" w:rsidRDefault="00110BF8" w:rsidP="00110BF8">
      <w:pPr>
        <w:ind w:firstLine="420"/>
      </w:pPr>
      <w:r w:rsidRPr="00240D6D">
        <w:rPr>
          <w:noProof/>
        </w:rPr>
        <w:lastRenderedPageBreak/>
        <w:drawing>
          <wp:inline distT="0" distB="0" distL="0" distR="0">
            <wp:extent cx="3799840" cy="8360410"/>
            <wp:effectExtent l="0" t="0" r="0" b="2540"/>
            <wp:docPr id="1" name="图片 1" descr="解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解码流程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36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CD" w:rsidRPr="00110BF8" w:rsidRDefault="004105CD" w:rsidP="00F50DD2">
      <w:pPr>
        <w:ind w:firstLineChars="0" w:firstLine="0"/>
      </w:pPr>
    </w:p>
    <w:sectPr w:rsidR="004105CD" w:rsidRPr="00110B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91" w:left="1418" w:header="851" w:footer="992" w:gutter="284"/>
      <w:pgNumType w:start="1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05A" w:rsidRDefault="00FF305A" w:rsidP="00110BF8">
      <w:pPr>
        <w:spacing w:line="240" w:lineRule="auto"/>
        <w:ind w:firstLine="420"/>
      </w:pPr>
      <w:r>
        <w:separator/>
      </w:r>
    </w:p>
  </w:endnote>
  <w:endnote w:type="continuationSeparator" w:id="0">
    <w:p w:rsidR="00FF305A" w:rsidRDefault="00FF305A" w:rsidP="00110BF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8E" w:rsidRDefault="00FF305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8E" w:rsidRDefault="0075231B">
    <w:pPr>
      <w:pStyle w:val="a5"/>
      <w:ind w:firstLineChars="350" w:firstLine="662"/>
      <w:rPr>
        <w:b/>
        <w:bCs/>
      </w:rPr>
    </w:pPr>
    <w:r>
      <w:rPr>
        <w:rFonts w:ascii="幼圆" w:eastAsia="幼圆" w:hAnsi="Arial" w:cs="Arial" w:hint="eastAsia"/>
        <w:b/>
        <w:bCs/>
        <w:i/>
      </w:rPr>
      <w:t xml:space="preserve">  </w:t>
    </w:r>
    <w:r>
      <w:rPr>
        <w:rFonts w:ascii="幼圆" w:eastAsia="幼圆" w:hAnsi="Arial Black" w:hint="eastAsia"/>
        <w:b/>
        <w:bCs/>
      </w:rPr>
      <w:t xml:space="preserve"> </w:t>
    </w:r>
    <w:r>
      <w:rPr>
        <w:rFonts w:ascii="黑体" w:hAnsi="Arial Black" w:hint="eastAsia"/>
        <w:b/>
        <w:bCs/>
      </w:rPr>
      <w:t xml:space="preserve">            </w:t>
    </w:r>
    <w:r>
      <w:rPr>
        <w:rFonts w:hint="eastAsia"/>
        <w:b/>
        <w:bCs/>
      </w:rPr>
      <w:t xml:space="preserve">                                                        </w:t>
    </w:r>
    <w:r>
      <w:rPr>
        <w:rFonts w:eastAsia="隶书"/>
        <w:b/>
        <w:bCs/>
        <w:i/>
      </w:rPr>
      <w:fldChar w:fldCharType="begin"/>
    </w:r>
    <w:r>
      <w:rPr>
        <w:rStyle w:val="a7"/>
        <w:rFonts w:eastAsia="隶书"/>
        <w:b/>
        <w:bCs/>
        <w:i/>
      </w:rPr>
      <w:instrText xml:space="preserve"> PAGE </w:instrText>
    </w:r>
    <w:r>
      <w:rPr>
        <w:rFonts w:eastAsia="隶书"/>
        <w:b/>
        <w:bCs/>
        <w:i/>
      </w:rPr>
      <w:fldChar w:fldCharType="separate"/>
    </w:r>
    <w:r w:rsidR="006C5569">
      <w:rPr>
        <w:rStyle w:val="a7"/>
        <w:rFonts w:eastAsia="隶书"/>
        <w:b/>
        <w:bCs/>
        <w:i/>
        <w:noProof/>
      </w:rPr>
      <w:t>4</w:t>
    </w:r>
    <w:r>
      <w:rPr>
        <w:rFonts w:eastAsia="隶书"/>
        <w:b/>
        <w:bCs/>
        <w:i/>
      </w:rPr>
      <w:fldChar w:fldCharType="end"/>
    </w:r>
    <w:r>
      <w:rPr>
        <w:rStyle w:val="a7"/>
        <w:rFonts w:eastAsia="隶书" w:hint="eastAsia"/>
        <w:b/>
        <w:bCs/>
        <w:i/>
      </w:rPr>
      <w:t>/</w:t>
    </w:r>
    <w:r>
      <w:rPr>
        <w:b/>
        <w:bCs/>
        <w:i/>
        <w:iCs/>
      </w:rPr>
      <w:fldChar w:fldCharType="begin"/>
    </w:r>
    <w:r>
      <w:rPr>
        <w:rStyle w:val="a7"/>
        <w:b/>
        <w:bCs/>
        <w:i/>
        <w:iCs/>
      </w:rPr>
      <w:instrText xml:space="preserve"> NUMPAGES </w:instrText>
    </w:r>
    <w:r>
      <w:rPr>
        <w:b/>
        <w:bCs/>
        <w:i/>
        <w:iCs/>
      </w:rPr>
      <w:fldChar w:fldCharType="separate"/>
    </w:r>
    <w:r w:rsidR="006C5569">
      <w:rPr>
        <w:rStyle w:val="a7"/>
        <w:b/>
        <w:bCs/>
        <w:i/>
        <w:iCs/>
        <w:noProof/>
      </w:rPr>
      <w:t>4</w:t>
    </w:r>
    <w:r>
      <w:rPr>
        <w:b/>
        <w:bCs/>
        <w:i/>
        <w:iCs/>
      </w:rPr>
      <w:fldChar w:fldCharType="end"/>
    </w:r>
    <w:r>
      <w:rPr>
        <w:rStyle w:val="a7"/>
        <w:rFonts w:eastAsia="隶书" w:hint="eastAsia"/>
        <w:b/>
        <w:bCs/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8E" w:rsidRDefault="00FF305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05A" w:rsidRDefault="00FF305A" w:rsidP="00110BF8">
      <w:pPr>
        <w:spacing w:line="240" w:lineRule="auto"/>
        <w:ind w:firstLine="420"/>
      </w:pPr>
      <w:r>
        <w:separator/>
      </w:r>
    </w:p>
  </w:footnote>
  <w:footnote w:type="continuationSeparator" w:id="0">
    <w:p w:rsidR="00FF305A" w:rsidRDefault="00FF305A" w:rsidP="00110BF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8E" w:rsidRDefault="00FF305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8E" w:rsidRDefault="0075231B">
    <w:pPr>
      <w:pStyle w:val="a3"/>
      <w:spacing w:line="240" w:lineRule="auto"/>
      <w:ind w:firstLineChars="0" w:firstLine="0"/>
      <w:rPr>
        <w:rFonts w:ascii="微软雅黑" w:hAnsi="微软雅黑"/>
      </w:rPr>
    </w:pPr>
    <w:r>
      <w:rPr>
        <w:rFonts w:ascii="宋体" w:hAnsi="宋体" w:hint="eastAsia"/>
      </w:rPr>
      <w:t xml:space="preserve">                                              </w:t>
    </w:r>
    <w:r>
      <w:rPr>
        <w:rFonts w:ascii="微软雅黑" w:hAnsi="微软雅黑" w:hint="eastAsia"/>
      </w:rPr>
      <w:t>在线端到端语音识别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8E" w:rsidRDefault="0075231B">
    <w:pPr>
      <w:pStyle w:val="a3"/>
      <w:spacing w:line="240" w:lineRule="auto"/>
      <w:ind w:firstLine="360"/>
      <w:rPr>
        <w:rFonts w:ascii="微软雅黑" w:hAnsi="微软雅黑"/>
      </w:rPr>
    </w:pPr>
    <w:r>
      <w:rPr>
        <w:rFonts w:hint="eastAsia"/>
      </w:rPr>
      <w:t xml:space="preserve">                                         </w:t>
    </w:r>
    <w:r>
      <w:rPr>
        <w:rFonts w:hint="eastAsia"/>
      </w:rPr>
      <w:t>在线端到端语音识别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22FD5"/>
    <w:multiLevelType w:val="multilevel"/>
    <w:tmpl w:val="24E22FD5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82C0F1"/>
    <w:multiLevelType w:val="singleLevel"/>
    <w:tmpl w:val="5982C0F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B3"/>
    <w:rsid w:val="000E78B3"/>
    <w:rsid w:val="00110BF8"/>
    <w:rsid w:val="004105CD"/>
    <w:rsid w:val="006C5569"/>
    <w:rsid w:val="0075231B"/>
    <w:rsid w:val="00A64C97"/>
    <w:rsid w:val="00CC37B5"/>
    <w:rsid w:val="00F50DD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85485"/>
  <w15:chartTrackingRefBased/>
  <w15:docId w15:val="{DFEC73E7-DFE8-4D7A-ACBF-A51A9AC9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F8"/>
    <w:pPr>
      <w:widowControl w:val="0"/>
      <w:spacing w:line="360" w:lineRule="auto"/>
      <w:ind w:firstLineChars="200" w:firstLine="20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1"/>
    <w:qFormat/>
    <w:rsid w:val="00110BF8"/>
    <w:pPr>
      <w:keepNext/>
      <w:keepLines/>
      <w:numPr>
        <w:numId w:val="1"/>
      </w:numPr>
      <w:ind w:firstLineChars="0" w:firstLine="0"/>
      <w:outlineLvl w:val="0"/>
    </w:pPr>
    <w:rPr>
      <w:rFonts w:ascii="宋体" w:eastAsia="宋体" w:hAnsi="宋体"/>
      <w:b/>
      <w:bCs/>
      <w:shadow/>
      <w:color w:val="000000"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10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BF8"/>
    <w:rPr>
      <w:sz w:val="18"/>
      <w:szCs w:val="18"/>
    </w:rPr>
  </w:style>
  <w:style w:type="paragraph" w:styleId="a5">
    <w:name w:val="footer"/>
    <w:basedOn w:val="a"/>
    <w:link w:val="a6"/>
    <w:unhideWhenUsed/>
    <w:rsid w:val="00110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BF8"/>
    <w:rPr>
      <w:sz w:val="18"/>
      <w:szCs w:val="18"/>
    </w:rPr>
  </w:style>
  <w:style w:type="character" w:customStyle="1" w:styleId="10">
    <w:name w:val="标题 1 字符"/>
    <w:basedOn w:val="a0"/>
    <w:uiPriority w:val="9"/>
    <w:rsid w:val="00110BF8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110BF8"/>
    <w:rPr>
      <w:rFonts w:ascii="宋体" w:eastAsia="宋体" w:hAnsi="宋体" w:cs="Times New Roman"/>
      <w:b/>
      <w:bCs/>
      <w:shadow/>
      <w:color w:val="000000"/>
      <w:kern w:val="44"/>
      <w:sz w:val="28"/>
      <w:szCs w:val="28"/>
    </w:rPr>
  </w:style>
  <w:style w:type="character" w:styleId="a7">
    <w:name w:val="page number"/>
    <w:basedOn w:val="a0"/>
    <w:rsid w:val="00110BF8"/>
  </w:style>
  <w:style w:type="character" w:customStyle="1" w:styleId="a8">
    <w:name w:val="正文缩进 字符"/>
    <w:link w:val="a9"/>
    <w:rsid w:val="00110BF8"/>
    <w:rPr>
      <w:rFonts w:eastAsia="宋体"/>
    </w:rPr>
  </w:style>
  <w:style w:type="paragraph" w:styleId="a9">
    <w:name w:val="Normal Indent"/>
    <w:basedOn w:val="a"/>
    <w:link w:val="a8"/>
    <w:qFormat/>
    <w:rsid w:val="00110BF8"/>
    <w:pPr>
      <w:ind w:firstLine="420"/>
    </w:pPr>
    <w:rPr>
      <w:rFonts w:asciiTheme="minorHAnsi" w:eastAsia="宋体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2021-11-25T12:06:00Z</dcterms:created>
  <dcterms:modified xsi:type="dcterms:W3CDTF">2022-01-06T06:32:00Z</dcterms:modified>
</cp:coreProperties>
</file>