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overflowPunct/>
        <w:bidi w:val="0"/>
        <w:spacing w:line="240" w:lineRule="auto"/>
        <w:jc w:val="left"/>
        <w:rPr>
          <w:rFonts w:hint="eastAsia" w:ascii="微软雅黑" w:hAnsi="微软雅黑" w:eastAsia="微软雅黑" w:cs="微软雅黑"/>
          <w:sz w:val="24"/>
          <w:szCs w:val="24"/>
        </w:rPr>
      </w:pP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训练工具-在线</w:t>
      </w:r>
    </w:p>
    <w:p>
      <w:pPr>
        <w:pStyle w:val="4"/>
        <w:bidi w:val="0"/>
        <w:rPr>
          <w:rFonts w:hint="eastAsia" w:ascii="微软雅黑" w:hAnsi="微软雅黑" w:eastAsia="微软雅黑" w:cs="微软雅黑"/>
        </w:rPr>
      </w:pPr>
      <w:r>
        <w:rPr>
          <w:rFonts w:hint="eastAsia" w:ascii="微软雅黑" w:hAnsi="微软雅黑" w:eastAsia="微软雅黑" w:cs="微软雅黑"/>
        </w:rPr>
        <w:t>在线e2e模型训练源代码概要设计说明</w:t>
      </w:r>
    </w:p>
    <w:p>
      <w:pPr>
        <w:pStyle w:val="5"/>
        <w:bidi w:val="0"/>
        <w:rPr>
          <w:rFonts w:hint="eastAsia" w:ascii="微软雅黑" w:hAnsi="微软雅黑" w:eastAsia="微软雅黑" w:cs="微软雅黑"/>
        </w:rPr>
      </w:pPr>
      <w:r>
        <w:rPr>
          <w:rFonts w:hint="eastAsia" w:ascii="微软雅黑" w:hAnsi="微软雅黑" w:eastAsia="微软雅黑" w:cs="微软雅黑"/>
        </w:rPr>
        <w:t>概述</w:t>
      </w:r>
    </w:p>
    <w:p>
      <w:pPr>
        <w:pStyle w:val="6"/>
        <w:bidi w:val="0"/>
        <w:rPr>
          <w:rFonts w:hint="eastAsia" w:ascii="微软雅黑" w:hAnsi="微软雅黑" w:eastAsia="微软雅黑" w:cs="微软雅黑"/>
        </w:rPr>
      </w:pPr>
      <w:r>
        <w:rPr>
          <w:rFonts w:hint="eastAsia" w:ascii="微软雅黑" w:hAnsi="微软雅黑" w:eastAsia="微软雅黑" w:cs="微软雅黑"/>
        </w:rPr>
        <w:t>简介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训练引擎为通用的语音识别任务提供了目前性能最佳的模型训练环境，可以满足项目中大多数任务的需求。针对这些任务的训练，开发者只需要准备好相应的训练数据，便可实现对任务模型的训练。</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针对离线语音转录任务</w:t>
      </w:r>
      <w:r>
        <w:rPr>
          <w:rFonts w:hint="eastAsia" w:ascii="微软雅黑" w:hAnsi="微软雅黑" w:eastAsia="微软雅黑" w:cs="微软雅黑"/>
          <w:sz w:val="24"/>
          <w:szCs w:val="24"/>
        </w:rPr>
        <w:t>，平台提供了基于注意力机制神经网络Transformer的混合</w:t>
      </w:r>
      <w:bookmarkStart w:id="4" w:name="_GoBack"/>
      <w:bookmarkEnd w:id="4"/>
      <w:r>
        <w:rPr>
          <w:rFonts w:hint="eastAsia" w:ascii="微软雅黑" w:hAnsi="微软雅黑" w:eastAsia="微软雅黑" w:cs="微软雅黑"/>
          <w:sz w:val="24"/>
          <w:szCs w:val="24"/>
        </w:rPr>
        <w:t>CTC/Attention端到端语音识别模型。CTC/Attention模型采用的是编码器-解码器的序列到序列模型，基本思想就是利用两个Transformer网络分别作为编码器和解码器。编码器负责将输入语音特征压缩成指定长度的向量，这个向量就可以看成是这个序列的语义。解码器则负责根据语义向量以及注意力机制的得分生成指定的序列，这个过程也称为解码。此外，混合CTC/Attention模型还在编码器端增加了CTC分支，一方面可以利用CTC损失辅助Attention模型的训练，加速模型的收敛；另一方面，可以通过计算CTC前缀得分，提升模型的识别性能。</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针对在线语音转录任务</w:t>
      </w:r>
      <w:r>
        <w:rPr>
          <w:rFonts w:hint="eastAsia" w:ascii="微软雅黑" w:hAnsi="微软雅黑" w:eastAsia="微软雅黑" w:cs="微软雅黑"/>
          <w:sz w:val="24"/>
          <w:szCs w:val="24"/>
        </w:rPr>
        <w:t>，平台提供了在线版本的Transformer CTC/Attention模型。相比离线模式的Transformer CTC/Attention模型，在线模型采用</w:t>
      </w:r>
      <w:r>
        <w:rPr>
          <w:rFonts w:hint="eastAsia" w:ascii="微软雅黑" w:hAnsi="微软雅黑" w:eastAsia="微软雅黑" w:cs="微软雅黑"/>
          <w:sz w:val="24"/>
          <w:szCs w:val="24"/>
          <w:highlight w:val="yellow"/>
        </w:rPr>
        <w:t>单调注意力计算的方式</w:t>
      </w:r>
      <w:r>
        <w:rPr>
          <w:rFonts w:hint="eastAsia" w:ascii="微软雅黑" w:hAnsi="微软雅黑" w:eastAsia="微软雅黑" w:cs="微软雅黑"/>
          <w:sz w:val="24"/>
          <w:szCs w:val="24"/>
        </w:rPr>
        <w:t>以及</w:t>
      </w:r>
      <w:r>
        <w:rPr>
          <w:rFonts w:hint="eastAsia" w:ascii="微软雅黑" w:hAnsi="微软雅黑" w:eastAsia="微软雅黑" w:cs="微软雅黑"/>
          <w:sz w:val="24"/>
          <w:szCs w:val="24"/>
          <w:highlight w:val="yellow"/>
        </w:rPr>
        <w:t>分段编码的方式</w:t>
      </w:r>
      <w:r>
        <w:rPr>
          <w:rFonts w:hint="eastAsia" w:ascii="微软雅黑" w:hAnsi="微软雅黑" w:eastAsia="微软雅黑" w:cs="微软雅黑"/>
          <w:sz w:val="24"/>
          <w:szCs w:val="24"/>
        </w:rPr>
        <w:t>，解决了Attention模型对全局信息依赖的问题，极大的压缩了模型的时延且对识别性能的损失极小。与其他在线模型相比，在线Transformer CTC/Attention模型的识别正确率更高，训练速度与解码更快。</w:t>
      </w:r>
    </w:p>
    <w:p>
      <w:pPr>
        <w:pStyle w:val="6"/>
        <w:bidi w:val="0"/>
        <w:rPr>
          <w:rFonts w:hint="eastAsia" w:ascii="微软雅黑" w:hAnsi="微软雅黑" w:eastAsia="微软雅黑" w:cs="微软雅黑"/>
        </w:rPr>
      </w:pPr>
      <w:r>
        <w:rPr>
          <w:rFonts w:hint="eastAsia" w:ascii="微软雅黑" w:hAnsi="微软雅黑" w:eastAsia="微软雅黑" w:cs="微软雅黑"/>
        </w:rPr>
        <w:t>读者对象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本文档是针对具有一定python开发的算法人员，了解深度学习的相关算法。本文档可以帮助读者快速了解语音识别模型训练流程，对语音识别形成初步认识。</w:t>
      </w:r>
    </w:p>
    <w:p>
      <w:pPr>
        <w:pStyle w:val="6"/>
        <w:bidi w:val="0"/>
        <w:rPr>
          <w:rFonts w:hint="eastAsia" w:ascii="微软雅黑" w:hAnsi="微软雅黑" w:eastAsia="微软雅黑" w:cs="微软雅黑"/>
        </w:rPr>
      </w:pPr>
      <w:r>
        <w:rPr>
          <w:rFonts w:hint="eastAsia" w:ascii="微软雅黑" w:hAnsi="微软雅黑" w:eastAsia="微软雅黑" w:cs="微软雅黑"/>
        </w:rPr>
        <w:t>术语定义</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设正确文本字数为N，识别结果文本字数为M，按照识别结果文本与正确文本根据“最小代价匹配”原则运用</w:t>
      </w:r>
      <w:r>
        <w:rPr>
          <w:rFonts w:hint="eastAsia" w:ascii="微软雅黑" w:hAnsi="微软雅黑" w:eastAsia="微软雅黑" w:cs="微软雅黑"/>
          <w:sz w:val="24"/>
          <w:szCs w:val="24"/>
          <w:highlight w:val="yellow"/>
        </w:rPr>
        <w:t>动态规划算法</w:t>
      </w:r>
      <w:r>
        <w:rPr>
          <w:rFonts w:hint="eastAsia" w:ascii="微软雅黑" w:hAnsi="微软雅黑" w:eastAsia="微软雅黑" w:cs="微软雅黑"/>
          <w:sz w:val="24"/>
          <w:szCs w:val="24"/>
        </w:rPr>
        <w:t>，得到正确识别字数Mc、删除错误字数D、插入错误字数I，和替换错误字数S，则有：</w:t>
      </w:r>
    </w:p>
    <w:p>
      <w:pPr>
        <w:pStyle w:val="2"/>
        <w:rPr>
          <w:rFonts w:hint="eastAsia" w:ascii="微软雅黑" w:hAnsi="微软雅黑" w:eastAsia="微软雅黑" w:cs="微软雅黑"/>
        </w:rPr>
      </w:pP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N=Mc+S+D</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M=Mc+S+I</w:t>
      </w:r>
    </w:p>
    <w:p>
      <w:pPr>
        <w:kinsoku/>
        <w:overflowPunct/>
        <w:bidi w:val="0"/>
        <w:spacing w:line="240" w:lineRule="auto"/>
        <w:ind w:firstLine="480" w:firstLineChars="200"/>
        <w:jc w:val="left"/>
        <w:rPr>
          <w:rFonts w:hint="eastAsia" w:ascii="微软雅黑" w:hAnsi="微软雅黑" w:eastAsia="微软雅黑" w:cs="微软雅黑"/>
          <w:sz w:val="24"/>
          <w:szCs w:val="24"/>
        </w:rPr>
      </w:pP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定义以下性能指标：</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字正确率：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Mcr =(Mc／N)×100％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替代错误率：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Ser =(S／N)×100％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插入错误率：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Ier =(I／N)×100％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删除错误率：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Der =(D／N)×100％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字错误率：WER = ((S+I+D)／N)×100％</w:t>
      </w:r>
    </w:p>
    <w:p>
      <w:pPr>
        <w:pStyle w:val="6"/>
        <w:bidi w:val="0"/>
        <w:rPr>
          <w:rFonts w:hint="eastAsia" w:ascii="微软雅黑" w:hAnsi="微软雅黑" w:eastAsia="微软雅黑" w:cs="微软雅黑"/>
        </w:rPr>
      </w:pPr>
      <w:r>
        <w:rPr>
          <w:rFonts w:hint="eastAsia" w:ascii="微软雅黑" w:hAnsi="微软雅黑" w:eastAsia="微软雅黑" w:cs="微软雅黑"/>
        </w:rPr>
        <w:t>参考资料</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Joint CTC-Attention based End-to-End Speech Recognition using Multi-task Learning，arXiv:1609.06773</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Transformer-Based Online CTC/Attention End-To-End Speech Recognition Architecture，DOI: 10.1109/ICASSP40776.2020.9053165</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Joint CTC/attention decoding for end-to-end speech recognition，DOI: 10.18653/v1/P17-1048</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https://github.com/espnet/espnet</w:t>
      </w:r>
    </w:p>
    <w:p>
      <w:pPr>
        <w:pStyle w:val="5"/>
        <w:bidi w:val="0"/>
        <w:rPr>
          <w:rFonts w:hint="eastAsia" w:ascii="微软雅黑" w:hAnsi="微软雅黑" w:eastAsia="微软雅黑" w:cs="微软雅黑"/>
        </w:rPr>
      </w:pPr>
      <w:r>
        <w:rPr>
          <w:rFonts w:hint="eastAsia" w:ascii="微软雅黑" w:hAnsi="微软雅黑" w:eastAsia="微软雅黑" w:cs="微软雅黑"/>
        </w:rPr>
        <w:t>总体设计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训练引擎包括语音识别模型、训练任务构建等模块，其基本训练流程如下图所示：</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5" o:spt="75" type="#_x0000_t75" style="height:372.9pt;width:269.2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o:LockedField>false</o:LockedField>
          </o:OLEObject>
        </w:objec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图2.1 模型训练流程图</w:t>
      </w:r>
    </w:p>
    <w:p>
      <w:pPr>
        <w:pStyle w:val="6"/>
        <w:bidi w:val="0"/>
        <w:rPr>
          <w:rFonts w:hint="eastAsia" w:ascii="微软雅黑" w:hAnsi="微软雅黑" w:eastAsia="微软雅黑" w:cs="微软雅黑"/>
        </w:rPr>
      </w:pPr>
      <w:r>
        <w:rPr>
          <w:rFonts w:hint="eastAsia" w:ascii="微软雅黑" w:hAnsi="微软雅黑" w:eastAsia="微软雅黑" w:cs="微软雅黑"/>
        </w:rPr>
        <w:t>语音识别模型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引擎采用的模型为Seq2Seq架构的端到端语音识别模型，包含编码器Encoder和解码器Decoder两部分。主要由卷积神经网络和注意力机制神经网络Transformer两种神经网络结构组成。</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卷积神经网络主要由卷积操作和池化操作两部分组成，卷积操作通常是使用一组数量较小的参数权值卷积核，其与输入空间局部相连，并通过滑动对整个输入空间进行分析。由于卷积操作的局部链接的特性，适合于抽取更为精细的特征，可以对原始数据进行分析。池化操作等效于某种形式的下采样过程，以最大池化最为常见。它是将输入的数据划分为若干个矩形区域，对每个子区域输出最大值。该过程会不断地减小数据的空间大小，因此参数的数量和计算量也会下降，这在一定程度上也控制了过拟合。</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nsformer是谷歌公司提出的解决序列转换问题的模型，使用全注意力机制的结构代替了长短时记忆神经网络中的递归结构，并在机器翻译任务中取得了巨大的进展。目前，Transformer模型在语音识别领域也有了广泛的应用。首先，使用注意力机制对信号的时序关系进行建模，避免了循环神经网络中存在的遗忘现象。其次，Transformer使用的是非递归结构，可以在GPU上实现高速的并行计算。最后，Transformer使用多个注意力头，使得Transformer可以关注到语音信号中不同维度的信息。</w:t>
      </w:r>
    </w:p>
    <w:p>
      <w:pPr>
        <w:pStyle w:val="6"/>
        <w:bidi w:val="0"/>
        <w:rPr>
          <w:rFonts w:hint="eastAsia" w:ascii="微软雅黑" w:hAnsi="微软雅黑" w:eastAsia="微软雅黑" w:cs="微软雅黑"/>
        </w:rPr>
      </w:pPr>
      <w:r>
        <w:rPr>
          <w:rFonts w:hint="eastAsia" w:ascii="微软雅黑" w:hAnsi="微软雅黑" w:eastAsia="微软雅黑" w:cs="微软雅黑"/>
        </w:rPr>
        <w:t>训练任务的构建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将训练过程中每一项需求抽象为一个任务（Task）。对于每一个Task，包含数据中心（DataCenter），训练器（Trainer），监控器（Observer）以及验证器（Valider）四部分，对于一个训练任务，各部分的功能与关系如下图所示。</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617595" cy="211264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30972" cy="2120312"/>
                    </a:xfrm>
                    <a:prstGeom prst="rect">
                      <a:avLst/>
                    </a:prstGeom>
                    <a:noFill/>
                  </pic:spPr>
                </pic:pic>
              </a:graphicData>
            </a:graphic>
          </wp:inline>
        </w:drawing>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图2.2 训练任务的构建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通过对任务类的管理，实现训练数据的读取、训练、验证等功能。</w:t>
      </w:r>
    </w:p>
    <w:p>
      <w:pPr>
        <w:pStyle w:val="5"/>
        <w:bidi w:val="0"/>
        <w:rPr>
          <w:rFonts w:hint="eastAsia" w:ascii="微软雅黑" w:hAnsi="微软雅黑" w:eastAsia="微软雅黑" w:cs="微软雅黑"/>
        </w:rPr>
      </w:pPr>
      <w:r>
        <w:rPr>
          <w:rFonts w:hint="eastAsia" w:ascii="微软雅黑" w:hAnsi="微软雅黑" w:eastAsia="微软雅黑" w:cs="微软雅黑"/>
        </w:rPr>
        <w:t>可靠性设计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考虑了输入数据的复杂性与多样性，为了确保输入训练数据的有效性，在数据加载部分对数据进行过滤，过滤太短、太长的对模型训练无任何帮助的数据，同时能够确保模型训练正常运行，防止显存占用过高导致崩溃问题出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模型训练平台增加了异常判断功能及相关的日志输出，可以迅速定位问题，并对模型训练进程和性能进行评估，在多个任务上进行了测试验证，保证模型训练的稳定性和可靠性。</w:t>
      </w:r>
    </w:p>
    <w:p>
      <w:pPr>
        <w:pStyle w:val="5"/>
        <w:bidi w:val="0"/>
        <w:rPr>
          <w:rFonts w:hint="eastAsia" w:ascii="微软雅黑" w:hAnsi="微软雅黑" w:eastAsia="微软雅黑" w:cs="微软雅黑"/>
        </w:rPr>
      </w:pPr>
      <w:r>
        <w:rPr>
          <w:rFonts w:hint="eastAsia" w:ascii="微软雅黑" w:hAnsi="微软雅黑" w:eastAsia="微软雅黑" w:cs="微软雅黑"/>
        </w:rPr>
        <w:t>扩展性设计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模型训练平台提供了标准的语音识别模板任务，同时对底层接口和数据类型进行封装，提高平台的可扩展性，方便开发者使用。 </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模型训练平台采用模块化设计，方便用户对模型结构、损失函数等进行扩展。</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模型训练平台支持多卡进行训练，充分利用GPU资源，提高模型训练速度。</w:t>
      </w:r>
    </w:p>
    <w:p>
      <w:pPr>
        <w:pStyle w:val="5"/>
        <w:bidi w:val="0"/>
        <w:rPr>
          <w:rFonts w:hint="eastAsia" w:ascii="微软雅黑" w:hAnsi="微软雅黑" w:eastAsia="微软雅黑" w:cs="微软雅黑"/>
        </w:rPr>
      </w:pPr>
      <w:r>
        <w:rPr>
          <w:rFonts w:hint="eastAsia" w:ascii="微软雅黑" w:hAnsi="微软雅黑" w:eastAsia="微软雅黑" w:cs="微软雅黑"/>
        </w:rPr>
        <w:t>安全性设计</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模型训练平台采用自研平台，在运行平台上实现自主可控。</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对模型训练框架进行了整体设计，并搭建多元化底层框架，可以实现大规模语音识别模型的训练，并优化训练策略和训练方法，以实现安全可控的智能声学信息处理平台。</w:t>
      </w:r>
    </w:p>
    <w:p>
      <w:pPr>
        <w:pStyle w:val="5"/>
        <w:bidi w:val="0"/>
        <w:rPr>
          <w:rFonts w:hint="eastAsia" w:ascii="微软雅黑" w:hAnsi="微软雅黑" w:eastAsia="微软雅黑" w:cs="微软雅黑"/>
        </w:rPr>
      </w:pPr>
      <w:r>
        <w:rPr>
          <w:rFonts w:hint="eastAsia" w:ascii="微软雅黑" w:hAnsi="微软雅黑" w:eastAsia="微软雅黑" w:cs="微软雅黑"/>
        </w:rPr>
        <w:t>易用性设计</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模型训练平台采用简单易用的接口设计，方便开发人员使用。模型训练提供了训练、评估、测试的脚本，用户可以直接调用上述三个脚本对模型进行训练、评估和测试，方便用户评估训练模型性能。</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模型训练平台支持tensorboard日志输出功能，通过可视化的方式，对模型训练过程中的loss、acc进行监督，及时调整模型训练策略。</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模型训练平台通过外部配置文件控制模型训练参数，并提供详细的配置参数说明，方便用户修改模型训练参数。</w:t>
      </w:r>
    </w:p>
    <w:p>
      <w:pPr>
        <w:pStyle w:val="4"/>
        <w:bidi w:val="0"/>
        <w:rPr>
          <w:rFonts w:hint="eastAsia" w:ascii="微软雅黑" w:hAnsi="微软雅黑" w:eastAsia="微软雅黑" w:cs="微软雅黑"/>
        </w:rPr>
      </w:pPr>
      <w:r>
        <w:rPr>
          <w:rFonts w:hint="eastAsia" w:ascii="微软雅黑" w:hAnsi="微软雅黑" w:eastAsia="微软雅黑" w:cs="微软雅黑"/>
        </w:rPr>
        <w:t>在线e2e模型训练代码模块接口设计说明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模型训练平台提供了训练、预测、评估的接口，可以方便模型训练人员快速熟悉训练流程，对模型训练结果进行评估。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下面将对模型训练接口进行详细说明。</w:t>
      </w:r>
    </w:p>
    <w:p>
      <w:pPr>
        <w:pStyle w:val="5"/>
        <w:bidi w:val="0"/>
        <w:rPr>
          <w:rFonts w:hint="eastAsia" w:ascii="微软雅黑" w:hAnsi="微软雅黑" w:eastAsia="微软雅黑" w:cs="微软雅黑"/>
        </w:rPr>
      </w:pPr>
      <w:r>
        <w:rPr>
          <w:rFonts w:hint="eastAsia" w:ascii="微软雅黑" w:hAnsi="微软雅黑" w:eastAsia="微软雅黑" w:cs="微软雅黑"/>
        </w:rPr>
        <w:t>训练接口</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模型训练主要由bin/train.py作为模型训练入口，下面将对主要参数进行说明：</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-train_config ${train_config}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-data_config ${data_conf}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模型训练数据，conf/data.yaml</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-train_name HKUST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模型训练名字，可以根据任务指定，该参数不重要</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-task_file bin.taskegs.pytorch_backend.task_ctc_att_online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核心任务类，无需修改</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-num_gpu 1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所使用的GPU个数</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-task_name CtcAttOnlineTask</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任务名称，无需修改</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-exp_dir ${exp_dir}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-num_epochs ${epochs}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epochs个数</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-seed 100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随机数种子</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 $checkpoint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要加载的基线模型</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--resume_progress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加载基线模型的训练进程</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--split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对数据进行split训练，以json文件个数为准</w:t>
      </w:r>
    </w:p>
    <w:p>
      <w:pPr>
        <w:pStyle w:val="5"/>
        <w:bidi w:val="0"/>
        <w:rPr>
          <w:rFonts w:hint="eastAsia" w:ascii="微软雅黑" w:hAnsi="微软雅黑" w:eastAsia="微软雅黑" w:cs="微软雅黑"/>
        </w:rPr>
      </w:pPr>
      <w:r>
        <w:rPr>
          <w:rFonts w:hint="eastAsia" w:ascii="微软雅黑" w:hAnsi="微软雅黑" w:eastAsia="微软雅黑" w:cs="微软雅黑"/>
        </w:rPr>
        <w:t>预测接口</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模型预测主要是对模型进行预测，由bin/predictor.py作为入口，下面对主要参数进行说明：</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-train_config ${train_config}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-data_config ${data_conf}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测试数据的data.yaml文件</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-char_list ${char_list}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-gpu 1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测试使用的GPU个数</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-model ${checkpoint}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需要测试的模型</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 ${exp_dir}</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测试结果文件输出路径</w:t>
      </w:r>
    </w:p>
    <w:p>
      <w:pPr>
        <w:pStyle w:val="5"/>
        <w:bidi w:val="0"/>
        <w:rPr>
          <w:rFonts w:hint="eastAsia" w:ascii="微软雅黑" w:hAnsi="微软雅黑" w:eastAsia="微软雅黑" w:cs="微软雅黑"/>
        </w:rPr>
      </w:pPr>
      <w:r>
        <w:rPr>
          <w:rFonts w:hint="eastAsia" w:ascii="微软雅黑" w:hAnsi="微软雅黑" w:eastAsia="微软雅黑" w:cs="微软雅黑"/>
        </w:rPr>
        <w:t>评估接口</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评估接口主要是通过sclite进行打分，由bin/evaluate.py作为入口，主要参数包括：</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-rec ${rec}</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识别结果文件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-ref ${ref}</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参考答案文件</w:t>
      </w:r>
    </w:p>
    <w:p>
      <w:pPr>
        <w:pStyle w:val="4"/>
        <w:bidi w:val="0"/>
        <w:rPr>
          <w:rFonts w:hint="eastAsia" w:ascii="微软雅黑" w:hAnsi="微软雅黑" w:eastAsia="微软雅黑" w:cs="微软雅黑"/>
        </w:rPr>
      </w:pPr>
      <w:r>
        <w:rPr>
          <w:rFonts w:hint="eastAsia" w:ascii="微软雅黑" w:hAnsi="微软雅黑" w:eastAsia="微软雅黑" w:cs="微软雅黑"/>
        </w:rPr>
        <w:t>在线e2e模型训练数据结构设计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本文档主要对模型训练平台所使用的类函数进行详细说明。</w:t>
      </w:r>
    </w:p>
    <w:p>
      <w:pPr>
        <w:pStyle w:val="5"/>
        <w:bidi w:val="0"/>
        <w:rPr>
          <w:rFonts w:hint="eastAsia" w:ascii="微软雅黑" w:hAnsi="微软雅黑" w:eastAsia="微软雅黑" w:cs="微软雅黑"/>
        </w:rPr>
      </w:pPr>
      <w:r>
        <w:rPr>
          <w:rFonts w:hint="eastAsia" w:ascii="微软雅黑" w:hAnsi="微软雅黑" w:eastAsia="微软雅黑" w:cs="微软雅黑"/>
        </w:rPr>
        <w:t>语音识别模型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语音识别模型采用基于注意力机制的transfomer+ctc联合训练，下面将对模型各个模块进行详细介绍。</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语音识别模型对应代码模块为：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eteh.models.pytorch_backend.model.e2e: E2E_Transformer_CTC_Online</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w:t>
      </w:r>
    </w:p>
    <w:p>
      <w:pPr>
        <w:pStyle w:val="6"/>
        <w:bidi w:val="0"/>
        <w:rPr>
          <w:rFonts w:hint="eastAsia" w:ascii="微软雅黑" w:hAnsi="微软雅黑" w:eastAsia="微软雅黑" w:cs="微软雅黑"/>
        </w:rPr>
      </w:pPr>
      <w:r>
        <w:rPr>
          <w:rFonts w:hint="eastAsia" w:ascii="微软雅黑" w:hAnsi="微软雅黑" w:eastAsia="微软雅黑" w:cs="微软雅黑"/>
        </w:rPr>
        <w:t>前端神经网络</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前端神经网络主要由卷积层和位置编码层组成，将提取的声学特征输入到前端神经网络层，由前端神经网络对声学特征进行非线性变换和四分之一的降采样，输出高维特征序列。声学特征一般采用MFCC 40维特征。</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前端神经网络由两层二维卷积、一层线性网络和一层位置编码网络构成，其中卷积网络和线性层主要实现代码为：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eteh.models.pytorch_backend.net.transfomer.subsampling: Conv2dSubsampling</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卷积网络卷积核大小为3、步长为2，卷积核数量第一层卷积为64，第二层卷积为128，经过两层卷积后，特征序列的长度变为原来长度的四分之一，线性层将卷积层输出投影到320维，计算过程如下：</w:t>
      </w:r>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r>
            <m:rPr/>
            <w:rPr>
              <w:rFonts w:hint="eastAsia" w:ascii="Cambria Math" w:hAnsi="Cambria Math" w:eastAsia="微软雅黑" w:cs="微软雅黑"/>
              <w:sz w:val="24"/>
              <w:szCs w:val="24"/>
            </w:rPr>
            <m:t>Y</m:t>
          </m:r>
          <m:r>
            <m:rPr>
              <m:sty m:val="p"/>
            </m:rPr>
            <w:rPr>
              <w:rFonts w:hint="eastAsia" w:ascii="Cambria Math" w:hAnsi="Cambria Math" w:eastAsia="微软雅黑" w:cs="微软雅黑"/>
              <w:sz w:val="24"/>
              <w:szCs w:val="24"/>
            </w:rPr>
            <m:t>=Linear(ReLU(Conv</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ReLU</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Conv</m:t>
                  </m:r>
                  <m:d>
                    <m:dPr>
                      <m:ctrlPr>
                        <w:rPr>
                          <w:rFonts w:hint="eastAsia" w:ascii="Cambria Math" w:hAnsi="Cambria Math" w:eastAsia="微软雅黑" w:cs="微软雅黑"/>
                          <w:sz w:val="24"/>
                          <w:szCs w:val="24"/>
                        </w:rPr>
                      </m:ctrlPr>
                    </m:dPr>
                    <m:e>
                      <m:r>
                        <m:rPr/>
                        <w:rPr>
                          <w:rFonts w:hint="eastAsia" w:ascii="Cambria Math" w:hAnsi="Cambria Math" w:eastAsia="微软雅黑" w:cs="微软雅黑"/>
                          <w:sz w:val="24"/>
                          <w:szCs w:val="24"/>
                        </w:rPr>
                        <m:t>X</m:t>
                      </m:r>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d>
          <m:r>
            <m:rPr/>
            <w:rPr>
              <w:rFonts w:hint="eastAsia" w:ascii="Cambria Math" w:hAnsi="Cambria Math" w:eastAsia="微软雅黑" w:cs="微软雅黑"/>
              <w:sz w:val="24"/>
              <w:szCs w:val="24"/>
            </w:rPr>
            <m:t>)</m:t>
          </m:r>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位置编码层采用正余弦函数作为位置编码层，其计算公式如下：</w:t>
      </w:r>
    </w:p>
    <w:p>
      <w:pPr>
        <w:kinsoku/>
        <w:overflowPunct/>
        <w:bidi w:val="0"/>
        <w:spacing w:line="240" w:lineRule="auto"/>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,2</m:t>
              </m:r>
              <m:r>
                <m:rPr/>
                <w:rPr>
                  <w:rFonts w:hint="eastAsia" w:ascii="Cambria Math" w:hAnsi="Cambria Math" w:eastAsia="微软雅黑" w:cs="微软雅黑"/>
                  <w:sz w:val="24"/>
                  <w:szCs w:val="24"/>
                </w:rPr>
                <m:t>k</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sin</m:t>
              </m:r>
              <m:ctrlPr>
                <w:rPr>
                  <w:rFonts w:hint="eastAsia" w:ascii="Cambria Math" w:hAnsi="Cambria Math" w:eastAsia="微软雅黑" w:cs="微软雅黑"/>
                  <w:sz w:val="24"/>
                  <w:szCs w:val="24"/>
                </w:rPr>
              </m:ctrlPr>
            </m:fName>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10000</m:t>
                  </m:r>
                  <m:ctrlPr>
                    <w:rPr>
                      <w:rFonts w:hint="eastAsia" w:ascii="Cambria Math" w:hAnsi="Cambria Math" w:eastAsia="微软雅黑" w:cs="微软雅黑"/>
                      <w:sz w:val="24"/>
                      <w:szCs w:val="24"/>
                    </w:rPr>
                  </m:ctrlPr>
                </m:e>
                <m:sup>
                  <m:r>
                    <m:rPr/>
                    <w:rPr>
                      <w:rFonts w:hint="eastAsia" w:ascii="Cambria Math" w:hAnsi="Cambria Math" w:eastAsia="微软雅黑" w:cs="微软雅黑"/>
                      <w:sz w:val="24"/>
                      <w:szCs w:val="24"/>
                    </w:rPr>
                    <m:t>2k</m:t>
                  </m:r>
                  <m:r>
                    <m:rPr>
                      <m:sty m:val="p"/>
                    </m:rPr>
                    <w:rPr>
                      <w:rFonts w:hint="eastAsia" w:ascii="Cambria Math" w:hAnsi="Cambria Math" w:eastAsia="微软雅黑" w:cs="微软雅黑"/>
                      <w:sz w:val="24"/>
                      <w:szCs w:val="24"/>
                    </w:rPr>
                    <m:t>/d_model</m:t>
                  </m:r>
                  <m:ctrlPr>
                    <w:rPr>
                      <w:rFonts w:hint="eastAsia" w:ascii="Cambria Math" w:hAnsi="Cambria Math" w:eastAsia="微软雅黑" w:cs="微软雅黑"/>
                      <w:sz w:val="24"/>
                      <w:szCs w:val="24"/>
                    </w:rPr>
                  </m:ctrlPr>
                </m:sup>
              </m:sSup>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e>
          </m:func>
          <m:r>
            <m:rPr>
              <m:sty m:val="p"/>
            </m:rPr>
            <w:rPr>
              <w:rFonts w:hint="eastAsia" w:ascii="Cambria Math" w:hAnsi="Cambria Math" w:eastAsia="微软雅黑" w:cs="微软雅黑"/>
              <w:sz w:val="24"/>
              <w:szCs w:val="24"/>
            </w:rPr>
            <m:t xml:space="preserve"> </m:t>
          </m:r>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,2</m:t>
              </m:r>
              <m:r>
                <m:rPr/>
                <w:rPr>
                  <w:rFonts w:hint="eastAsia" w:ascii="Cambria Math" w:hAnsi="Cambria Math" w:eastAsia="微软雅黑" w:cs="微软雅黑"/>
                  <w:sz w:val="24"/>
                  <w:szCs w:val="24"/>
                </w:rPr>
                <m:t>k</m:t>
              </m:r>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cos</m:t>
              </m:r>
              <m:ctrlPr>
                <w:rPr>
                  <w:rFonts w:hint="eastAsia" w:ascii="Cambria Math" w:hAnsi="Cambria Math" w:eastAsia="微软雅黑" w:cs="微软雅黑"/>
                  <w:sz w:val="24"/>
                  <w:szCs w:val="24"/>
                </w:rPr>
              </m:ctrlPr>
            </m:fName>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10000</m:t>
                  </m:r>
                  <m:ctrlPr>
                    <w:rPr>
                      <w:rFonts w:hint="eastAsia" w:ascii="Cambria Math" w:hAnsi="Cambria Math" w:eastAsia="微软雅黑" w:cs="微软雅黑"/>
                      <w:sz w:val="24"/>
                      <w:szCs w:val="24"/>
                    </w:rPr>
                  </m:ctrlPr>
                </m:e>
                <m:sup>
                  <m:r>
                    <m:rPr/>
                    <w:rPr>
                      <w:rFonts w:hint="eastAsia" w:ascii="Cambria Math" w:hAnsi="Cambria Math" w:eastAsia="微软雅黑" w:cs="微软雅黑"/>
                      <w:sz w:val="24"/>
                      <w:szCs w:val="24"/>
                    </w:rPr>
                    <m:t>2k</m:t>
                  </m:r>
                  <m:r>
                    <m:rPr>
                      <m:sty m:val="p"/>
                    </m:rPr>
                    <w:rPr>
                      <w:rFonts w:hint="eastAsia" w:ascii="Cambria Math" w:hAnsi="Cambria Math" w:eastAsia="微软雅黑" w:cs="微软雅黑"/>
                      <w:sz w:val="24"/>
                      <w:szCs w:val="24"/>
                    </w:rPr>
                    <m:t>/d_model</m:t>
                  </m:r>
                  <m:ctrlPr>
                    <w:rPr>
                      <w:rFonts w:hint="eastAsia" w:ascii="Cambria Math" w:hAnsi="Cambria Math" w:eastAsia="微软雅黑" w:cs="微软雅黑"/>
                      <w:sz w:val="24"/>
                      <w:szCs w:val="24"/>
                    </w:rPr>
                  </m:ctrlPr>
                </m:sup>
              </m:sSup>
              <m:r>
                <m:rPr>
                  <m:sty m:val="p"/>
                </m:rPr>
                <w:rPr>
                  <w:rFonts w:hint="eastAsia" w:ascii="Cambria Math" w:hAnsi="Cambria Math" w:eastAsia="微软雅黑" w:cs="微软雅黑"/>
                  <w:sz w:val="24"/>
                  <w:szCs w:val="24"/>
                </w:rPr>
                <m:t xml:space="preserve">) </m:t>
              </m:r>
              <m:ctrlPr>
                <w:rPr>
                  <w:rFonts w:hint="eastAsia" w:ascii="Cambria Math" w:hAnsi="Cambria Math" w:eastAsia="微软雅黑" w:cs="微软雅黑"/>
                  <w:sz w:val="24"/>
                  <w:szCs w:val="24"/>
                </w:rPr>
              </m:ctrlPr>
            </m:e>
          </m:func>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主要实现代码为：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eteh.models.pytorch_backend.net.transfomer.embedding: PositionalEncoding</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（注：实际代码中用到了一个数学变换：</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68545" cy="493395"/>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994524" cy="506195"/>
                    </a:xfrm>
                    <a:prstGeom prst="rect">
                      <a:avLst/>
                    </a:prstGeom>
                  </pic:spPr>
                </pic:pic>
              </a:graphicData>
            </a:graphic>
          </wp:inline>
        </w:drawing>
      </w:r>
      <w:r>
        <w:rPr>
          <w:rFonts w:hint="eastAsia" w:ascii="微软雅黑" w:hAnsi="微软雅黑" w:eastAsia="微软雅黑" w:cs="微软雅黑"/>
          <w:sz w:val="24"/>
          <w:szCs w:val="24"/>
        </w:rPr>
        <w:t>）</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其中，i代表时间位置，k代表特征维度数，d_model为特征维度，这里值为320。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前端神经网络的输出为：</w:t>
      </w:r>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z</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y</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m:oMathPara>
    </w:p>
    <w:p>
      <w:pPr>
        <w:pStyle w:val="6"/>
        <w:bidi w:val="0"/>
        <w:rPr>
          <w:rFonts w:hint="eastAsia" w:ascii="微软雅黑" w:hAnsi="微软雅黑" w:eastAsia="微软雅黑" w:cs="微软雅黑"/>
        </w:rPr>
      </w:pPr>
      <w:r>
        <w:rPr>
          <w:rFonts w:hint="eastAsia" w:ascii="微软雅黑" w:hAnsi="微软雅黑" w:eastAsia="微软雅黑" w:cs="微软雅黑"/>
        </w:rPr>
        <w:t>encoder层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eteh.models.pytorch_backend.net.transfomer.encoder: Encoder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eteh.models.pytorch_backend.net.transfomer.encoder_layer: EncoderLayer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编码层由14个相同的Transfomer模块堆叠而成，每个transfomer模块依次为一层层规范化网络、一层自注意力网络（SAN）、一层残差网络、一层层规范化网络、一层全连接网络和一层残差网络。</w:t>
      </w:r>
    </w:p>
    <w:p>
      <w:pPr>
        <w:kinsoku/>
        <w:overflowPunct/>
        <w:bidi w:val="0"/>
        <w:spacing w:line="240" w:lineRule="auto"/>
        <w:ind w:firstLine="44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6" o:spt="75" type="#_x0000_t75" style="height:272.95pt;width:80.0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o:LockedField>false</o:LockedField>
          </o:OLEObject>
        </w:objec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图1-1 transformer编码器网络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encoder编码层输入特征维度320维，采用多头自注意力机制，这里注意力采用8头注意力机制，将特征进行分块，每块特征维度为40维，最后再将分块特征进行拼接，最终输出维度仍为320维，计算公式如下：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p"/>
            </m:rPr>
            <w:rPr>
              <w:rFonts w:hint="eastAsia" w:ascii="Cambria Math" w:hAnsi="Cambria Math" w:eastAsia="微软雅黑" w:cs="微软雅黑"/>
              <w:sz w:val="24"/>
              <w:szCs w:val="24"/>
            </w:rPr>
            <m:t>Attention</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Q,K,V</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=softmax(</m:t>
          </m:r>
          <m:f>
            <m:fPr>
              <m:ctrlPr>
                <w:rPr>
                  <w:rFonts w:hint="eastAsia" w:ascii="Cambria Math" w:hAnsi="Cambria Math" w:eastAsia="微软雅黑" w:cs="微软雅黑"/>
                  <w:sz w:val="24"/>
                  <w:szCs w:val="24"/>
                </w:rPr>
              </m:ctrlPr>
            </m:fPr>
            <m:num>
              <m:sSup>
                <m:sSupPr>
                  <m:ctrlPr>
                    <w:rPr>
                      <w:rFonts w:hint="eastAsia" w:ascii="Cambria Math" w:hAnsi="Cambria Math" w:eastAsia="微软雅黑" w:cs="微软雅黑"/>
                      <w:i/>
                      <w:sz w:val="24"/>
                      <w:szCs w:val="24"/>
                    </w:rPr>
                  </m:ctrlPr>
                </m:sSupPr>
                <m:e>
                  <m:r>
                    <m:rPr/>
                    <w:rPr>
                      <w:rFonts w:hint="eastAsia" w:ascii="Cambria Math" w:hAnsi="Cambria Math" w:eastAsia="微软雅黑" w:cs="微软雅黑"/>
                      <w:sz w:val="24"/>
                      <w:szCs w:val="24"/>
                    </w:rPr>
                    <m:t>QK</m:t>
                  </m:r>
                  <m:ctrlPr>
                    <w:rPr>
                      <w:rFonts w:hint="eastAsia" w:ascii="Cambria Math" w:hAnsi="Cambria Math" w:eastAsia="微软雅黑" w:cs="微软雅黑"/>
                      <w:i/>
                      <w:sz w:val="24"/>
                      <w:szCs w:val="24"/>
                    </w:rPr>
                  </m:ctrlPr>
                </m:e>
                <m:sup>
                  <m:r>
                    <m:rPr/>
                    <w:rPr>
                      <w:rFonts w:hint="eastAsia" w:ascii="Cambria Math" w:hAnsi="Cambria Math" w:eastAsia="微软雅黑" w:cs="微软雅黑"/>
                      <w:sz w:val="24"/>
                      <w:szCs w:val="24"/>
                    </w:rPr>
                    <m:t>T</m:t>
                  </m:r>
                  <m:ctrlPr>
                    <w:rPr>
                      <w:rFonts w:hint="eastAsia" w:ascii="Cambria Math" w:hAnsi="Cambria Math" w:eastAsia="微软雅黑" w:cs="微软雅黑"/>
                      <w:i/>
                      <w:sz w:val="24"/>
                      <w:szCs w:val="24"/>
                    </w:rPr>
                  </m:ctrlPr>
                </m:sup>
              </m:sSup>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i/>
                      <w:sz w:val="24"/>
                      <w:szCs w:val="24"/>
                    </w:rPr>
                  </m:ctrlPr>
                </m:radPr>
                <m:deg>
                  <m:ctrlPr>
                    <w:rPr>
                      <w:rFonts w:hint="eastAsia" w:ascii="Cambria Math" w:hAnsi="Cambria Math" w:eastAsia="微软雅黑" w:cs="微软雅黑"/>
                      <w:i/>
                      <w:sz w:val="24"/>
                      <w:szCs w:val="24"/>
                    </w:rPr>
                  </m:ctrlPr>
                </m:deg>
                <m:e>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i/>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)V</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这里</w:t>
      </w:r>
      <m:oMath>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oMath>
      <w:r>
        <w:rPr>
          <w:rFonts w:hint="eastAsia" w:ascii="微软雅黑" w:hAnsi="微软雅黑" w:eastAsia="微软雅黑" w:cs="微软雅黑"/>
          <w:sz w:val="24"/>
          <w:szCs w:val="24"/>
        </w:rPr>
        <w:t>代表特征块维度，主要对注意力分数进行缩放，防止分子数值过大在过softmax之后值过大或者过小。</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将注意力网络的输入和输出特征相加作为残差网络的输出特征，并将残差网络的输出输入的层规范化网络，计算公式如下：</w:t>
      </w:r>
    </w:p>
    <w:p>
      <w:pPr>
        <w:kinsoku/>
        <w:overflowPunct/>
        <w:bidi w:val="0"/>
        <w:spacing w:line="240" w:lineRule="auto"/>
        <w:ind w:firstLine="420"/>
        <w:jc w:val="left"/>
        <w:rPr>
          <w:rFonts w:hint="eastAsia" w:ascii="微软雅黑" w:hAnsi="微软雅黑" w:eastAsia="微软雅黑" w:cs="微软雅黑"/>
          <w:sz w:val="24"/>
          <w:szCs w:val="24"/>
        </w:rPr>
      </w:pPr>
      <m:oMath>
        <m:r>
          <m:rPr/>
          <w:rPr>
            <w:rFonts w:hint="eastAsia" w:ascii="Cambria Math" w:hAnsi="Cambria Math" w:eastAsia="微软雅黑" w:cs="微软雅黑"/>
            <w:sz w:val="24"/>
            <w:szCs w:val="24"/>
          </w:rPr>
          <m:t>μ</m:t>
        </m:r>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num>
          <m:den>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den>
        </m:f>
        <m:nary>
          <m:naryPr>
            <m:chr m:val="∑"/>
            <m:limLoc m:val="undOvr"/>
            <m:ctrlPr>
              <w:rPr>
                <w:rFonts w:hint="eastAsia" w:ascii="Cambria Math" w:hAnsi="Cambria Math" w:eastAsia="微软雅黑" w:cs="微软雅黑"/>
                <w:sz w:val="24"/>
                <w:szCs w:val="24"/>
              </w:rPr>
            </m:ctrlPr>
          </m:naryPr>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up>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sup>
          <m:e>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nary>
        <m:r>
          <m:rPr>
            <m:sty m:val="p"/>
          </m:rPr>
          <w:rPr>
            <w:rFonts w:hint="eastAsia" w:ascii="Cambria Math" w:hAnsi="Cambria Math" w:eastAsia="微软雅黑" w:cs="微软雅黑"/>
            <w:sz w:val="24"/>
            <w:szCs w:val="24"/>
          </w:rPr>
          <m:t xml:space="preserve"> ,</m:t>
        </m:r>
        <m:r>
          <m:rPr/>
          <w:rPr>
            <w:rFonts w:hint="eastAsia" w:ascii="Cambria Math" w:hAnsi="Cambria Math" w:eastAsia="微软雅黑" w:cs="微软雅黑"/>
            <w:sz w:val="24"/>
            <w:szCs w:val="24"/>
          </w:rPr>
          <m:t>var</m:t>
        </m:r>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num>
          <m:den>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den>
        </m:f>
        <m:nary>
          <m:naryPr>
            <m:chr m:val="∑"/>
            <m:limLoc m:val="undOvr"/>
            <m:ctrlPr>
              <w:rPr>
                <w:rFonts w:hint="eastAsia" w:ascii="Cambria Math" w:hAnsi="Cambria Math" w:eastAsia="微软雅黑" w:cs="微软雅黑"/>
                <w:sz w:val="24"/>
                <w:szCs w:val="24"/>
              </w:rPr>
            </m:ctrlPr>
          </m:naryPr>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up>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sup>
          <m:e>
            <m:sSup>
              <m:sSupPr>
                <m:ctrlPr>
                  <w:rPr>
                    <w:rFonts w:hint="eastAsia" w:ascii="Cambria Math" w:hAnsi="Cambria Math" w:eastAsia="微软雅黑" w:cs="微软雅黑"/>
                    <w:sz w:val="24"/>
                    <w:szCs w:val="24"/>
                  </w:rPr>
                </m:ctrlPr>
              </m:sSupPr>
              <m:e>
                <m:sSub>
                  <m:sSubPr>
                    <m:ctrlPr>
                      <w:rPr>
                        <w:rFonts w:hint="eastAsia" w:ascii="Cambria Math" w:hAnsi="Cambria Math" w:eastAsia="微软雅黑" w:cs="微软雅黑"/>
                        <w:sz w:val="24"/>
                        <w:szCs w:val="24"/>
                      </w:rPr>
                    </m:ctrlPr>
                  </m:sSubPr>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μ</m:t>
                </m:r>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e>
              <m:sup>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p>
            </m:sSup>
            <m:ctrlPr>
              <w:rPr>
                <w:rFonts w:hint="eastAsia" w:ascii="Cambria Math" w:hAnsi="Cambria Math" w:eastAsia="微软雅黑" w:cs="微软雅黑"/>
                <w:sz w:val="24"/>
                <w:szCs w:val="24"/>
              </w:rPr>
            </m:ctrlPr>
          </m:e>
        </m:nary>
        <m:r>
          <m:rPr>
            <m:sty m:val="p"/>
          </m:rPr>
          <w:rPr>
            <w:rFonts w:hint="eastAsia" w:ascii="Cambria Math" w:hAnsi="Cambria Math" w:eastAsia="微软雅黑" w:cs="微软雅黑"/>
            <w:sz w:val="24"/>
            <w:szCs w:val="24"/>
          </w:rPr>
          <m:t xml:space="preserve"> </m:t>
        </m:r>
      </m:oMath>
      <w:r>
        <w:rPr>
          <w:rFonts w:hint="eastAsia" w:ascii="微软雅黑" w:hAnsi="微软雅黑" w:eastAsia="微软雅黑" w:cs="微软雅黑"/>
          <w:sz w:val="24"/>
          <w:szCs w:val="24"/>
        </w:rPr>
        <w:t xml:space="preserve">       </w:t>
      </w:r>
    </w:p>
    <w:p>
      <w:pPr>
        <w:kinsoku/>
        <w:overflowPunct/>
        <w:bidi w:val="0"/>
        <w:spacing w:line="240" w:lineRule="auto"/>
        <w:ind w:left="2160" w:firstLine="720"/>
        <w:jc w:val="left"/>
        <w:rPr>
          <w:rFonts w:hint="eastAsia" w:ascii="微软雅黑" w:hAnsi="微软雅黑" w:eastAsia="微软雅黑" w:cs="微软雅黑"/>
          <w:sz w:val="24"/>
          <w:szCs w:val="24"/>
        </w:rPr>
      </w:pPr>
      <m:oMath>
        <m:acc>
          <m:accPr>
            <m:chr m:val="̃"/>
            <m:ctrlPr>
              <w:rPr>
                <w:rFonts w:hint="eastAsia" w:ascii="Cambria Math" w:hAnsi="Cambria Math" w:eastAsia="微软雅黑" w:cs="微软雅黑"/>
                <w:sz w:val="24"/>
                <w:szCs w:val="24"/>
              </w:rPr>
            </m:ctrlPr>
          </m:accPr>
          <m:e>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acc>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μ</m:t>
            </m:r>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sz w:val="24"/>
                    <w:szCs w:val="24"/>
                  </w:rPr>
                </m:ctrlPr>
              </m:radPr>
              <m:deg>
                <m:ctrlPr>
                  <w:rPr>
                    <w:rFonts w:hint="eastAsia" w:ascii="Cambria Math" w:hAnsi="Cambria Math" w:eastAsia="微软雅黑" w:cs="微软雅黑"/>
                    <w:sz w:val="24"/>
                    <w:szCs w:val="24"/>
                  </w:rPr>
                </m:ctrlPr>
              </m:deg>
              <m:e>
                <m:r>
                  <m:rPr/>
                  <w:rPr>
                    <w:rFonts w:hint="eastAsia" w:ascii="Cambria Math" w:hAnsi="Cambria Math" w:eastAsia="微软雅黑" w:cs="微软雅黑"/>
                    <w:sz w:val="24"/>
                    <w:szCs w:val="24"/>
                  </w:rPr>
                  <m:t>var</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m:t>
                    </m:r>
                    <m:ctrlPr>
                      <w:rPr>
                        <w:rFonts w:hint="eastAsia" w:ascii="Cambria Math" w:hAnsi="Cambria Math" w:eastAsia="微软雅黑" w:cs="微软雅黑"/>
                        <w:sz w:val="24"/>
                        <w:szCs w:val="24"/>
                      </w:rPr>
                    </m:ctrlPr>
                  </m:e>
                  <m:sup>
                    <m:r>
                      <m:rPr>
                        <m:sty m:val="p"/>
                      </m:rPr>
                      <w:rPr>
                        <w:rFonts w:hint="eastAsia" w:ascii="Cambria Math" w:hAnsi="Cambria Math" w:eastAsia="微软雅黑" w:cs="微软雅黑"/>
                        <w:sz w:val="24"/>
                        <w:szCs w:val="24"/>
                      </w:rPr>
                      <m:t>−12</m:t>
                    </m:r>
                    <m:ctrlPr>
                      <w:rPr>
                        <w:rFonts w:hint="eastAsia" w:ascii="Cambria Math" w:hAnsi="Cambria Math" w:eastAsia="微软雅黑" w:cs="微软雅黑"/>
                        <w:sz w:val="24"/>
                        <w:szCs w:val="24"/>
                      </w:rPr>
                    </m:ctrlPr>
                  </m:sup>
                </m:sSup>
                <m:ctrlPr>
                  <w:rPr>
                    <w:rFonts w:hint="eastAsia" w:ascii="Cambria Math" w:hAnsi="Cambria Math" w:eastAsia="微软雅黑" w:cs="微软雅黑"/>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 xml:space="preserve"> </m:t>
        </m:r>
      </m:oMath>
      <w:r>
        <w:rPr>
          <w:rFonts w:hint="eastAsia" w:ascii="微软雅黑" w:hAnsi="微软雅黑" w:eastAsia="微软雅黑" w:cs="微软雅黑"/>
          <w:sz w:val="24"/>
          <w:szCs w:val="24"/>
        </w:rPr>
        <w:t xml:space="preserve">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其中对每一帧输入特征</w:t>
      </w:r>
      <m:oMath>
        <m:r>
          <m:rPr/>
          <w:rPr>
            <w:rFonts w:hint="eastAsia" w:ascii="Cambria Math" w:hAnsi="Cambria Math" w:eastAsia="微软雅黑" w:cs="微软雅黑"/>
            <w:sz w:val="24"/>
            <w:szCs w:val="24"/>
          </w:rPr>
          <m:t>ℎ</m:t>
        </m:r>
      </m:oMath>
      <w:r>
        <w:rPr>
          <w:rFonts w:hint="eastAsia" w:ascii="微软雅黑" w:hAnsi="微软雅黑" w:eastAsia="微软雅黑" w:cs="微软雅黑"/>
          <w:sz w:val="24"/>
          <w:szCs w:val="24"/>
        </w:rPr>
        <w:t>计算均值</w:t>
      </w:r>
      <m:oMath>
        <m:r>
          <m:rPr/>
          <w:rPr>
            <w:rFonts w:hint="eastAsia" w:ascii="Cambria Math" w:hAnsi="Cambria Math" w:eastAsia="微软雅黑" w:cs="微软雅黑"/>
            <w:sz w:val="24"/>
            <w:szCs w:val="24"/>
          </w:rPr>
          <m:t>μ</m:t>
        </m:r>
      </m:oMath>
      <w:r>
        <w:rPr>
          <w:rFonts w:hint="eastAsia" w:ascii="微软雅黑" w:hAnsi="微软雅黑" w:eastAsia="微软雅黑" w:cs="微软雅黑"/>
          <w:sz w:val="24"/>
          <w:szCs w:val="24"/>
        </w:rPr>
        <w:t>和方差</w:t>
      </w:r>
      <m:oMath>
        <m:r>
          <m:rPr/>
          <w:rPr>
            <w:rFonts w:hint="eastAsia" w:ascii="Cambria Math" w:hAnsi="Cambria Math" w:eastAsia="微软雅黑" w:cs="微软雅黑"/>
            <w:sz w:val="24"/>
            <w:szCs w:val="24"/>
          </w:rPr>
          <m:t>var</m:t>
        </m:r>
      </m:oMath>
      <w:r>
        <w:rPr>
          <w:rFonts w:hint="eastAsia" w:ascii="微软雅黑" w:hAnsi="微软雅黑" w:eastAsia="微软雅黑" w:cs="微软雅黑"/>
          <w:sz w:val="24"/>
          <w:szCs w:val="24"/>
        </w:rPr>
        <w:t>，通过模型参数</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和</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对</w:t>
      </w:r>
      <m:oMath>
        <m:r>
          <m:rPr/>
          <w:rPr>
            <w:rFonts w:hint="eastAsia" w:ascii="Cambria Math" w:hAnsi="Cambria Math" w:eastAsia="微软雅黑" w:cs="微软雅黑"/>
            <w:sz w:val="24"/>
            <w:szCs w:val="24"/>
          </w:rPr>
          <m:t>ℎ</m:t>
        </m:r>
      </m:oMath>
      <w:r>
        <w:rPr>
          <w:rFonts w:hint="eastAsia" w:ascii="微软雅黑" w:hAnsi="微软雅黑" w:eastAsia="微软雅黑" w:cs="微软雅黑"/>
          <w:sz w:val="24"/>
          <w:szCs w:val="24"/>
        </w:rPr>
        <w:t>的每个维度数值进行规整和线性变换，输出新的特征序列</w:t>
      </w:r>
      <m:oMath>
        <m:acc>
          <m:accPr>
            <m:chr m:val="̃"/>
            <m:ctrlPr>
              <w:rPr>
                <w:rFonts w:hint="eastAsia" w:ascii="Cambria Math" w:hAnsi="Cambria Math" w:eastAsia="微软雅黑" w:cs="微软雅黑"/>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acc>
      </m:oMath>
      <w:r>
        <w:rPr>
          <w:rFonts w:hint="eastAsia" w:ascii="微软雅黑" w:hAnsi="微软雅黑" w:eastAsia="微软雅黑" w:cs="微软雅黑"/>
          <w:sz w:val="24"/>
          <w:szCs w:val="24"/>
        </w:rPr>
        <w:t>。之后将层规范化网络的输出特征输入全连接网络，该网络的计算公式为：</w:t>
      </w:r>
    </w:p>
    <w:p>
      <w:pPr>
        <w:kinsoku/>
        <w:overflowPunct/>
        <w:bidi w:val="0"/>
        <w:spacing w:line="240" w:lineRule="auto"/>
        <w:ind w:firstLine="420"/>
        <w:jc w:val="left"/>
        <w:rPr>
          <w:rFonts w:hint="eastAsia" w:ascii="微软雅黑" w:hAnsi="微软雅黑" w:eastAsia="微软雅黑" w:cs="微软雅黑"/>
          <w:sz w:val="24"/>
          <w:szCs w:val="24"/>
        </w:rPr>
      </w:pPr>
      <m:oMath>
        <m:r>
          <m:rPr/>
          <w:rPr>
            <w:rFonts w:hint="eastAsia" w:ascii="Cambria Math" w:hAnsi="Cambria Math" w:eastAsia="微软雅黑" w:cs="微软雅黑"/>
            <w:sz w:val="24"/>
            <w:szCs w:val="24"/>
          </w:rPr>
          <m:t>F</m:t>
        </m:r>
        <m:d>
          <m:dPr>
            <m:ctrlPr>
              <w:rPr>
                <w:rFonts w:hint="eastAsia" w:ascii="Cambria Math" w:hAnsi="Cambria Math" w:eastAsia="微软雅黑" w:cs="微软雅黑"/>
                <w:sz w:val="24"/>
                <w:szCs w:val="24"/>
              </w:rPr>
            </m:ctrlPr>
          </m:dPr>
          <m:e>
            <m:r>
              <m:rPr/>
              <w:rPr>
                <w:rFonts w:hint="eastAsia" w:ascii="Cambria Math" w:hAnsi="Cambria Math" w:eastAsia="微软雅黑" w:cs="微软雅黑"/>
                <w:sz w:val="24"/>
                <w:szCs w:val="24"/>
              </w:rPr>
              <m:t>x</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Dropout(max</m:t>
            </m:r>
            <m:ctrlPr>
              <w:rPr>
                <w:rFonts w:hint="eastAsia" w:ascii="Cambria Math" w:hAnsi="Cambria Math" w:eastAsia="微软雅黑" w:cs="微软雅黑"/>
                <w:sz w:val="24"/>
                <w:szCs w:val="24"/>
              </w:rPr>
            </m:ctrlPr>
          </m:fName>
          <m:e>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0,</m:t>
                </m:r>
                <m:r>
                  <m:rPr/>
                  <w:rPr>
                    <w:rFonts w:hint="eastAsia" w:ascii="Cambria Math" w:hAnsi="Cambria Math" w:eastAsia="微软雅黑" w:cs="微软雅黑"/>
                    <w:sz w:val="24"/>
                    <w:szCs w:val="24"/>
                  </w:rPr>
                  <m:t>x</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func>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oMath>
      <w:r>
        <w:rPr>
          <w:rFonts w:hint="eastAsia" w:ascii="微软雅黑" w:hAnsi="微软雅黑" w:eastAsia="微软雅黑" w:cs="微软雅黑"/>
          <w:sz w:val="24"/>
          <w:szCs w:val="24"/>
        </w:rPr>
        <w:t xml:space="preserve">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最后将层规范网络的输入和全连接网络的输出特征相加，得到得到encoder模块的输出。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对于流式语音识别，需要在离线的基础上对encoder层进行改进，这里我们提出了采用chunk-SAE，即将语音切分成独立的不交叠的</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c</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大小的chunk，同时为了获取上下文信息，对左右进行拼帧，左边历史帧长</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，右边未来信息帧长</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r</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，这里拼帧只是为了获取当前chunk的上下文，并不作为实际chunk输出。这里chunk大小以及左右拼接长度都是通过模型训练配置conf文件进行控制的。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同时，为了减少计算复杂度，我们提出了状态复用算法（State reuse chunk-SAE），保留上一个chunk计算的隐层状态，作为下一个chunk的历史信息，提高运算效率。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Q</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m:t>
          </m:r>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K</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m:t>
          </m:r>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V</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 xml:space="preserve">= </m:t>
          </m:r>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m:t>
          </m:r>
          <m:sSubSup>
            <m:sSubSupPr>
              <m:ctrlPr>
                <w:rPr>
                  <w:rFonts w:hint="eastAsia" w:ascii="Cambria Math" w:hAnsi="Cambria Math" w:eastAsia="微软雅黑" w:cs="微软雅黑"/>
                  <w:sz w:val="24"/>
                  <w:szCs w:val="24"/>
                </w:rPr>
              </m:ctrlPr>
            </m:sSubSupPr>
            <m:e>
              <m:acc>
                <m:accPr>
                  <m:chr m:val="̃"/>
                  <m:ctrlPr>
                    <w:rPr>
                      <w:rFonts w:hint="eastAsia" w:ascii="Cambria Math" w:hAnsi="Cambria Math" w:eastAsia="微软雅黑" w:cs="微软雅黑"/>
                      <w:i/>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i/>
                      <w:sz w:val="24"/>
                      <w:szCs w:val="24"/>
                    </w:rPr>
                  </m:ctrlPr>
                </m:e>
              </m:acc>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m:t>
          </m:r>
          <m:sSubSup>
            <m:sSubSupPr>
              <m:ctrlPr>
                <w:rPr>
                  <w:rFonts w:hint="eastAsia" w:ascii="Cambria Math" w:hAnsi="Cambria Math" w:eastAsia="微软雅黑" w:cs="微软雅黑"/>
                  <w:sz w:val="24"/>
                  <w:szCs w:val="24"/>
                </w:rPr>
              </m:ctrlPr>
            </m:sSubSupPr>
            <m:e>
              <m:acc>
                <m:accPr>
                  <m:chr m:val="̃"/>
                  <m:ctrlPr>
                    <w:rPr>
                      <w:rFonts w:hint="eastAsia" w:ascii="Cambria Math" w:hAnsi="Cambria Math" w:eastAsia="微软雅黑" w:cs="微软雅黑"/>
                      <w:i/>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i/>
                      <w:sz w:val="24"/>
                      <w:szCs w:val="24"/>
                    </w:rPr>
                  </m:ctrlPr>
                </m:e>
              </m:acc>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oMath>
      </m:oMathPara>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p"/>
            </m:rPr>
            <w:rPr>
              <w:rFonts w:hint="eastAsia" w:ascii="Cambria Math" w:hAnsi="Cambria Math" w:eastAsia="微软雅黑" w:cs="微软雅黑"/>
              <w:sz w:val="24"/>
              <w:szCs w:val="24"/>
            </w:rPr>
            <m:t xml:space="preserve">where </m:t>
          </m:r>
          <m:sSubSup>
            <m:sSubSupPr>
              <m:ctrlPr>
                <w:rPr>
                  <w:rFonts w:hint="eastAsia" w:ascii="Cambria Math" w:hAnsi="Cambria Math" w:eastAsia="微软雅黑" w:cs="微软雅黑"/>
                  <w:sz w:val="24"/>
                  <w:szCs w:val="24"/>
                </w:rPr>
              </m:ctrlPr>
            </m:sSubSupPr>
            <m:e>
              <m:acc>
                <m:accPr>
                  <m:chr m:val="̃"/>
                  <m:ctrlPr>
                    <w:rPr>
                      <w:rFonts w:hint="eastAsia" w:ascii="Cambria Math" w:hAnsi="Cambria Math" w:eastAsia="微软雅黑" w:cs="微软雅黑"/>
                      <w:i/>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i/>
                      <w:sz w:val="24"/>
                      <w:szCs w:val="24"/>
                    </w:rPr>
                  </m:ctrlPr>
                </m:e>
              </m:acc>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r>
            <m:rPr>
              <m:sty m:val="p"/>
            </m:rPr>
            <w:rPr>
              <w:rFonts w:hint="eastAsia" w:ascii="Cambria Math" w:hAnsi="Cambria Math" w:eastAsia="微软雅黑" w:cs="微软雅黑"/>
              <w:sz w:val="24"/>
              <w:szCs w:val="24"/>
            </w:rPr>
            <m:t>=Concat(SG</m:t>
          </m:r>
          <m:d>
            <m:dPr>
              <m:ctrlPr>
                <w:rPr>
                  <w:rFonts w:hint="eastAsia" w:ascii="Cambria Math" w:hAnsi="Cambria Math" w:eastAsia="微软雅黑" w:cs="微软雅黑"/>
                  <w:sz w:val="24"/>
                  <w:szCs w:val="24"/>
                </w:rPr>
              </m:ctrlPr>
            </m:dPr>
            <m:e>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s</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 xml:space="preserve">, </m:t>
          </m:r>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r>
            <m:rPr>
              <m:sty m:val="p"/>
            </m:rPr>
            <w:rPr>
              <w:rFonts w:hint="eastAsia" w:ascii="Cambria Math" w:hAnsi="Cambria Math" w:eastAsia="微软雅黑" w:cs="微软雅黑"/>
              <w:sz w:val="24"/>
              <w:szCs w:val="24"/>
            </w:rPr>
            <m:t>)</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公式中，SG(•)函数代表不进行梯度更新，Concat(•)代表将历史状态和当前状态拼接。</w:t>
      </w:r>
      <m:oMath>
        <m:r>
          <m:rPr/>
          <w:rPr>
            <w:rFonts w:hint="eastAsia" w:ascii="Cambria Math" w:hAnsi="Cambria Math" w:eastAsia="微软雅黑" w:cs="微软雅黑"/>
            <w:sz w:val="24"/>
            <w:szCs w:val="24"/>
          </w:rPr>
          <m:t>τ</m:t>
        </m:r>
      </m:oMath>
      <w:r>
        <w:rPr>
          <w:rFonts w:hint="eastAsia" w:ascii="微软雅黑" w:hAnsi="微软雅黑" w:eastAsia="微软雅黑" w:cs="微软雅黑"/>
          <w:sz w:val="24"/>
          <w:szCs w:val="24"/>
        </w:rPr>
        <w:t>代表当前chunk，</w:t>
      </w:r>
      <m:oMath>
        <m:r>
          <m:rPr/>
          <w:rPr>
            <w:rFonts w:hint="eastAsia" w:ascii="Cambria Math" w:hAnsi="Cambria Math" w:eastAsia="微软雅黑" w:cs="微软雅黑"/>
            <w:sz w:val="24"/>
            <w:szCs w:val="24"/>
          </w:rPr>
          <m:t>l</m:t>
        </m:r>
      </m:oMath>
      <w:r>
        <w:rPr>
          <w:rFonts w:hint="eastAsia" w:ascii="微软雅黑" w:hAnsi="微软雅黑" w:eastAsia="微软雅黑" w:cs="微软雅黑"/>
          <w:sz w:val="24"/>
          <w:szCs w:val="24"/>
        </w:rPr>
        <w:t>代表层数。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通过使用状态复用算法，计算复杂度降低了</w:t>
      </w:r>
      <m:oMath>
        <m:f>
          <m:fPr>
            <m:type m:val="skw"/>
            <m:ctrlPr>
              <w:rPr>
                <w:rFonts w:hint="eastAsia" w:ascii="Cambria Math" w:hAnsi="Cambria Math" w:eastAsia="微软雅黑" w:cs="微软雅黑"/>
                <w:sz w:val="24"/>
                <w:szCs w:val="24"/>
              </w:rPr>
            </m:ctrlPr>
          </m:fPr>
          <m:num>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num>
          <m:den>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c</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r</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den>
        </m:f>
      </m:oMath>
      <w:r>
        <w:rPr>
          <w:rFonts w:hint="eastAsia" w:ascii="微软雅黑" w:hAnsi="微软雅黑" w:eastAsia="微软雅黑" w:cs="微软雅黑"/>
          <w:sz w:val="24"/>
          <w:szCs w:val="24"/>
        </w:rPr>
        <w:t>。并且，这种方法可以捕获更长范围的依赖信息。</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552825" cy="3487420"/>
            <wp:effectExtent l="0" t="0" r="1333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570846" cy="3505151"/>
                    </a:xfrm>
                    <a:prstGeom prst="rect">
                      <a:avLst/>
                    </a:prstGeom>
                  </pic:spPr>
                </pic:pic>
              </a:graphicData>
            </a:graphic>
          </wp:inline>
        </w:drawing>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图1-2 chunk-SAE and state reuse chunk-SAE</w:t>
      </w:r>
    </w:p>
    <w:p>
      <w:pPr>
        <w:pStyle w:val="7"/>
        <w:bidi w:val="0"/>
        <w:rPr>
          <w:rFonts w:hint="eastAsia" w:ascii="微软雅黑" w:hAnsi="微软雅黑" w:eastAsia="微软雅黑" w:cs="微软雅黑"/>
        </w:rPr>
      </w:pPr>
      <w:r>
        <w:rPr>
          <w:rFonts w:hint="eastAsia" w:ascii="微软雅黑" w:hAnsi="微软雅黑" w:eastAsia="微软雅黑" w:cs="微软雅黑"/>
        </w:rPr>
        <w:t>ChunkEncoder类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该类位于：eteh.models.pytorch_backend.net.transfomer.encoder: ChunkEncoder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函数说明：</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idim：输入特征维度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attention_dim：注意力特征维度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attention_heads：注意力头个数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linear_units：线性单元维度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num_blocks：block个数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dropout_rate：PositionalEncoding层的dropout概率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positional_dropout_rate：PositionalEncoding层的dropout概率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attention_dropout_rate：注意力层之后的dropout概率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input_layer：encoder的输入层</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pos_enc：位置编码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normalize_before：控制是否做normalize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left_len：chunk的历史信息长度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cur_len：当前chunk长度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right_len：chunk的未来信息长度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use_mem：是否使用状态复用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use_grad：是否进行梯度更新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xs, masks, tags=None)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函数功能：实现chunk-Encoder的前向计算，抵用chunk_iter对特征进行分块，然后利用_forward函数进行chunk大小的前向计算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xs：声学特征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mask：mask信息</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_forward(self, xs, masks, tags, pos)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函数功能：chunk大小的前向计算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xs：chunk大小的特征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mask：chunk大小的mask信息</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pos：位置信息</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chunk_iter(self, xs, masks)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函数功能：对输入数据进行切分，分成chunk大小的数据块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xs：输入的特征数据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masks：输入的mask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返回值：以iter的形式返回chunk大小的数据块</w:t>
      </w:r>
    </w:p>
    <w:p>
      <w:pPr>
        <w:pStyle w:val="7"/>
        <w:bidi w:val="0"/>
        <w:rPr>
          <w:rFonts w:hint="eastAsia" w:ascii="微软雅黑" w:hAnsi="微软雅黑" w:eastAsia="微软雅黑" w:cs="微软雅黑"/>
        </w:rPr>
      </w:pPr>
      <w:r>
        <w:rPr>
          <w:rFonts w:hint="eastAsia" w:ascii="微软雅黑" w:hAnsi="微软雅黑" w:eastAsia="微软雅黑" w:cs="微软雅黑"/>
        </w:rPr>
        <w:t>StreamEncoderLayer类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该类位于：eteh.models.pytorch_backend.net.transfomer.encoder_layer，chunk-Encoder的每一层的信息</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函数说明：</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init_mems(self):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函数功能：初始化历史状态信息</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update_mems(self, x)</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输入参数：更新状态复用特征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x：输入特征</w:t>
      </w:r>
    </w:p>
    <w:p>
      <w:pPr>
        <w:pStyle w:val="7"/>
        <w:bidi w:val="0"/>
        <w:rPr>
          <w:rFonts w:hint="eastAsia" w:ascii="微软雅黑" w:hAnsi="微软雅黑" w:eastAsia="微软雅黑" w:cs="微软雅黑"/>
        </w:rPr>
      </w:pPr>
      <w:r>
        <w:rPr>
          <w:rFonts w:hint="eastAsia" w:ascii="微软雅黑" w:hAnsi="微软雅黑" w:eastAsia="微软雅黑" w:cs="微软雅黑"/>
        </w:rPr>
        <w:t>CashedEncoderLayer类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该类继承了StreamEncoderLayer类，主要实现流式EncoderLayer层的前向计算。</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x, mask, tags):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函数功能：流式EncoderLayer前向计算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x：embeding之后的声学特征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mask：mask信息</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decoder层</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eteh.models.pytorch_backend.net.transfomer.decoder: Decoder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eteh.models.pytorch_backend.net.transfomer.decoder_layer: DecoderLayer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解码层由7个相同的Transfomer模块堆叠而成，每个transfomer模块依次为一层层规范化网络、一层自注意力网络（SAN）、一层残差网络、一层src注意力网络、一层层规范化网络、一层全连接网络和一层残差网络。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7" o:spt="75" type="#_x0000_t75" style="height:387.25pt;width:146.5pt;" o:ole="t" filled="f" o:preferrelative="t" stroked="f" coordsize="21600,21600">
            <v:path/>
            <v:fill on="f" focussize="0,0"/>
            <v:stroke on="f"/>
            <v:imagedata r:id="rId13" o:title=""/>
            <o:lock v:ext="edit" aspectratio="t"/>
            <w10:wrap type="none"/>
            <w10:anchorlock/>
          </v:shape>
          <o:OLEObject Type="Embed" ProgID="Visio.Drawing.15" ShapeID="_x0000_i1027" DrawAspect="Content" ObjectID="_1468075727">
            <o:LockedField>false</o:LockedField>
          </o:OLEObject>
        </w:object>
      </w:r>
    </w:p>
    <w:p>
      <w:pPr>
        <w:pStyle w:val="2"/>
        <w:rPr>
          <w:rFonts w:hint="eastAsia"/>
        </w:rPr>
      </w:pP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图1-3 transformer解码器网络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解码器相当于自回归的语言模型，它将编码器计算得到的第二特征序列送入解码器，输出多组汉字序列并对输出多组汉字序列进行打分。除了src 注意力网络之外，其他网络模块与编码器网络计算方法一致，这里我们主要介绍src attention网络。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p"/>
            </m:rPr>
            <w:rPr>
              <w:rFonts w:hint="eastAsia" w:ascii="Cambria Math" w:hAnsi="Cambria Math" w:eastAsia="微软雅黑" w:cs="微软雅黑"/>
              <w:sz w:val="24"/>
              <w:szCs w:val="24"/>
            </w:rPr>
            <m:t>Attention</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Q,K,V</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=softmax(</m:t>
          </m:r>
          <m:f>
            <m:fPr>
              <m:ctrlPr>
                <w:rPr>
                  <w:rFonts w:hint="eastAsia" w:ascii="Cambria Math" w:hAnsi="Cambria Math" w:eastAsia="微软雅黑" w:cs="微软雅黑"/>
                  <w:sz w:val="24"/>
                  <w:szCs w:val="24"/>
                </w:rPr>
              </m:ctrlPr>
            </m:fPr>
            <m:num>
              <m:sSup>
                <m:sSupPr>
                  <m:ctrlPr>
                    <w:rPr>
                      <w:rFonts w:hint="eastAsia" w:ascii="Cambria Math" w:hAnsi="Cambria Math" w:eastAsia="微软雅黑" w:cs="微软雅黑"/>
                      <w:i/>
                      <w:sz w:val="24"/>
                      <w:szCs w:val="24"/>
                    </w:rPr>
                  </m:ctrlPr>
                </m:sSupPr>
                <m:e>
                  <m:r>
                    <m:rPr/>
                    <w:rPr>
                      <w:rFonts w:hint="eastAsia" w:ascii="Cambria Math" w:hAnsi="Cambria Math" w:eastAsia="微软雅黑" w:cs="微软雅黑"/>
                      <w:sz w:val="24"/>
                      <w:szCs w:val="24"/>
                    </w:rPr>
                    <m:t>QK</m:t>
                  </m:r>
                  <m:ctrlPr>
                    <w:rPr>
                      <w:rFonts w:hint="eastAsia" w:ascii="Cambria Math" w:hAnsi="Cambria Math" w:eastAsia="微软雅黑" w:cs="微软雅黑"/>
                      <w:i/>
                      <w:sz w:val="24"/>
                      <w:szCs w:val="24"/>
                    </w:rPr>
                  </m:ctrlPr>
                </m:e>
                <m:sup>
                  <m:r>
                    <m:rPr/>
                    <w:rPr>
                      <w:rFonts w:hint="eastAsia" w:ascii="Cambria Math" w:hAnsi="Cambria Math" w:eastAsia="微软雅黑" w:cs="微软雅黑"/>
                      <w:sz w:val="24"/>
                      <w:szCs w:val="24"/>
                    </w:rPr>
                    <m:t>T</m:t>
                  </m:r>
                  <m:ctrlPr>
                    <w:rPr>
                      <w:rFonts w:hint="eastAsia" w:ascii="Cambria Math" w:hAnsi="Cambria Math" w:eastAsia="微软雅黑" w:cs="微软雅黑"/>
                      <w:i/>
                      <w:sz w:val="24"/>
                      <w:szCs w:val="24"/>
                    </w:rPr>
                  </m:ctrlPr>
                </m:sup>
              </m:sSup>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i/>
                      <w:sz w:val="24"/>
                      <w:szCs w:val="24"/>
                    </w:rPr>
                  </m:ctrlPr>
                </m:radPr>
                <m:deg>
                  <m:ctrlPr>
                    <w:rPr>
                      <w:rFonts w:hint="eastAsia" w:ascii="Cambria Math" w:hAnsi="Cambria Math" w:eastAsia="微软雅黑" w:cs="微软雅黑"/>
                      <w:i/>
                      <w:sz w:val="24"/>
                      <w:szCs w:val="24"/>
                    </w:rPr>
                  </m:ctrlPr>
                </m:deg>
                <m:e>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i/>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)V</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这里的K和V采用的是encoder编码层输出的特征，Q采用的是decoder第一层残差网络的输出。</w:t>
      </w:r>
    </w:p>
    <w:p>
      <w:pPr>
        <w:pStyle w:val="6"/>
        <w:bidi w:val="0"/>
        <w:rPr>
          <w:rFonts w:hint="eastAsia" w:ascii="微软雅黑" w:hAnsi="微软雅黑" w:eastAsia="微软雅黑" w:cs="微软雅黑"/>
        </w:rPr>
      </w:pPr>
      <w:r>
        <w:rPr>
          <w:rFonts w:hint="eastAsia" w:ascii="微软雅黑" w:hAnsi="微软雅黑" w:eastAsia="微软雅黑" w:cs="微软雅黑"/>
        </w:rPr>
        <w:t>单调截断注意力机制（MTA）</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eteh.models.pytorch_backend.net.transfomer.attention: MTMultiHeadedAttention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对于流式语音识别，我们提出了采用基于自注意力机制的单调截断注意力机制（MTA），以从左到右的单调方式截断，并对截断后的SAE输出计算注意力结果。在decoder层，MTA机制被应用的decoder的每一层，如图所示：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766185" cy="3703320"/>
            <wp:effectExtent l="0" t="0" r="133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779841" cy="3716473"/>
                    </a:xfrm>
                    <a:prstGeom prst="rect">
                      <a:avLst/>
                    </a:prstGeom>
                  </pic:spPr>
                </pic:pic>
              </a:graphicData>
            </a:graphic>
          </wp:inline>
        </w:drawing>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图1-4 截断注意力机制</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设特征维度为</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m</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，MTA在训练截断并行执行如下操作：</w:t>
      </w:r>
    </w:p>
    <w:p>
      <w:pPr>
        <w:kinsoku/>
        <w:overflowPunct/>
        <w:bidi w:val="0"/>
        <w:spacing w:line="240" w:lineRule="auto"/>
        <w:ind w:firstLine="440"/>
        <w:jc w:val="left"/>
        <w:rPr>
          <w:rFonts w:hint="eastAsia" w:ascii="微软雅黑" w:hAnsi="微软雅黑" w:eastAsia="微软雅黑" w:cs="微软雅黑"/>
          <w:b/>
          <w:sz w:val="24"/>
          <w:szCs w:val="24"/>
        </w:rPr>
      </w:pPr>
      <m:oMathPara>
        <m:oMath>
          <m:r>
            <m:rPr>
              <m:sty m:val="p"/>
            </m:rPr>
            <w:rPr>
              <w:rFonts w:hint="eastAsia" w:ascii="Cambria Math" w:hAnsi="Cambria Math" w:eastAsia="微软雅黑" w:cs="微软雅黑"/>
              <w:sz w:val="24"/>
              <w:szCs w:val="24"/>
            </w:rPr>
            <m:t>MTA</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Q</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K</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V</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P</m:t>
          </m:r>
          <m:r>
            <m:rPr/>
            <w:rPr>
              <w:rFonts w:hint="eastAsia" w:ascii="Cambria Math" w:hAnsi="Cambria Math" w:eastAsia="微软雅黑" w:cs="微软雅黑"/>
              <w:sz w:val="24"/>
              <w:szCs w:val="24"/>
            </w:rPr>
            <m:t>⊙</m:t>
          </m:r>
          <m:r>
            <m:rPr>
              <m:sty m:val="p"/>
            </m:rPr>
            <w:rPr>
              <w:rFonts w:hint="eastAsia" w:ascii="Cambria Math" w:hAnsi="Cambria Math" w:eastAsia="微软雅黑" w:cs="微软雅黑"/>
              <w:sz w:val="24"/>
              <w:szCs w:val="24"/>
            </w:rPr>
            <m:t>cumprod</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1</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P</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V</m:t>
          </m:r>
          <m:sSub>
            <m:sSubPr>
              <m:ctrlPr>
                <w:rPr>
                  <w:rFonts w:hint="eastAsia" w:ascii="Cambria Math" w:hAnsi="Cambria Math" w:eastAsia="微软雅黑" w:cs="微软雅黑"/>
                  <w:sz w:val="24"/>
                  <w:szCs w:val="24"/>
                </w:rPr>
              </m:ctrlPr>
            </m:sSubPr>
            <m:e>
              <m:r>
                <m:rPr>
                  <m:sty m:val="b"/>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v</m:t>
              </m:r>
              <m:ctrlPr>
                <w:rPr>
                  <w:rFonts w:hint="eastAsia" w:ascii="Cambria Math" w:hAnsi="Cambria Math" w:eastAsia="微软雅黑" w:cs="微软雅黑"/>
                  <w:sz w:val="24"/>
                  <w:szCs w:val="24"/>
                </w:rPr>
              </m:ctrlPr>
            </m:sub>
          </m:sSub>
        </m:oMath>
      </m:oMathPara>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b"/>
            </m:rPr>
            <w:rPr>
              <w:rFonts w:hint="eastAsia" w:ascii="Cambria Math" w:hAnsi="Cambria Math" w:eastAsia="微软雅黑" w:cs="微软雅黑"/>
              <w:sz w:val="24"/>
              <w:szCs w:val="24"/>
            </w:rPr>
            <m:t>P</m:t>
          </m:r>
          <m:r>
            <m:rPr/>
            <w:rPr>
              <w:rFonts w:hint="eastAsia" w:ascii="Cambria Math" w:hAnsi="Cambria Math" w:eastAsia="微软雅黑" w:cs="微软雅黑"/>
              <w:sz w:val="24"/>
              <w:szCs w:val="24"/>
            </w:rPr>
            <m:t>=</m:t>
          </m:r>
          <m:r>
            <m:rPr>
              <m:sty m:val="p"/>
            </m:rPr>
            <w:rPr>
              <w:rFonts w:hint="eastAsia" w:ascii="Cambria Math" w:hAnsi="Cambria Math" w:eastAsia="微软雅黑" w:cs="微软雅黑"/>
              <w:sz w:val="24"/>
              <w:szCs w:val="24"/>
            </w:rPr>
            <m:t>sigmoid</m:t>
          </m:r>
          <m:r>
            <m:rPr/>
            <w:rPr>
              <w:rFonts w:hint="eastAsia" w:ascii="Cambria Math" w:hAnsi="Cambria Math" w:eastAsia="微软雅黑" w:cs="微软雅黑"/>
              <w:sz w:val="24"/>
              <w:szCs w:val="24"/>
            </w:rPr>
            <m:t>⁡</m:t>
          </m:r>
          <m:d>
            <m:dPr>
              <m:ctrlPr>
                <w:rPr>
                  <w:rFonts w:hint="eastAsia" w:ascii="Cambria Math" w:hAnsi="Cambria Math" w:eastAsia="微软雅黑" w:cs="微软雅黑"/>
                  <w:sz w:val="24"/>
                  <w:szCs w:val="24"/>
                </w:rPr>
              </m:ctrlPr>
            </m:dPr>
            <m:e>
              <m:f>
                <m:fPr>
                  <m:ctrlPr>
                    <w:rPr>
                      <w:rFonts w:hint="eastAsia" w:ascii="Cambria Math" w:hAnsi="Cambria Math" w:eastAsia="微软雅黑" w:cs="微软雅黑"/>
                      <w:sz w:val="24"/>
                      <w:szCs w:val="24"/>
                    </w:rPr>
                  </m:ctrlPr>
                </m:fPr>
                <m:num>
                  <m:r>
                    <m:rPr>
                      <m:sty m:val="b"/>
                    </m:rPr>
                    <w:rPr>
                      <w:rFonts w:hint="eastAsia" w:ascii="Cambria Math" w:hAnsi="Cambria Math" w:eastAsia="微软雅黑" w:cs="微软雅黑"/>
                      <w:sz w:val="24"/>
                      <w:szCs w:val="24"/>
                    </w:rPr>
                    <m:t>Q</m:t>
                  </m:r>
                  <m:sSub>
                    <m:sSubPr>
                      <m:ctrlPr>
                        <w:rPr>
                          <w:rFonts w:hint="eastAsia" w:ascii="Cambria Math" w:hAnsi="Cambria Math" w:eastAsia="微软雅黑" w:cs="微软雅黑"/>
                          <w:sz w:val="24"/>
                          <w:szCs w:val="24"/>
                        </w:rPr>
                      </m:ctrlPr>
                    </m:sSubPr>
                    <m:e>
                      <m:r>
                        <m:rPr>
                          <m:sty m:val="b"/>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q</m:t>
                      </m:r>
                      <m:ctrlPr>
                        <w:rPr>
                          <w:rFonts w:hint="eastAsia" w:ascii="Cambria Math" w:hAnsi="Cambria Math" w:eastAsia="微软雅黑" w:cs="微软雅黑"/>
                          <w:sz w:val="24"/>
                          <w:szCs w:val="24"/>
                        </w:rPr>
                      </m:ctrlPr>
                    </m:sub>
                  </m:sSub>
                  <m:sSubSup>
                    <m:sSubSupPr>
                      <m:ctrlPr>
                        <w:rPr>
                          <w:rFonts w:hint="eastAsia" w:ascii="Cambria Math" w:hAnsi="Cambria Math" w:eastAsia="微软雅黑" w:cs="微软雅黑"/>
                          <w:sz w:val="24"/>
                          <w:szCs w:val="24"/>
                        </w:rPr>
                      </m:ctrlPr>
                    </m:sSubSupPr>
                    <m:e>
                      <m:r>
                        <m:rPr>
                          <m:sty m:val="b"/>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sz w:val="24"/>
                          <w:szCs w:val="24"/>
                        </w:rPr>
                      </m:ctrlPr>
                    </m:sub>
                    <m:sup>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sup>
                  </m:sSubSup>
                  <m:sSup>
                    <m:sSupPr>
                      <m:ctrlPr>
                        <w:rPr>
                          <w:rFonts w:hint="eastAsia" w:ascii="Cambria Math" w:hAnsi="Cambria Math" w:eastAsia="微软雅黑" w:cs="微软雅黑"/>
                          <w:sz w:val="24"/>
                          <w:szCs w:val="24"/>
                        </w:rPr>
                      </m:ctrlPr>
                    </m:sSupPr>
                    <m:e>
                      <m:r>
                        <m:rPr>
                          <m:sty m:val="b"/>
                        </m:rPr>
                        <w:rPr>
                          <w:rFonts w:hint="eastAsia" w:ascii="Cambria Math" w:hAnsi="Cambria Math" w:eastAsia="微软雅黑" w:cs="微软雅黑"/>
                          <w:sz w:val="24"/>
                          <w:szCs w:val="24"/>
                        </w:rPr>
                        <m:t>K</m:t>
                      </m:r>
                      <m:ctrlPr>
                        <w:rPr>
                          <w:rFonts w:hint="eastAsia" w:ascii="Cambria Math" w:hAnsi="Cambria Math" w:eastAsia="微软雅黑" w:cs="微软雅黑"/>
                          <w:sz w:val="24"/>
                          <w:szCs w:val="24"/>
                        </w:rPr>
                      </m:ctrlPr>
                    </m:e>
                    <m:sup>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sup>
                  </m:sSup>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sz w:val="24"/>
                          <w:szCs w:val="24"/>
                        </w:rPr>
                      </m:ctrlPr>
                    </m:radPr>
                    <m:deg>
                      <m:ctrlPr>
                        <w:rPr>
                          <w:rFonts w:hint="eastAsia" w:ascii="Cambria Math" w:hAnsi="Cambria Math" w:eastAsia="微软雅黑" w:cs="微软雅黑"/>
                          <w:sz w:val="24"/>
                          <w:szCs w:val="24"/>
                        </w:rPr>
                      </m:ctrlPr>
                    </m:deg>
                    <m:e>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m</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rad>
                  <m:ctrlPr>
                    <w:rPr>
                      <w:rFonts w:hint="eastAsia" w:ascii="Cambria Math" w:hAnsi="Cambria Math" w:eastAsia="微软雅黑" w:cs="微软雅黑"/>
                      <w:sz w:val="24"/>
                      <w:szCs w:val="24"/>
                    </w:rPr>
                  </m:ctrlPr>
                </m:den>
              </m:f>
              <m:r>
                <m:rPr/>
                <w:rPr>
                  <w:rFonts w:hint="eastAsia" w:ascii="Cambria Math" w:hAnsi="Cambria Math" w:eastAsia="微软雅黑" w:cs="微软雅黑"/>
                  <w:sz w:val="24"/>
                  <w:szCs w:val="24"/>
                </w:rPr>
                <m:t>+</m:t>
              </m:r>
              <w:bookmarkStart w:id="0" w:name="OLE_LINK3"/>
              <w:bookmarkStart w:id="1" w:name="OLE_LINK4"/>
              <m:r>
                <m:rPr/>
                <w:rPr>
                  <w:rFonts w:hint="eastAsia" w:ascii="Cambria Math" w:hAnsi="Cambria Math" w:eastAsia="微软雅黑" w:cs="微软雅黑"/>
                  <w:sz w:val="24"/>
                  <w:szCs w:val="24"/>
                </w:rPr>
                <m:t>r</m:t>
              </m:r>
              <w:bookmarkEnd w:id="0"/>
              <w:bookmarkEnd w:id="1"/>
              <m:r>
                <m:rPr/>
                <w:rPr>
                  <w:rFonts w:hint="eastAsia" w:ascii="Cambria Math" w:hAnsi="Cambria Math" w:eastAsia="微软雅黑" w:cs="微软雅黑"/>
                  <w:sz w:val="24"/>
                  <w:szCs w:val="24"/>
                </w:rPr>
                <m:t>+ε</m:t>
              </m:r>
              <m:ctrlPr>
                <w:rPr>
                  <w:rFonts w:hint="eastAsia" w:ascii="Cambria Math" w:hAnsi="Cambria Math" w:eastAsia="微软雅黑" w:cs="微软雅黑"/>
                  <w:sz w:val="24"/>
                  <w:szCs w:val="24"/>
                </w:rPr>
              </m:ctrlPr>
            </m:e>
          </m:d>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w:t>
      </w:r>
      <m:oMath>
        <m:r>
          <m:rPr/>
          <w:rPr>
            <w:rFonts w:hint="eastAsia" w:ascii="Cambria Math" w:hAnsi="Cambria Math" w:eastAsia="微软雅黑" w:cs="微软雅黑"/>
            <w:sz w:val="24"/>
            <w:szCs w:val="24"/>
          </w:rPr>
          <m:t>r</m:t>
        </m:r>
      </m:oMath>
      <w:r>
        <w:rPr>
          <w:rFonts w:hint="eastAsia" w:ascii="微软雅黑" w:hAnsi="微软雅黑" w:eastAsia="微软雅黑" w:cs="微软雅黑"/>
          <w:sz w:val="24"/>
          <w:szCs w:val="24"/>
        </w:rPr>
        <w:t>为可训练的参数，</w:t>
      </w:r>
      <m:oMath>
        <m:r>
          <m:rPr/>
          <w:rPr>
            <w:rFonts w:hint="eastAsia" w:ascii="Cambria Math" w:hAnsi="Cambria Math" w:eastAsia="微软雅黑" w:cs="微软雅黑"/>
            <w:sz w:val="24"/>
            <w:szCs w:val="24"/>
          </w:rPr>
          <m:t>ε</m:t>
        </m:r>
      </m:oMath>
      <w:r>
        <w:rPr>
          <w:rFonts w:hint="eastAsia" w:ascii="微软雅黑" w:hAnsi="微软雅黑" w:eastAsia="微软雅黑" w:cs="微软雅黑"/>
          <w:sz w:val="24"/>
          <w:szCs w:val="24"/>
        </w:rPr>
        <w:t>为高斯噪声，定义</w:t>
      </w:r>
      <m:oMath>
        <m:r>
          <m:rPr>
            <m:sty m:val="b"/>
          </m:rPr>
          <w:rPr>
            <w:rFonts w:hint="eastAsia" w:ascii="Cambria Math" w:hAnsi="Cambria Math" w:eastAsia="微软雅黑" w:cs="微软雅黑"/>
            <w:sz w:val="24"/>
            <w:szCs w:val="24"/>
          </w:rPr>
          <m:t>P=</m:t>
        </m:r>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i,j</m:t>
            </m:r>
            <m:ctrlPr>
              <w:rPr>
                <w:rFonts w:hint="eastAsia" w:ascii="Cambria Math" w:hAnsi="Cambria Math" w:eastAsia="微软雅黑" w:cs="微软雅黑"/>
                <w:sz w:val="24"/>
                <w:szCs w:val="24"/>
              </w:rPr>
            </m:ctrlPr>
          </m:sub>
        </m:sSub>
        <m:r>
          <m:rPr/>
          <w:rPr>
            <w:rFonts w:hint="eastAsia" w:ascii="Cambria Math" w:hAnsi="Cambria Math" w:eastAsia="微软雅黑" w:cs="微软雅黑"/>
            <w:sz w:val="24"/>
            <w:szCs w:val="24"/>
          </w:rPr>
          <m:t>}</m:t>
        </m:r>
      </m:oMath>
      <w:r>
        <w:rPr>
          <w:rFonts w:hint="eastAsia" w:ascii="微软雅黑" w:hAnsi="微软雅黑" w:eastAsia="微软雅黑" w:cs="微软雅黑"/>
          <w:sz w:val="24"/>
          <w:szCs w:val="24"/>
        </w:rPr>
        <w:t>为截断概率矩阵，其中</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w:bookmarkStart w:id="2" w:name="OLE_LINK5"/>
            <w:bookmarkStart w:id="3" w:name="OLE_LINK6"/>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w:bookmarkEnd w:id="2"/>
            <w:bookmarkEnd w:id="3"/>
            <m:r>
              <m:rPr/>
              <w:rPr>
                <w:rFonts w:hint="eastAsia" w:ascii="Cambria Math" w:hAnsi="Cambria Math" w:eastAsia="微软雅黑" w:cs="微软雅黑"/>
                <w:sz w:val="24"/>
                <w:szCs w:val="24"/>
              </w:rPr>
              <m:t>,j</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代表预测第</w:t>
      </w:r>
      <m:oMath>
        <m:r>
          <m:rPr/>
          <w:rPr>
            <w:rFonts w:hint="eastAsia" w:ascii="Cambria Math" w:hAnsi="Cambria Math" w:eastAsia="微软雅黑" w:cs="微软雅黑"/>
            <w:sz w:val="24"/>
            <w:szCs w:val="24"/>
          </w:rPr>
          <m:t>i</m:t>
        </m:r>
      </m:oMath>
      <w:r>
        <w:rPr>
          <w:rFonts w:hint="eastAsia" w:ascii="微软雅黑" w:hAnsi="微软雅黑" w:eastAsia="微软雅黑" w:cs="微软雅黑"/>
          <w:sz w:val="24"/>
          <w:szCs w:val="24"/>
        </w:rPr>
        <w:t>个输出label时，截断第</w:t>
      </w:r>
      <m:oMath>
        <m:r>
          <m:rPr/>
          <w:rPr>
            <w:rFonts w:hint="eastAsia" w:ascii="Cambria Math" w:hAnsi="Cambria Math" w:eastAsia="微软雅黑" w:cs="微软雅黑"/>
            <w:sz w:val="24"/>
            <w:szCs w:val="24"/>
          </w:rPr>
          <m:t>j</m:t>
        </m:r>
      </m:oMath>
      <w:r>
        <w:rPr>
          <w:rFonts w:hint="eastAsia" w:ascii="微软雅黑" w:hAnsi="微软雅黑" w:eastAsia="微软雅黑" w:cs="微软雅黑"/>
          <w:sz w:val="24"/>
          <w:szCs w:val="24"/>
        </w:rPr>
        <w:t>个SAE输出的概率。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主要函数：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forward_attention(self, value, scores, mask, tags=None)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函数功能：单调截断注意力前向计算</w:t>
      </w:r>
    </w:p>
    <w:p>
      <w:pPr>
        <w:pStyle w:val="7"/>
        <w:bidi w:val="0"/>
        <w:rPr>
          <w:rFonts w:hint="eastAsia" w:ascii="微软雅黑" w:hAnsi="微软雅黑" w:eastAsia="微软雅黑" w:cs="微软雅黑"/>
        </w:rPr>
      </w:pPr>
      <w:r>
        <w:rPr>
          <w:rFonts w:hint="eastAsia" w:ascii="微软雅黑" w:hAnsi="微软雅黑" w:eastAsia="微软雅黑" w:cs="微软雅黑"/>
        </w:rPr>
        <w:t>MTMultiHeadedAttention类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query, key, value, mask, tags=None, ep=None)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函数功能：实现Q、K、V的计算以及注意力scores的计算，并调用forward_attention函数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query：decoder语言层的query，shape=[batch_size, y_len, attention_dim]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key：encoder的输出，同value，shape=[batch_size, t_len, attention_dim]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mask：mask信息，shape=[batch_size, 1, t_len]</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forward_attention(self, value, scores, mask, tags=None)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函数功能：实现注意力信息的计算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value：注意力机制中的V，shape=[batch_size, 1 , t_len, attention_dim]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scores：计算出的注意力得分， shape=[batch_size, 1, y_len, t_len]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mask：mask信息，shape=[batch_size, 1, t_len]</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safe_cumprod(x, *args,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函数功能：重写了cumprob函数，实现求累积乘积，结果中含有每一步计算的结果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x：1-sigmoid(scores)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返回值：概率累积，最后元素值为1，shape=[batch_size, 1, y_len, t_len]</w:t>
      </w:r>
    </w:p>
    <w:p>
      <w:pPr>
        <w:pStyle w:val="6"/>
        <w:bidi w:val="0"/>
        <w:rPr>
          <w:rFonts w:hint="eastAsia" w:ascii="微软雅黑" w:hAnsi="微软雅黑" w:eastAsia="微软雅黑" w:cs="微软雅黑"/>
        </w:rPr>
      </w:pPr>
      <w:r>
        <w:rPr>
          <w:rFonts w:hint="eastAsia" w:ascii="微软雅黑" w:hAnsi="微软雅黑" w:eastAsia="微软雅黑" w:cs="微软雅黑"/>
        </w:rPr>
        <w:t>损失函数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端到端模型训练的损失函数采用ctc loss和attention loss以及align对齐损失，采用三者之后作为最终的损失值进行梯度更新，其计算公式如下：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sum</m:t>
              </m:r>
              <m:ctrlPr>
                <w:rPr>
                  <w:rFonts w:hint="eastAsia" w:ascii="Cambria Math" w:hAnsi="Cambria Math" w:eastAsia="微软雅黑" w:cs="微软雅黑"/>
                  <w:sz w:val="24"/>
                  <w:szCs w:val="24"/>
                </w:rPr>
              </m:ctrlPr>
            </m:sub>
          </m:sSub>
          <m:r>
            <m:rPr/>
            <w:rPr>
              <w:rFonts w:hint="eastAsia" w:ascii="Cambria Math" w:hAnsi="Cambria Math" w:eastAsia="微软雅黑" w:cs="微软雅黑"/>
              <w:sz w:val="24"/>
              <w:szCs w:val="24"/>
            </w:rPr>
            <m:t>=</m:t>
          </m:r>
          <m:d>
            <m:dPr>
              <m:ctrlPr>
                <w:rPr>
                  <w:rFonts w:hint="eastAsia" w:ascii="Cambria Math" w:hAnsi="Cambria Math" w:eastAsia="微软雅黑" w:cs="微软雅黑"/>
                  <w:i/>
                  <w:sz w:val="24"/>
                  <w:szCs w:val="24"/>
                </w:rPr>
              </m:ctrlPr>
            </m:dPr>
            <m:e>
              <m:r>
                <m:rPr/>
                <w:rPr>
                  <w:rFonts w:hint="eastAsia" w:ascii="Cambria Math" w:hAnsi="Cambria Math" w:eastAsia="微软雅黑" w:cs="微软雅黑"/>
                  <w:sz w:val="24"/>
                  <w:szCs w:val="24"/>
                </w:rPr>
                <m:t>1−rate</m:t>
              </m:r>
              <m:ctrlPr>
                <w:rPr>
                  <w:rFonts w:hint="eastAsia" w:ascii="Cambria Math" w:hAnsi="Cambria Math" w:eastAsia="微软雅黑" w:cs="微软雅黑"/>
                  <w:i/>
                  <w:sz w:val="24"/>
                  <w:szCs w:val="24"/>
                </w:rPr>
              </m:ctrlPr>
            </m:e>
          </m:d>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att</m:t>
              </m:r>
              <m:ctrlPr>
                <w:rPr>
                  <w:rFonts w:hint="eastAsia" w:ascii="Cambria Math" w:hAnsi="Cambria Math" w:eastAsia="微软雅黑" w:cs="微软雅黑"/>
                  <w:sz w:val="24"/>
                  <w:szCs w:val="24"/>
                </w:rPr>
              </m:ctrlPr>
            </m:sub>
          </m:sSub>
          <m:r>
            <m:rPr/>
            <w:rPr>
              <w:rFonts w:hint="eastAsia" w:ascii="Cambria Math" w:hAnsi="Cambria Math" w:eastAsia="微软雅黑" w:cs="微软雅黑"/>
              <w:sz w:val="24"/>
              <w:szCs w:val="24"/>
            </w:rPr>
            <m:t>+rate∗</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ctc</m:t>
              </m:r>
              <m:ctrlPr>
                <w:rPr>
                  <w:rFonts w:hint="eastAsia" w:ascii="Cambria Math" w:hAnsi="Cambria Math" w:eastAsia="微软雅黑" w:cs="微软雅黑"/>
                  <w:sz w:val="24"/>
                  <w:szCs w:val="24"/>
                </w:rPr>
              </m:ctrlPr>
            </m:sub>
          </m:sSub>
          <m:r>
            <m:rPr/>
            <w:rPr>
              <w:rFonts w:hint="eastAsia" w:ascii="Cambria Math" w:hAnsi="Cambria Math" w:eastAsia="微软雅黑" w:cs="微软雅黑"/>
              <w:sz w:val="24"/>
              <w:szCs w:val="24"/>
            </w:rPr>
            <m:t>+ al</m:t>
          </m:r>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i</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rate</m:t>
              </m:r>
              <m:ctrlPr>
                <w:rPr>
                  <w:rFonts w:hint="eastAsia" w:ascii="Cambria Math" w:hAnsi="Cambria Math" w:eastAsia="微软雅黑" w:cs="微软雅黑"/>
                  <w:i/>
                  <w:sz w:val="24"/>
                  <w:szCs w:val="24"/>
                </w:rPr>
              </m:ctrlPr>
            </m:sub>
          </m:sSub>
          <m:r>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ali</m:t>
              </m:r>
              <m:ctrlPr>
                <w:rPr>
                  <w:rFonts w:hint="eastAsia" w:ascii="Cambria Math" w:hAnsi="Cambria Math" w:eastAsia="微软雅黑" w:cs="微软雅黑"/>
                  <w:sz w:val="24"/>
                  <w:szCs w:val="24"/>
                </w:rPr>
              </m:ctrlPr>
            </m:sub>
          </m:sSub>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eteh.models.pytorch_backend.criterion.loss:E2E_Loss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端到端损失函数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eteh.models.pytorch_backend.criterion.loss:CTC_CE_Online_Loss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在线端到端损失，该类继承E2E_Loss类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eteh.models.pytorch_backend.criterion.customize_loss: Align_Loss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对齐损失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eteh.models.pytorch_backend.criterion.cross_entropy:CTC_Loss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eteh.models.pytorch_backend.criterion.cross_entropy: LabelSmoothingLoss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标签平滑损失</w:t>
      </w:r>
    </w:p>
    <w:p>
      <w:pPr>
        <w:pStyle w:val="7"/>
        <w:bidi w:val="0"/>
        <w:rPr>
          <w:rFonts w:hint="eastAsia" w:ascii="微软雅黑" w:hAnsi="微软雅黑" w:eastAsia="微软雅黑" w:cs="微软雅黑"/>
        </w:rPr>
      </w:pPr>
      <w:r>
        <w:rPr>
          <w:rFonts w:hint="eastAsia" w:ascii="微软雅黑" w:hAnsi="微软雅黑" w:eastAsia="微软雅黑" w:cs="微软雅黑"/>
        </w:rPr>
        <w:t>CTC_CE_Online_Loss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该类继承了E2E_Loss类，在ctc损失和标签平滑损失的基础上，添加了align对齐损失函数。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函数功能：初始化Align_Loss类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att_out, ctc_out, ali_out, att_label, ctc_label, ctc_len, label_beg, label_end)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函数功能：实现在线损失函数的计算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att_out：decoder的概率输出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ctc_out：ctc的概率输出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ali_out：align对齐的输出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att_label：输出标签y</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ctc_label：ctc输出标签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ctc_len：ctc时间长度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label_beg：对应label的起始时间</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label_end：对应label的结束时间</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总的损失函数值，按照比例加权求和</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att_loss：注意力损失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ctc_loss：ctc损失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ali_loss：对齐损失</w:t>
      </w:r>
    </w:p>
    <w:p>
      <w:pPr>
        <w:pStyle w:val="7"/>
        <w:bidi w:val="0"/>
        <w:rPr>
          <w:rFonts w:hint="eastAsia" w:ascii="微软雅黑" w:hAnsi="微软雅黑" w:eastAsia="微软雅黑" w:cs="微软雅黑"/>
        </w:rPr>
      </w:pPr>
      <w:r>
        <w:rPr>
          <w:rFonts w:hint="eastAsia" w:ascii="微软雅黑" w:hAnsi="微软雅黑" w:eastAsia="微软雅黑" w:cs="微软雅黑"/>
        </w:rPr>
        <w:t>Align_Loss</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功能：实现端到端训练align损失函数的初始化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ali_type: align损失的类型，这里值为“mid”</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ali_out, ali_beg, ali_end, hlen)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函数功能：align loss的前向计算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ali_out：每一层encoder输出的对齐信息</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ali_beg：align对齐的开始时间点</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ali_end：align对齐的结束时间点</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计算出的对齐损失</w:t>
      </w:r>
    </w:p>
    <w:p>
      <w:pPr>
        <w:pStyle w:val="7"/>
        <w:bidi w:val="0"/>
        <w:rPr>
          <w:rFonts w:hint="eastAsia" w:ascii="微软雅黑" w:hAnsi="微软雅黑" w:eastAsia="微软雅黑" w:cs="微软雅黑"/>
        </w:rPr>
      </w:pPr>
      <w:r>
        <w:rPr>
          <w:rFonts w:hint="eastAsia" w:ascii="微软雅黑" w:hAnsi="微软雅黑" w:eastAsia="微软雅黑" w:cs="微软雅黑"/>
        </w:rPr>
        <w:t>E2E_Loss类：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功能：实现端到端训练总的损失函数的初始化，分别为ctc损失和attention损失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rate: ctc损失函数的占比，一般设置为0.3</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att_out, ctc_out, data_len, att_label, ctc_label, ctc_len)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att_out：attention的输出，维度为[batchsize, length, 5720]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att_label: label对应的id，为标准答案</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上述两个参数为计算attention损失用到的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ctc_out: ctc输出，维度为[batchsize, max(timeLen), 5720]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data_len: 原始特征数据时间长度，维度为[batchsize]，value值为每个utt对应的时长（帧）</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ctc_label: ctc对应的输出label，答案，维度为[batchsize, max(input_len)]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ctc_len: ctc输出的时间长度，经过四倍将采样，维度为[batchsize,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返回值：最终的损失函数计算的损失值</w:t>
      </w:r>
    </w:p>
    <w:p>
      <w:pPr>
        <w:pStyle w:val="7"/>
        <w:bidi w:val="0"/>
        <w:rPr>
          <w:rFonts w:hint="eastAsia" w:ascii="微软雅黑" w:hAnsi="微软雅黑" w:eastAsia="微软雅黑" w:cs="微软雅黑"/>
        </w:rPr>
      </w:pPr>
      <w:r>
        <w:rPr>
          <w:rFonts w:hint="eastAsia" w:ascii="微软雅黑" w:hAnsi="微软雅黑" w:eastAsia="微软雅黑" w:cs="微软雅黑"/>
        </w:rPr>
        <w:t>CTC_Loss类：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功能：初始化ctc损失函数，这里使用torch.nn.CTCLoss(reduction=reduction_type)，这里reduction_type=”sum”，这里指对output losses求和处理，“mean”是指取均值，none是不做任何处理。</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out_pad, out_len, label_pad)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函数功能：实现ctc损失函数的计算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输入参数说明详见E2E_Loss类。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损失函数计算方法：loss_fn(self, th_pred, th_target, th_ilen, th_olen)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函数功能：这里ctc_type值为“builtin”,计算出来的损失除以batch_size大小，返回batch平均的损失。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th_pred: ctc输出，维度为[max(timeLen), batchsize,5720]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th_target: 目标label</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th_ilen: ctc 四倍将采样输出长度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th_olen: ctc label对应的长度</w:t>
      </w:r>
    </w:p>
    <w:p>
      <w:pPr>
        <w:pStyle w:val="7"/>
        <w:bidi w:val="0"/>
        <w:rPr>
          <w:rFonts w:hint="eastAsia" w:ascii="微软雅黑" w:hAnsi="微软雅黑" w:eastAsia="微软雅黑" w:cs="微软雅黑"/>
        </w:rPr>
      </w:pPr>
      <w:r>
        <w:rPr>
          <w:rFonts w:hint="eastAsia" w:ascii="微软雅黑" w:hAnsi="微软雅黑" w:eastAsia="微软雅黑" w:cs="微软雅黑"/>
        </w:rPr>
        <w:t>LabelSmoothingLoss类：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 字典大小，这里值为5720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padding_idx: padding值-1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smoothing: 标签平滑用的平滑值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normalize_length: 长度归一化，false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 损失函数，这里采用torch.nn.KLDivLoss(reduce=False)</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x, target)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函数功能：对标签进行平滑，计算KL散度，实现attention损失的计算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 attention的输出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target: 目标标签对应的索引序列</w:t>
      </w:r>
    </w:p>
    <w:p>
      <w:pPr>
        <w:pStyle w:val="5"/>
        <w:bidi w:val="0"/>
        <w:rPr>
          <w:rFonts w:hint="eastAsia" w:ascii="微软雅黑" w:hAnsi="微软雅黑" w:eastAsia="微软雅黑" w:cs="微软雅黑"/>
        </w:rPr>
      </w:pPr>
      <w:r>
        <w:rPr>
          <w:rFonts w:hint="eastAsia" w:ascii="微软雅黑" w:hAnsi="微软雅黑" w:eastAsia="微软雅黑" w:cs="微软雅黑"/>
        </w:rPr>
        <w:t xml:space="preserve">训练任务的构建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训练任务的构建主要包括数据中心、训练器、监控器、验证器四个部分，下面我们将分别进行介绍。</w:t>
      </w:r>
    </w:p>
    <w:p>
      <w:pPr>
        <w:pStyle w:val="6"/>
        <w:bidi w:val="0"/>
        <w:rPr>
          <w:rFonts w:hint="eastAsia" w:ascii="微软雅黑" w:hAnsi="微软雅黑" w:eastAsia="微软雅黑" w:cs="微软雅黑"/>
        </w:rPr>
      </w:pPr>
      <w:r>
        <w:rPr>
          <w:rFonts w:hint="eastAsia" w:ascii="微软雅黑" w:hAnsi="微软雅黑" w:eastAsia="微软雅黑" w:cs="微软雅黑"/>
        </w:rPr>
        <w:t xml:space="preserve"> 数据中心</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中心负责管理训练数据，包括对训练数据的筛选、排序、切分、打包等预处理工作。数据中心对数据进行统一的管理，根据服务器的负载能力以及任务的训练方式规划数据的读写速度、缓存大小以及训练batch的规模，使得开发者不必在训练过程中关心数据格式、物理位置以及数据大小，避免出现训练结果发散、机器资源不足、GPU显存不足等问题。主要相关代码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eteh.data.data:Data</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eteh.data.data:Label</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eteh.data.datacenter: DataCenter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eteh.data.dataloader: StandDataLoader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eteh.data.dataset: BaseDataSet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eteh.data.dataset: JsonDataPacker</w:t>
      </w:r>
    </w:p>
    <w:p>
      <w:pPr>
        <w:pStyle w:val="6"/>
        <w:bidi w:val="0"/>
        <w:rPr>
          <w:rFonts w:hint="eastAsia" w:ascii="微软雅黑" w:hAnsi="微软雅黑" w:eastAsia="微软雅黑" w:cs="微软雅黑"/>
          <w:sz w:val="24"/>
          <w:szCs w:val="24"/>
        </w:rPr>
      </w:pPr>
      <w:r>
        <w:rPr>
          <w:rStyle w:val="49"/>
          <w:rFonts w:hint="eastAsia" w:ascii="微软雅黑" w:hAnsi="微软雅黑" w:eastAsia="微软雅黑" w:cs="微软雅黑"/>
          <w:b w:val="0"/>
          <w:bCs w:val="0"/>
          <w:sz w:val="24"/>
          <w:szCs w:val="24"/>
        </w:rPr>
        <w:t>DataCenter类</w:t>
      </w:r>
      <w:r>
        <w:rPr>
          <w:rFonts w:hint="eastAsia" w:ascii="微软雅黑" w:hAnsi="微软雅黑" w:eastAsia="微软雅黑" w:cs="微软雅黑"/>
          <w:sz w:val="24"/>
          <w:szCs w:val="24"/>
        </w:rPr>
        <w: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数据管理中心，数据处理的入口。</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data_config: data.yaml文件</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属性说明：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self.source_paths: 训练数据路径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self.valid_paths: 验证集路径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self.data_num: 训练数据中json文件个数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self.seq: list列表，json文件索引序列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self.epoch: 当前epoch值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refresh(self, epoch=0)：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函数功能：每迭代完一个epoch，进行刷新，重新初始化随机数种子，对json文件索引序列进行随机排序，保证每个epoch数据读入json数据的顺序不同。</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epoch: 当前epoch值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get_dataset(self,data_type, *args,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函数功能：获取训练的数据的DataSet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data_type: 数据类型，这里我们使用的是“json”格式的训练数据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data_set：返回生成的DataSet训练数据</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write_thread(self, data_type, *args,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函数功能：线程调用的函数，实现数据读取，这里采用多线程的信号量控制数据的读取。</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GetDataLoaderIter(self, data_type, *args, b_size=1, data_loader_threads=1, shuffle=True,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函数功能：训练每个epoch的时候读取数据，split为true的时候调用，一个文件一个文件的处理(json文件)</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GetUnDistributedDataLoader(self, data_type, b_size, data_loader_threads, *args, source="train", shuffle=False,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函数功能：初始化valid的时候读取验证数据集</w:t>
      </w:r>
    </w:p>
    <w:p>
      <w:pPr>
        <w:pStyle w:val="7"/>
        <w:bidi w:val="0"/>
        <w:rPr>
          <w:rFonts w:hint="eastAsia" w:ascii="微软雅黑" w:hAnsi="微软雅黑" w:eastAsia="微软雅黑" w:cs="微软雅黑"/>
        </w:rPr>
      </w:pPr>
      <w:r>
        <w:rPr>
          <w:rFonts w:hint="eastAsia" w:ascii="微软雅黑" w:hAnsi="微软雅黑" w:eastAsia="微软雅黑" w:cs="微软雅黑"/>
        </w:rPr>
        <w:t>dataset.py</w:t>
      </w:r>
    </w:p>
    <w:p>
      <w:pPr>
        <w:pStyle w:val="8"/>
        <w:bidi w:val="0"/>
        <w:rPr>
          <w:rFonts w:hint="eastAsia" w:ascii="微软雅黑" w:hAnsi="微软雅黑" w:eastAsia="微软雅黑" w:cs="微软雅黑"/>
        </w:rPr>
      </w:pPr>
      <w:r>
        <w:rPr>
          <w:rFonts w:hint="eastAsia" w:ascii="微软雅黑" w:hAnsi="微软雅黑" w:eastAsia="微软雅黑" w:cs="微软雅黑"/>
        </w:rPr>
        <w:t>JsonDataPacker类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packData(self, json_item)：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函数功能：对json数据进行封装，这里调用了该类的read_input和read_output，这里不再单独介绍</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json_item: 训练数据中一个json样本</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input_x：Data类型的输入数据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output_y：Label类型的输出数据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other_z：未用到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unpackData(self, batch)</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函数功能：对batch数据进行unpack操作，这里调用了unpack_input和unpack_output函数，这里不再详述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batch：batch数据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data：字典，包含训练数据的各字段，形式如下：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 =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"utt_ids": utt_ids,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"x": x,</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"y": y,</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"x_len": x_len,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"y_len": y_len,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"other": z,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8"/>
        <w:bidi w:val="0"/>
        <w:rPr>
          <w:rFonts w:hint="eastAsia" w:ascii="微软雅黑" w:hAnsi="微软雅黑" w:eastAsia="微软雅黑" w:cs="微软雅黑"/>
        </w:rPr>
      </w:pPr>
      <w:r>
        <w:rPr>
          <w:rFonts w:hint="eastAsia" w:ascii="微软雅黑" w:hAnsi="微软雅黑" w:eastAsia="微软雅黑" w:cs="微软雅黑"/>
        </w:rPr>
        <w:t>TimeAliJsonPacker类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该类继承了JsonDataPacker类，主要是因为在线比离线多了一些信息，即label对应的起始时间。</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主要功能：初始化json文件中对应的开始和结束时间的字段名称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read_other(self, json_item):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函数功能：读取每个utt文本对应的起始时间和结束时间</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y_beg：起始时间</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y_end：结束时间</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unpack_other(self, pz):</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函数功能：unpack时间信息 </w:t>
      </w:r>
    </w:p>
    <w:p>
      <w:pPr>
        <w:pStyle w:val="8"/>
        <w:bidi w:val="0"/>
        <w:rPr>
          <w:rFonts w:hint="eastAsia" w:ascii="微软雅黑" w:hAnsi="微软雅黑" w:eastAsia="微软雅黑" w:cs="微软雅黑"/>
        </w:rPr>
      </w:pPr>
      <w:r>
        <w:rPr>
          <w:rFonts w:hint="eastAsia" w:ascii="微软雅黑" w:hAnsi="微软雅黑" w:eastAsia="微软雅黑" w:cs="微软雅黑"/>
        </w:rPr>
        <w:t>JsonDataSet类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该类继承BaseDataSet，BaseDataSet继承torch.utils.data.DataSet类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load_ark_file(self, source_paths, data_path="")：</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函数功能：读取json训练数据，打batch，生成train_set 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source_paths：训练数据路径，例如/home/thinkit/data.1.json</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JsonItem2Data(self, jbanchs, load=False)：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函数功能：打完batch以后，解析json格式数据，封装成Data和Label格式类型数据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jbanchs：batch数据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data_list：数据列表</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MergeBatch(self, batch, ignore_id =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函数功能：对batch进行unpack操作</w:t>
      </w:r>
    </w:p>
    <w:p>
      <w:pPr>
        <w:pStyle w:val="8"/>
        <w:bidi w:val="0"/>
        <w:rPr>
          <w:rFonts w:hint="eastAsia" w:ascii="微软雅黑" w:hAnsi="微软雅黑" w:eastAsia="微软雅黑" w:cs="微软雅黑"/>
        </w:rPr>
      </w:pPr>
      <w:r>
        <w:rPr>
          <w:rFonts w:hint="eastAsia" w:ascii="微软雅黑" w:hAnsi="微软雅黑" w:eastAsia="微软雅黑" w:cs="微软雅黑"/>
        </w:rPr>
        <w:t>AlignJsonDataSet类</w:t>
      </w:r>
    </w:p>
    <w:p>
      <w:pPr>
        <w:kinsoku/>
        <w:overflowPunct/>
        <w:bidi w:val="0"/>
        <w:spacing w:line="240" w:lineRule="auto"/>
        <w:ind w:firstLine="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该类继承了JsonDataSet类，在线模型训练时，需要读入align信息，重写了JsonItem2Data、MergeBatch函数，这里不再详述。</w:t>
      </w:r>
    </w:p>
    <w:p>
      <w:pPr>
        <w:pStyle w:val="7"/>
        <w:bidi w:val="0"/>
        <w:rPr>
          <w:rFonts w:hint="eastAsia" w:ascii="微软雅黑" w:hAnsi="微软雅黑" w:eastAsia="微软雅黑" w:cs="微软雅黑"/>
        </w:rPr>
      </w:pPr>
      <w:r>
        <w:rPr>
          <w:rFonts w:hint="eastAsia" w:ascii="微软雅黑" w:hAnsi="微软雅黑" w:eastAsia="微软雅黑" w:cs="微软雅黑"/>
        </w:rPr>
        <w:t>dataloader.py</w:t>
      </w:r>
    </w:p>
    <w:p>
      <w:pPr>
        <w:pStyle w:val="8"/>
        <w:bidi w:val="0"/>
        <w:rPr>
          <w:rFonts w:hint="eastAsia" w:ascii="微软雅黑" w:hAnsi="微软雅黑" w:eastAsia="微软雅黑" w:cs="微软雅黑"/>
        </w:rPr>
      </w:pPr>
      <w:r>
        <w:rPr>
          <w:rFonts w:hint="eastAsia" w:ascii="微软雅黑" w:hAnsi="微软雅黑" w:eastAsia="微软雅黑" w:cs="微软雅黑"/>
        </w:rPr>
        <w:t>StandDataLoader类：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该类继承了torch.utils.data的DataLoader类，实现训练数据加载。</w:t>
      </w:r>
    </w:p>
    <w:p>
      <w:pPr>
        <w:pStyle w:val="7"/>
        <w:bidi w:val="0"/>
        <w:rPr>
          <w:rFonts w:hint="eastAsia" w:ascii="微软雅黑" w:hAnsi="微软雅黑" w:eastAsia="微软雅黑" w:cs="微软雅黑"/>
        </w:rPr>
      </w:pPr>
      <w:r>
        <w:rPr>
          <w:rFonts w:hint="eastAsia" w:ascii="微软雅黑" w:hAnsi="微软雅黑" w:eastAsia="微软雅黑" w:cs="微软雅黑"/>
        </w:rPr>
        <w:t>data.py</w:t>
      </w:r>
    </w:p>
    <w:p>
      <w:pPr>
        <w:pStyle w:val="8"/>
        <w:bidi w:val="0"/>
        <w:rPr>
          <w:rFonts w:hint="eastAsia" w:ascii="微软雅黑" w:hAnsi="微软雅黑" w:eastAsia="微软雅黑" w:cs="微软雅黑"/>
        </w:rPr>
      </w:pPr>
      <w:r>
        <w:rPr>
          <w:rFonts w:hint="eastAsia" w:ascii="微软雅黑" w:hAnsi="微软雅黑" w:eastAsia="微软雅黑" w:cs="微软雅黑"/>
        </w:rPr>
        <w:t>Data类：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name：utt的名字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shape：特征数据的维度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source：特征数据的路径，kaldi格式：eg. /data/deltafalse/feats.1.ark:48</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load：如果是true，在创建Data类型对象的时候对特征数据进行读取，如果false，通过getvalue函数读取特征数据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file_type：特征数据类型，这里我们使用kaldi数据类型</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获取特征数据函数：getvalue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函数功能：调用tryread函数读取特征数据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value：特征数据值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读取特征数据函数：tryread(self, source)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source：特征数据路径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value：特征数据值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shape：特征维度</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函数：MergeData(data_list, pad_value=0)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 对输入特征进行padding，这里主要是对batch大小数据的处理</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data_list：数据列表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pad_value：padding值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返回值：返回三个list列表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utt_id：utt列表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input_mat：特征矩阵（B, T，D），B代表有多少条数据，即batch_size大小，T代表一个batch里长度最长的数据，D代表特征维度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num_frs：数据帧数列表，每个utt对应的帧数</w:t>
      </w:r>
    </w:p>
    <w:p>
      <w:pPr>
        <w:pStyle w:val="8"/>
        <w:bidi w:val="0"/>
        <w:rPr>
          <w:rFonts w:hint="eastAsia" w:ascii="微软雅黑" w:hAnsi="微软雅黑" w:eastAsia="微软雅黑" w:cs="微软雅黑"/>
        </w:rPr>
      </w:pPr>
      <w:r>
        <w:rPr>
          <w:rFonts w:hint="eastAsia" w:ascii="微软雅黑" w:hAnsi="微软雅黑" w:eastAsia="微软雅黑" w:cs="微软雅黑"/>
        </w:rPr>
        <w:t>Label类：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name：utt的名字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label_type：['idx', 'one hot', 'value']，这里我们采用idx参数，a tensor with shape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label：label值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dim：label的维度，默认1，label_type为'idx'的时候无意义</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MergeLabel(label_list, ignore=-1)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函数功能：对输出标签进行padding</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label_list：label数据列表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input_mat：padding之后label标签[B, T,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num_frs：每个utt的label输出长度的list</w:t>
      </w:r>
    </w:p>
    <w:p>
      <w:pPr>
        <w:pStyle w:val="8"/>
        <w:bidi w:val="0"/>
        <w:rPr>
          <w:rFonts w:hint="eastAsia" w:ascii="微软雅黑" w:hAnsi="微软雅黑" w:eastAsia="微软雅黑" w:cs="微软雅黑"/>
        </w:rPr>
      </w:pPr>
      <w:r>
        <w:rPr>
          <w:rFonts w:hint="eastAsia" w:ascii="微软雅黑" w:hAnsi="微软雅黑" w:eastAsia="微软雅黑" w:cs="微软雅黑"/>
        </w:rPr>
        <w:t>JsonDataPacker类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packData(self, json_item)：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函数功能：对json数据进行封装</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json_item: 训练数据中一个json样本</w:t>
      </w:r>
    </w:p>
    <w:p>
      <w:pPr>
        <w:pStyle w:val="7"/>
        <w:bidi w:val="0"/>
        <w:rPr>
          <w:rFonts w:hint="eastAsia" w:ascii="微软雅黑" w:hAnsi="微软雅黑" w:eastAsia="微软雅黑" w:cs="微软雅黑"/>
        </w:rPr>
      </w:pPr>
      <w:r>
        <w:rPr>
          <w:rFonts w:hint="eastAsia" w:ascii="微软雅黑" w:hAnsi="微软雅黑" w:eastAsia="微软雅黑" w:cs="微软雅黑"/>
        </w:rPr>
        <w:t>数据处理工具类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eteh.utils.json_utils</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CleanData: 对输入输出数据长度进行限制，以免造成显存溢出</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make_batchset: 对训练数据进行分割，生成batch_size大小的数据</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batchfy_by_seq: 分割batch使用的方法，这里采用“seq”方式，即按照utt个数进行</w:t>
      </w:r>
    </w:p>
    <w:p>
      <w:pPr>
        <w:pStyle w:val="6"/>
        <w:bidi w:val="0"/>
        <w:rPr>
          <w:rFonts w:hint="eastAsia" w:ascii="微软雅黑" w:hAnsi="微软雅黑" w:eastAsia="微软雅黑" w:cs="微软雅黑"/>
        </w:rPr>
      </w:pPr>
      <w:r>
        <w:rPr>
          <w:rFonts w:hint="eastAsia" w:ascii="微软雅黑" w:hAnsi="微软雅黑" w:eastAsia="微软雅黑" w:cs="微软雅黑"/>
        </w:rPr>
        <w:t>训练器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器包括训练模型、损失函数以及优化器三部分，训练器按照步数，将数据中心提供的数据送入模型进行前向计算，再根据模型的计算结果与实际的标签数据利用损失函数计算误差，之后，训练器通过优化器进行反向传播，对训练模型的参数进行更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其训练流程图如下：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799330" cy="2722880"/>
            <wp:effectExtent l="38100" t="19050" r="20320" b="3937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图2-1 训练器流程图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pStyle w:val="7"/>
        <w:bidi w:val="0"/>
        <w:rPr>
          <w:rFonts w:hint="eastAsia" w:ascii="微软雅黑" w:hAnsi="微软雅黑" w:eastAsia="微软雅黑" w:cs="微软雅黑"/>
        </w:rPr>
      </w:pPr>
      <w:r>
        <w:rPr>
          <w:rFonts w:hint="eastAsia" w:ascii="微软雅黑" w:hAnsi="微软雅黑" w:eastAsia="微软雅黑" w:cs="微软雅黑"/>
        </w:rPr>
        <w:t>eteh.tools.trainer:Trainer</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初始化方法：：__init__(self, model, criterion, optimizer, acc_grad=1)：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函数功能：模型训练器，需要定义三个组件，分别为模型、损失函数（torch.nn.Module）和优化器（torch.nn.optimizer）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model：定义的模型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 损失函数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optimizer: 优化器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acc_grad：定义是否进行梯度累积，acc_grad个batch更新参数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train_batch(self, data, label, *arg, max_grad_norm=5, **args)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函数功能：对每个batch数据进行训练</w:t>
      </w:r>
    </w:p>
    <w:p>
      <w:pPr>
        <w:pStyle w:val="7"/>
        <w:bidi w:val="0"/>
        <w:rPr>
          <w:rFonts w:hint="eastAsia" w:ascii="微软雅黑" w:hAnsi="微软雅黑" w:eastAsia="微软雅黑" w:cs="微软雅黑"/>
        </w:rPr>
      </w:pPr>
      <w:r>
        <w:rPr>
          <w:rFonts w:hint="eastAsia" w:ascii="微软雅黑" w:hAnsi="微软雅黑" w:eastAsia="微软雅黑" w:cs="微软雅黑"/>
        </w:rPr>
        <w:t>eteh.tools.interface.pytorch_backend.th_trainer: TH_Trainer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训练器的接口类。</w:t>
      </w:r>
    </w:p>
    <w:p>
      <w:pPr>
        <w:pStyle w:val="6"/>
        <w:bidi w:val="0"/>
        <w:rPr>
          <w:rFonts w:hint="eastAsia" w:ascii="微软雅黑" w:hAnsi="微软雅黑" w:eastAsia="微软雅黑" w:cs="微软雅黑"/>
        </w:rPr>
      </w:pPr>
      <w:r>
        <w:rPr>
          <w:rFonts w:hint="eastAsia" w:ascii="微软雅黑" w:hAnsi="微软雅黑" w:eastAsia="微软雅黑" w:cs="微软雅黑"/>
        </w:rPr>
        <w:t>监控器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监控器主要实现tensorboard日志和其他日志的输出，供开发者了解模型训练进度以及loss和lr等各项指标，监测模型训练是否异常，方便开发者及时介入修正。监控器按照观察者模式（Observer Pattern）进行设计，当训练任务的状态发生变化时，则会自动通知监控器，监控器对训练状态进行记录，从而降低了监控器对服务器资源的占用。监控器与训练过程保持独立，监控器的运行状态不会对训练流程造成干扰，从而保障了训练的可靠性。</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eteh.tools.reporter:Reporter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eteh.tools.observer:ReporterObserver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eteh.tools.observer: TensorBoardObserver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E2E_Observer_tensorboard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E2E_Observer继承了ReporterObserver，主要输出其他类型日志，E2E_Observer_tensorboard继承了TensorBoardObserver，输出tensorboard日志。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输出日志项包括：</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Time：耗时</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Lr：学习率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Loss：总的损失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Corr：字正确率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Att-Loss：attention损失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Ctc-Loss：ctc损失</w:t>
      </w:r>
    </w:p>
    <w:p>
      <w:pPr>
        <w:pStyle w:val="6"/>
        <w:bidi w:val="0"/>
        <w:rPr>
          <w:rFonts w:hint="eastAsia" w:ascii="微软雅黑" w:hAnsi="微软雅黑" w:eastAsia="微软雅黑" w:cs="微软雅黑"/>
        </w:rPr>
      </w:pPr>
      <w:r>
        <w:rPr>
          <w:rFonts w:hint="eastAsia" w:ascii="微软雅黑" w:hAnsi="微软雅黑" w:eastAsia="微软雅黑" w:cs="微软雅黑"/>
        </w:rPr>
        <w:t>验证器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器负责对训练模型进行交叉验证，交叉验证的基本思想是在某种意义下将原始数据进行分组，一部分作为训练集，另一部分作为验证集，训练集与验证集的划分由数据中心负责。验证器负责利用验证集来测试模型性能，以此来作为评价分类器的性能指标，以检验模型训练过程中的状态，避免出现过拟合、欠拟合现象的发生。</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器包括验证数据集、验证函数以及验证模型三部分。其中验证集由数据中心提供，验证模型由由训练器提供，验证函数是验证器的核心，需要由开发者指定。验证器在验证时，会依次将数据中心的验证数据送给验证模型进行计算，再通过验证函数对模型的性能进行评估，最终通过监控器将验证集的准确率输出到log日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其流程如下：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680585" cy="2579370"/>
            <wp:effectExtent l="38100" t="19050" r="24765" b="3048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图2-2 验证器流程图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eteh.tools.valider: Valider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E2E_Valid</w:t>
      </w:r>
    </w:p>
    <w:p>
      <w:pPr>
        <w:pStyle w:val="7"/>
        <w:bidi w:val="0"/>
        <w:rPr>
          <w:rFonts w:hint="eastAsia" w:ascii="微软雅黑" w:hAnsi="微软雅黑" w:eastAsia="微软雅黑" w:cs="微软雅黑"/>
        </w:rPr>
      </w:pPr>
      <w:r>
        <w:rPr>
          <w:rFonts w:hint="eastAsia" w:ascii="微软雅黑" w:hAnsi="微软雅黑" w:eastAsia="微软雅黑" w:cs="微软雅黑"/>
        </w:rPr>
        <w:t>E2E_Valid类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该类位于bin.taskegs.pytorch_backend.task_ctc_att脚本，主要实现对验证集进行性能验证。</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dataloader：数据加载器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criterion：损失函数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valid_function(self, data, model)</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函数功能：利用训练好的模型对valid验证集进行验证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data：验证数据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att_corr：attention的正确率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ctc_corr：ctc的字错误率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loss.item()：损失函数值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torch.sum(ylen).item(): 答案标签长度</w:t>
      </w:r>
    </w:p>
    <w:p>
      <w:pPr>
        <w:pStyle w:val="6"/>
        <w:bidi w:val="0"/>
        <w:rPr>
          <w:rFonts w:hint="eastAsia" w:ascii="微软雅黑" w:hAnsi="微软雅黑" w:eastAsia="微软雅黑" w:cs="微软雅黑"/>
        </w:rPr>
      </w:pPr>
      <w:r>
        <w:rPr>
          <w:rFonts w:hint="eastAsia" w:ascii="微软雅黑" w:hAnsi="微软雅黑" w:eastAsia="微软雅黑" w:cs="微软雅黑"/>
        </w:rPr>
        <w:t>任务管理器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任务类实现对训练任务的管理，管理模型、训练、验证以及数据的获取和传送，是本平台的训练任务的核心模块。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bin.taskegs.pytorch_backend.task_ctc_att:CtcAttTask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eteh.tools.interface.pytorch_backend.th_task: TH_Task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eteh.tools.task: EtehTask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核心类</w:t>
      </w:r>
    </w:p>
    <w:p>
      <w:pPr>
        <w:pStyle w:val="7"/>
        <w:bidi w:val="0"/>
        <w:rPr>
          <w:rFonts w:hint="eastAsia" w:ascii="微软雅黑" w:hAnsi="微软雅黑" w:eastAsia="微软雅黑" w:cs="微软雅黑"/>
        </w:rPr>
      </w:pPr>
      <w:r>
        <w:rPr>
          <w:rFonts w:hint="eastAsia" w:ascii="微软雅黑" w:hAnsi="微软雅黑" w:eastAsia="微软雅黑" w:cs="微软雅黑"/>
        </w:rPr>
        <w:t>eteh.tools.task: EtehTask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用到的主要方法：</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name：任务名称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cuda_id：指定任务所占用的GPU设备号</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exp_path：指定保存训练过程中产生的模型和日志文件路径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model_config：训练模型参数配置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data_config：指定训练数据的yaml文件的位置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set_config：指定batch的处理方式、SpecAugment参数等信息的字典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opitm_config：指定模型训练的优化器及其参数字典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train_config：模型训练参数字典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valid_config：指定验证时配置参数的字典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other_config：暂未使用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random_seed：初始化随机数种子</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task_init(self)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函数功能：根据构造时传入的参数初始化模型、优化器、损失函数、训练器、数据中心、验证器、检测器等组件。</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is_finish(self):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函数功能：简称所有组件是否初始化成功</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train_epoch(self, epoch=0, split=False, multistream=False)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函数功能：开始对训练数据进行迭代训练</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epoch：epoch id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split：数据是否分包，这里设置为true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multistream：暂未使用</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do_valid(self)：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主要功能：计算valid并通过监控器输出log</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Log日志信息如下：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 = 'Valid_Loss %.4e' % (v_loss) + '\tValid_Att_Acc %.4e' % (v_acc_att) + '\tValid_CTC_Cer %.4e' % (v_acc_ctc)</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v_loss：损失函数值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v_acc_att：attention的字正确率</w:t>
      </w:r>
    </w:p>
    <w:p>
      <w:pPr>
        <w:kinsoku/>
        <w:overflowPunct/>
        <w:bidi w:val="0"/>
        <w:spacing w:line="240" w:lineRule="auto"/>
        <w:ind w:firstLine="44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v_acc_ctc：ctc的字错误率</w:t>
      </w:r>
    </w:p>
    <w:p>
      <w:pPr>
        <w:pStyle w:val="7"/>
        <w:bidi w:val="0"/>
        <w:rPr>
          <w:rFonts w:hint="eastAsia" w:ascii="微软雅黑" w:hAnsi="微软雅黑" w:eastAsia="微软雅黑" w:cs="微软雅黑"/>
        </w:rPr>
      </w:pPr>
      <w:r>
        <w:rPr>
          <w:rFonts w:hint="eastAsia" w:ascii="微软雅黑" w:hAnsi="微软雅黑" w:eastAsia="微软雅黑" w:cs="微软雅黑"/>
        </w:rPr>
        <w:t>eteh.tools.interface.pytorch_backend.th_task: TH_Task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该类继承EtehTask类，实现模型加载和保存等功能。</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主要函数说明：</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save_checkpoint(self, ck_name="")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函数功能：每训练完成一个epoch，保存一个模型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ck_name：要保存的模型的名字</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load_checkpoint(self, ck_name="", resume_optimizer=False, resume_progress=False)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函数功能：加载模型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ck_name：模型名字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resume_optimizer：是否加载模型里的优化参数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resume_progress：是否加载模型里的训练进程，如step和epoch</w:t>
      </w:r>
    </w:p>
    <w:p>
      <w:pPr>
        <w:pStyle w:val="7"/>
        <w:bidi w:val="0"/>
        <w:rPr>
          <w:rFonts w:hint="eastAsia" w:ascii="微软雅黑" w:hAnsi="微软雅黑" w:eastAsia="微软雅黑" w:cs="微软雅黑"/>
        </w:rPr>
      </w:pPr>
      <w:r>
        <w:rPr>
          <w:rFonts w:hint="eastAsia" w:ascii="微软雅黑" w:hAnsi="微软雅黑" w:eastAsia="微软雅黑" w:cs="微软雅黑"/>
        </w:rPr>
        <w:t>bin.taskegs.pytorch_backend.task_ctc_att:CtcAttTask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该类继承TH_Task类，是训练任务的入口，首先初始化该对象，开启训练任务。</w:t>
      </w:r>
    </w:p>
    <w:p>
      <w:pPr>
        <w:pStyle w:val="6"/>
        <w:bidi w:val="0"/>
        <w:rPr>
          <w:rFonts w:hint="eastAsia" w:ascii="微软雅黑" w:hAnsi="微软雅黑" w:eastAsia="微软雅黑" w:cs="微软雅黑"/>
        </w:rPr>
      </w:pPr>
      <w:r>
        <w:rPr>
          <w:rFonts w:hint="eastAsia" w:ascii="微软雅黑" w:hAnsi="微软雅黑" w:eastAsia="微软雅黑" w:cs="微软雅黑"/>
        </w:rPr>
        <w:t>2其他</w:t>
      </w:r>
    </w:p>
    <w:p>
      <w:pPr>
        <w:pStyle w:val="7"/>
        <w:bidi w:val="0"/>
        <w:rPr>
          <w:rFonts w:hint="eastAsia" w:ascii="微软雅黑" w:hAnsi="微软雅黑" w:eastAsia="微软雅黑" w:cs="微软雅黑"/>
        </w:rPr>
      </w:pPr>
      <w:r>
        <w:rPr>
          <w:rFonts w:hint="eastAsia" w:ascii="微软雅黑" w:hAnsi="微软雅黑" w:eastAsia="微软雅黑" w:cs="微软雅黑"/>
        </w:rPr>
        <w:t>eteh.utils.data_utils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用到的主要方法：</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calcurate_cer(xs_pre,label,ignore_id =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主要功能：计算valid的attention的字正确率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xs_pre：attention的输出概率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label：答案标签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返回值：attention字正确率</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calculate_cer_ctc(xs_pre, ys_pad, idx_blank=0, idx_space=-1, idx_append=-1):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主要功能：计算valid的ctc的字错误率，这里用到了编辑距离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xs_pre：ctc输出概率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ys_pad：padding之后的答案标签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返回值：ctc的字错误率</w:t>
      </w:r>
    </w:p>
    <w:p>
      <w:pPr>
        <w:pStyle w:val="4"/>
        <w:bidi w:val="0"/>
        <w:rPr>
          <w:rFonts w:hint="eastAsia" w:ascii="微软雅黑" w:hAnsi="微软雅黑" w:eastAsia="微软雅黑" w:cs="微软雅黑"/>
        </w:rPr>
      </w:pPr>
      <w:r>
        <w:rPr>
          <w:rFonts w:hint="eastAsia" w:ascii="微软雅黑" w:hAnsi="微软雅黑" w:eastAsia="微软雅黑" w:cs="微软雅黑"/>
        </w:rPr>
        <w:t>在线e2e模型训练开发测试环境</w:t>
      </w:r>
    </w:p>
    <w:p>
      <w:pPr>
        <w:pStyle w:val="5"/>
        <w:bidi w:val="0"/>
        <w:rPr>
          <w:rFonts w:hint="eastAsia" w:ascii="微软雅黑" w:hAnsi="微软雅黑" w:eastAsia="微软雅黑" w:cs="微软雅黑"/>
        </w:rPr>
      </w:pPr>
      <w:r>
        <w:rPr>
          <w:rFonts w:hint="eastAsia" w:ascii="微软雅黑" w:hAnsi="微软雅黑" w:eastAsia="微软雅黑" w:cs="微软雅黑"/>
        </w:rPr>
        <w:t>硬件要求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服务器建议使用V100（P100也可以），内存128G，存储1T。</w:t>
      </w:r>
    </w:p>
    <w:p>
      <w:pPr>
        <w:pStyle w:val="5"/>
        <w:bidi w:val="0"/>
        <w:rPr>
          <w:rFonts w:hint="eastAsia" w:ascii="微软雅黑" w:hAnsi="微软雅黑" w:eastAsia="微软雅黑" w:cs="微软雅黑"/>
        </w:rPr>
      </w:pPr>
      <w:r>
        <w:rPr>
          <w:rFonts w:hint="eastAsia" w:ascii="微软雅黑" w:hAnsi="微软雅黑" w:eastAsia="微软雅黑" w:cs="微软雅黑"/>
        </w:rPr>
        <w:t>软件要求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操作系统建议安装CentOS 7.x，gcc/g++ 4.8及以上；</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安装docker/nvidia-docker，版本建议20.10.1；</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Nvidia驱动在410以上。</w:t>
      </w:r>
    </w:p>
    <w:p>
      <w:pPr>
        <w:pStyle w:val="5"/>
        <w:bidi w:val="0"/>
        <w:rPr>
          <w:rFonts w:hint="eastAsia" w:ascii="微软雅黑" w:hAnsi="微软雅黑" w:eastAsia="微软雅黑" w:cs="微软雅黑"/>
        </w:rPr>
      </w:pPr>
      <w:r>
        <w:rPr>
          <w:rFonts w:hint="eastAsia" w:ascii="微软雅黑" w:hAnsi="微软雅黑" w:eastAsia="微软雅黑" w:cs="微软雅黑"/>
        </w:rPr>
        <w:t>测试运行</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模型训练所依赖的环境统一使用docker镜像部署，训练代码采用挂载方式，这里不再详述，下面将对模型训练环境使用说明进行介绍。</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在线模型训练环境的目录结构如下所示：</w:t>
      </w:r>
    </w:p>
    <w:p>
      <w:pPr>
        <w:kinsoku/>
        <w:overflowPunct/>
        <w:bidi w:val="0"/>
        <w:spacing w:line="240" w:lineRule="auto"/>
        <w:ind w:firstLine="480" w:firstLineChars="200"/>
        <w:jc w:val="left"/>
        <w:rPr>
          <w:rFonts w:hint="eastAsia" w:ascii="微软雅黑" w:hAnsi="微软雅黑" w:eastAsia="微软雅黑" w:cs="微软雅黑"/>
          <w:sz w:val="24"/>
          <w:szCs w:val="24"/>
          <w:highlight w:val="yellow"/>
        </w:rPr>
      </w:pPr>
      <w:r>
        <w:rPr>
          <w:rFonts w:hint="eastAsia" w:ascii="微软雅黑" w:hAnsi="微软雅黑" w:eastAsia="微软雅黑" w:cs="微软雅黑"/>
          <w:sz w:val="24"/>
          <w:szCs w:val="24"/>
          <w:highlight w:val="yellow"/>
        </w:rPr>
        <w:t>eteh-v2-release-JXJK2021_orig_online_v2_release</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模型训练入口函数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模型训练核心代码模块</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示例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|--hkust_egs</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|--baseModel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|--conf</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相关配置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|--output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存放输入输出数据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|--run_train.sh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训练脚本</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|--run_predictor.sh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预测脚本</w:t>
      </w:r>
    </w:p>
    <w:p>
      <w:pPr>
        <w:kinsoku/>
        <w:overflowPunct/>
        <w:bidi w:val="0"/>
        <w:spacing w:line="240" w:lineRule="auto"/>
        <w:ind w:left="84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|--run_evaluate.sh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评估脚本</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|--utils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工具类</w:t>
      </w:r>
    </w:p>
    <w:p>
      <w:pPr>
        <w:pStyle w:val="6"/>
        <w:bidi w:val="0"/>
        <w:rPr>
          <w:rFonts w:hint="eastAsia" w:ascii="微软雅黑" w:hAnsi="微软雅黑" w:eastAsia="微软雅黑" w:cs="微软雅黑"/>
        </w:rPr>
      </w:pPr>
      <w:r>
        <w:rPr>
          <w:rFonts w:hint="eastAsia" w:ascii="微软雅黑" w:hAnsi="微软雅黑" w:eastAsia="微软雅黑" w:cs="微软雅黑"/>
        </w:rPr>
        <w:t>模型训练</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模型训练脚本位于example/hkust_egs/run_train.sh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exp_dir=output/exp</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train_config=conf/ce_espnet_baseline_fintune.yaml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data_conf=conf/data.yaml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训练数据yaml文件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checkpoint=baseModel/checkpoint.29</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./run_train.sh</w:t>
      </w:r>
    </w:p>
    <w:p>
      <w:pPr>
        <w:pStyle w:val="6"/>
        <w:bidi w:val="0"/>
        <w:rPr>
          <w:rFonts w:hint="eastAsia" w:ascii="微软雅黑" w:hAnsi="微软雅黑" w:eastAsia="微软雅黑" w:cs="微软雅黑"/>
        </w:rPr>
      </w:pPr>
      <w:r>
        <w:rPr>
          <w:rFonts w:hint="eastAsia" w:ascii="微软雅黑" w:hAnsi="微软雅黑" w:eastAsia="微软雅黑" w:cs="微软雅黑"/>
        </w:rPr>
        <w:t>模型预测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模型预测脚本位于example/hkust_egs/run_predictor.sh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exp_dir=output/exp</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train_config=conf/ce_espnet_baseline_fintune.yaml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data_conf=conf/data.yaml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训练数据yaml文件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char_list=baseModel/vocab.kefu_cts.txt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checkpoint=baseModel/checkpoint.29</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 predictor.sh</w:t>
      </w:r>
    </w:p>
    <w:p>
      <w:pPr>
        <w:pStyle w:val="6"/>
        <w:bidi w:val="0"/>
        <w:rPr>
          <w:rFonts w:hint="eastAsia" w:ascii="微软雅黑" w:hAnsi="微软雅黑" w:eastAsia="微软雅黑" w:cs="微软雅黑"/>
        </w:rPr>
      </w:pPr>
      <w:r>
        <w:rPr>
          <w:rFonts w:hint="eastAsia" w:ascii="微软雅黑" w:hAnsi="微软雅黑" w:eastAsia="微软雅黑" w:cs="微软雅黑"/>
        </w:rPr>
        <w:t>模型评估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模型评估脚本位于example/hkust_egs/run_evaluate.sh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rec=your result file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结果文件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ref=your ref file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答案文件</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./run_evaluate.sh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执行完成后，会在结果所在路径生成.sys文件，为识别率测试结果，如下：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SPKR   |  # Snt # Chr   |  Corr  Sub  Del  Ins  Err  S.Err</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Sum/Avg |   213  6108  |  </w:t>
      </w:r>
      <w:r>
        <w:rPr>
          <w:rFonts w:hint="eastAsia" w:ascii="微软雅黑" w:hAnsi="微软雅黑" w:eastAsia="微软雅黑" w:cs="微软雅黑"/>
          <w:b/>
          <w:sz w:val="24"/>
          <w:szCs w:val="24"/>
        </w:rPr>
        <w:t>86.5</w:t>
      </w:r>
      <w:r>
        <w:rPr>
          <w:rFonts w:hint="eastAsia" w:ascii="微软雅黑" w:hAnsi="微软雅黑" w:eastAsia="微软雅黑" w:cs="微软雅黑"/>
          <w:sz w:val="24"/>
          <w:szCs w:val="24"/>
        </w:rPr>
        <w:t xml:space="preserve">  10.5  3.0  2.6  </w:t>
      </w:r>
      <w:r>
        <w:rPr>
          <w:rFonts w:hint="eastAsia" w:ascii="微软雅黑" w:hAnsi="微软雅黑" w:eastAsia="微软雅黑" w:cs="微软雅黑"/>
          <w:b/>
          <w:sz w:val="24"/>
          <w:szCs w:val="24"/>
        </w:rPr>
        <w:t>16.0</w:t>
      </w:r>
      <w:r>
        <w:rPr>
          <w:rFonts w:hint="eastAsia" w:ascii="微软雅黑" w:hAnsi="微软雅黑" w:eastAsia="微软雅黑" w:cs="微软雅黑"/>
          <w:sz w:val="24"/>
          <w:szCs w:val="24"/>
        </w:rPr>
        <w:t xml:space="preserve">  69.0 </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由上述结果可知，字正确率为86.5%，字错误率为16%。</w:t>
      </w:r>
    </w:p>
    <w:p>
      <w:pPr>
        <w:pStyle w:val="5"/>
        <w:bidi w:val="0"/>
        <w:rPr>
          <w:rFonts w:hint="eastAsia" w:ascii="微软雅黑" w:hAnsi="微软雅黑" w:eastAsia="微软雅黑" w:cs="微软雅黑"/>
        </w:rPr>
      </w:pPr>
      <w:r>
        <w:rPr>
          <w:rFonts w:hint="eastAsia" w:ascii="微软雅黑" w:hAnsi="微软雅黑" w:eastAsia="微软雅黑" w:cs="微软雅黑"/>
        </w:rPr>
        <w:t>配置参数说明</w:t>
      </w:r>
    </w:p>
    <w:p>
      <w:pPr>
        <w:pStyle w:val="6"/>
        <w:bidi w:val="0"/>
        <w:rPr>
          <w:rFonts w:hint="eastAsia" w:ascii="微软雅黑" w:hAnsi="微软雅黑" w:eastAsia="微软雅黑" w:cs="微软雅黑"/>
        </w:rPr>
      </w:pPr>
      <w:r>
        <w:rPr>
          <w:rFonts w:hint="eastAsia" w:ascii="微软雅黑" w:hAnsi="微软雅黑" w:eastAsia="微软雅黑" w:cs="微软雅黑"/>
        </w:rPr>
        <w:t>训练参数配置</w:t>
      </w:r>
    </w:p>
    <w:p>
      <w:pPr>
        <w:pStyle w:val="7"/>
        <w:bidi w:val="0"/>
        <w:rPr>
          <w:rFonts w:hint="eastAsia" w:ascii="微软雅黑" w:hAnsi="微软雅黑" w:eastAsia="微软雅黑" w:cs="微软雅黑"/>
        </w:rPr>
      </w:pPr>
      <w:r>
        <w:rPr>
          <w:rFonts w:hint="eastAsia" w:ascii="微软雅黑" w:hAnsi="微软雅黑" w:eastAsia="微软雅黑" w:cs="微软雅黑"/>
        </w:rPr>
        <w:t>训练数据配置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set_config: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data_type: time_json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训练数据类型，在线采用time_json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load: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jconfig: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batch_size: 16</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batch_size大小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max_length_in: 512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max_length_out: 150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num_batches: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min_batch_size: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最小的batch_size大小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shortest_first: True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按最短优先对数据进行排序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batch_sort_key: "input"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按input数据长度对数据进行排序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swap_io: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count: "seq"</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采用seq方式进行batch打包，上方参数起作用，下面参数只为“bin”时起作用</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batch_bins: 100000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clean_data: True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是否对数据进行清洗</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ilen_max: 5000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最大输入长度，单位为帧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ilen_min: 7</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最小输入长度，单位为帧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olen_max: 256</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最大输出长度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olen_min：1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最小输出长度</w:t>
      </w:r>
    </w:p>
    <w:p>
      <w:pPr>
        <w:kinsoku/>
        <w:overflowPunct/>
        <w:bidi w:val="0"/>
        <w:spacing w:line="240" w:lineRule="auto"/>
        <w:jc w:val="left"/>
        <w:rPr>
          <w:rFonts w:hint="eastAsia" w:ascii="微软雅黑" w:hAnsi="微软雅黑" w:eastAsia="微软雅黑" w:cs="微软雅黑"/>
          <w:sz w:val="24"/>
          <w:szCs w:val="24"/>
        </w:rPr>
      </w:pPr>
    </w:p>
    <w:p>
      <w:pPr>
        <w:pStyle w:val="7"/>
        <w:bidi w:val="0"/>
        <w:rPr>
          <w:rFonts w:hint="eastAsia" w:ascii="微软雅黑" w:hAnsi="微软雅黑" w:eastAsia="微软雅黑" w:cs="微软雅黑"/>
        </w:rPr>
      </w:pPr>
      <w:r>
        <w:rPr>
          <w:rFonts w:hint="eastAsia" w:ascii="微软雅黑" w:hAnsi="微软雅黑" w:eastAsia="微软雅黑" w:cs="微软雅黑"/>
        </w:rPr>
        <w:t>优化器相关配置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opti_config: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'eteh.models.pytorch_backend.optimizer.optimizer:Noam'</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优化器类型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factor: 2</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学习率影响因子，调到，学习率会放大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warm_step: 12500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model_size: 320</w:t>
      </w:r>
    </w:p>
    <w:p>
      <w:pPr>
        <w:kinsoku/>
        <w:overflowPunct/>
        <w:bidi w:val="0"/>
        <w:spacing w:line="240" w:lineRule="auto"/>
        <w:jc w:val="left"/>
        <w:rPr>
          <w:rFonts w:hint="eastAsia" w:ascii="微软雅黑" w:hAnsi="微软雅黑" w:eastAsia="微软雅黑" w:cs="微软雅黑"/>
          <w:sz w:val="24"/>
          <w:szCs w:val="24"/>
        </w:rPr>
      </w:pPr>
    </w:p>
    <w:p>
      <w:pPr>
        <w:pStyle w:val="7"/>
        <w:bidi w:val="0"/>
        <w:rPr>
          <w:rFonts w:hint="eastAsia" w:ascii="微软雅黑" w:hAnsi="微软雅黑" w:eastAsia="微软雅黑" w:cs="微软雅黑"/>
        </w:rPr>
      </w:pPr>
      <w:r>
        <w:rPr>
          <w:rFonts w:hint="eastAsia" w:ascii="微软雅黑" w:hAnsi="微软雅黑" w:eastAsia="微软雅黑" w:cs="微软雅黑"/>
        </w:rPr>
        <w:t>损失函数相关配置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'eteh.models.pytorch_backend.criterion.loss: CTC_CE_Online_Loss'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定义要用的损失函数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padding_idx: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padding值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smoothing: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标签平滑参数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rate: 0.3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ctc损失函数占比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ali_rate: 1.0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align损失函数占比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ali_type: "mid"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align取每个字中间时间位置计算损失</w:t>
      </w:r>
    </w:p>
    <w:p>
      <w:pPr>
        <w:kinsoku/>
        <w:overflowPunct/>
        <w:bidi w:val="0"/>
        <w:spacing w:line="240" w:lineRule="auto"/>
        <w:jc w:val="left"/>
        <w:rPr>
          <w:rFonts w:hint="eastAsia" w:ascii="微软雅黑" w:hAnsi="微软雅黑" w:eastAsia="微软雅黑" w:cs="微软雅黑"/>
          <w:sz w:val="24"/>
          <w:szCs w:val="24"/>
        </w:rPr>
      </w:pPr>
    </w:p>
    <w:p>
      <w:pPr>
        <w:pStyle w:val="7"/>
        <w:bidi w:val="0"/>
        <w:rPr>
          <w:rFonts w:hint="eastAsia" w:ascii="微软雅黑" w:hAnsi="微软雅黑" w:eastAsia="微软雅黑" w:cs="微软雅黑"/>
        </w:rPr>
      </w:pPr>
      <w:r>
        <w:rPr>
          <w:rFonts w:hint="eastAsia" w:ascii="微软雅黑" w:hAnsi="微软雅黑" w:eastAsia="微软雅黑" w:cs="微软雅黑"/>
        </w:rPr>
        <w:t>模型配置相关</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'eteh.models.pytorch_backend.model.e2e: E2E_Transformer_CTC_Online'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idim: 40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输入数据特征维度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odim: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输出维度，字典大小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encoder_attention_dim: 320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编码器注意力维度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encoder_attention_heads: 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编码器注意力头个数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encoder_linear_units: 2048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编码器线性层维度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encoder_num_blocks: 14</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编码器block个数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encoder_input_layer: conv2d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编码器的输入</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encoder_dropout_rate: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编码器的dropout概率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encoder_attention_dropout_rate: 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编码器attention的dropout概率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encoder_left_chunk: 96</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编码器历史信息chunk大小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encoder_center_chunk: 64</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编码器当前chunk大小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encoder_right_chunk: 32</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编码器未来信息chunk大小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decoder_attention_dim: 320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解码器注意力维度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decoder_attention_heads: 4</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解码器注意力头个数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decoder_src_attention_heads: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解码器src attention注意力头个数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decoder_linear_units: 2048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解码器线性层维度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decoder_input_layer: embed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解码器输入</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decoder_num_block: 7</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解码器block个数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decoder_dropout_rate: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decoder_src_attention_dropout_rate: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decoder_self_attention_dropout_rate: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decoder_src_attention_bias_init: 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decoder_src_attention_sigmoid_noise: 1.0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ctc_dropout: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 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domain_dim: 0</w:t>
      </w:r>
    </w:p>
    <w:p>
      <w:pPr>
        <w:pStyle w:val="2"/>
        <w:rPr>
          <w:rFonts w:hint="eastAsia" w:ascii="微软雅黑" w:hAnsi="微软雅黑" w:eastAsia="微软雅黑" w:cs="微软雅黑"/>
        </w:rPr>
      </w:pPr>
    </w:p>
    <w:p>
      <w:pPr>
        <w:pStyle w:val="7"/>
        <w:bidi w:val="0"/>
        <w:rPr>
          <w:rFonts w:hint="eastAsia" w:ascii="微软雅黑" w:hAnsi="微软雅黑" w:eastAsia="微软雅黑" w:cs="微软雅黑"/>
        </w:rPr>
      </w:pPr>
      <w:r>
        <w:rPr>
          <w:rFonts w:hint="eastAsia" w:ascii="微软雅黑" w:hAnsi="微软雅黑" w:eastAsia="微软雅黑" w:cs="微软雅黑"/>
        </w:rPr>
        <w:t>训练参数配置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char_num: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accum_grad: 1 #must be 1 when amp is used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梯度累积</w:t>
      </w:r>
    </w:p>
    <w:p>
      <w:pPr>
        <w:kinsoku/>
        <w:overflowPunct/>
        <w:bidi w:val="0"/>
        <w:spacing w:line="240" w:lineRule="auto"/>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amp: False</w:t>
      </w:r>
    </w:p>
    <w:p>
      <w:pPr>
        <w:pStyle w:val="2"/>
        <w:ind w:firstLine="480"/>
        <w:rPr>
          <w:rFonts w:hint="eastAsia" w:ascii="微软雅黑" w:hAnsi="微软雅黑" w:eastAsia="微软雅黑" w:cs="微软雅黑"/>
        </w:rPr>
      </w:pPr>
    </w:p>
    <w:p>
      <w:pPr>
        <w:pStyle w:val="7"/>
        <w:bidi w:val="0"/>
        <w:rPr>
          <w:rFonts w:hint="eastAsia" w:ascii="微软雅黑" w:hAnsi="微软雅黑" w:eastAsia="微软雅黑" w:cs="微软雅黑"/>
        </w:rPr>
      </w:pPr>
      <w:r>
        <w:rPr>
          <w:rFonts w:hint="eastAsia" w:ascii="微软雅黑" w:hAnsi="微软雅黑" w:eastAsia="微软雅黑" w:cs="微软雅黑"/>
        </w:rPr>
        <w:t>验证集数据配置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这里痛set_config，这里不再详述</w:t>
      </w:r>
    </w:p>
    <w:p>
      <w:pPr>
        <w:pStyle w:val="2"/>
        <w:rPr>
          <w:rFonts w:hint="eastAsia" w:ascii="微软雅黑" w:hAnsi="微软雅黑" w:eastAsia="微软雅黑" w:cs="微软雅黑"/>
        </w:rPr>
      </w:pP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data_type: time_json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jconfig: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batch_size: 16</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max_length_in: 512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max_length_out: 150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num_batches: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min_batch_size: 1</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shortest_first: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batch_sort_key: "input"</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swap_io: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count: "seq"</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batch_bins: 100000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clean_data: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ilen_max: 5000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ilen_min: 7</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olen_max: 256</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olen_min：1</w:t>
      </w:r>
    </w:p>
    <w:p>
      <w:pPr>
        <w:pStyle w:val="7"/>
        <w:bidi w:val="0"/>
        <w:rPr>
          <w:rFonts w:hint="eastAsia" w:ascii="微软雅黑" w:hAnsi="微软雅黑" w:eastAsia="微软雅黑" w:cs="微软雅黑"/>
        </w:rPr>
      </w:pPr>
      <w:r>
        <w:rPr>
          <w:rFonts w:hint="eastAsia" w:ascii="微软雅黑" w:hAnsi="微软雅黑" w:eastAsia="微软雅黑" w:cs="微软雅黑"/>
        </w:rPr>
        <w:t>解码配置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beam: 10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总的解码beam值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ctc_beam: 10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ctc解码beam值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lm_rate: 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语言模型概率占比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ctc_weight: 0.3</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ctc概率占比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char_num: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pStyle w:val="6"/>
        <w:bidi w:val="0"/>
        <w:rPr>
          <w:rFonts w:hint="eastAsia" w:ascii="微软雅黑" w:hAnsi="微软雅黑" w:eastAsia="微软雅黑" w:cs="微软雅黑"/>
        </w:rPr>
      </w:pPr>
      <w:r>
        <w:rPr>
          <w:rFonts w:hint="eastAsia" w:ascii="微软雅黑" w:hAnsi="微软雅黑" w:eastAsia="微软雅黑" w:cs="微软雅黑"/>
        </w:rPr>
        <w:t>训练数据配置</w:t>
      </w:r>
    </w:p>
    <w:p>
      <w:pPr>
        <w:pStyle w:val="7"/>
        <w:bidi w:val="0"/>
        <w:rPr>
          <w:rFonts w:hint="eastAsia" w:ascii="微软雅黑" w:hAnsi="微软雅黑" w:eastAsia="微软雅黑" w:cs="微软雅黑"/>
        </w:rPr>
      </w:pPr>
      <w:r>
        <w:rPr>
          <w:rFonts w:hint="eastAsia" w:ascii="微软雅黑" w:hAnsi="微软雅黑" w:eastAsia="微软雅黑" w:cs="微软雅黑"/>
        </w:rPr>
        <w:t>训练数据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clean_source: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/data/test/output/preparejson/train_dev_json/data.1.json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/data/test/output/preparejson/train_dev_json/data.2.json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/data/test/output/preparejson/train_dev_json/data.3.json</w:t>
      </w:r>
    </w:p>
    <w:p>
      <w:pPr>
        <w:pStyle w:val="7"/>
        <w:bidi w:val="0"/>
        <w:rPr>
          <w:rFonts w:hint="eastAsia" w:ascii="微软雅黑" w:hAnsi="微软雅黑" w:eastAsia="微软雅黑" w:cs="微软雅黑"/>
        </w:rPr>
      </w:pPr>
      <w:r>
        <w:rPr>
          <w:rFonts w:hint="eastAsia" w:ascii="微软雅黑" w:hAnsi="微软雅黑" w:eastAsia="微软雅黑" w:cs="微软雅黑"/>
        </w:rPr>
        <w:t>验证数据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valid_source: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HKUST_DEV</w:t>
      </w:r>
    </w:p>
    <w:p>
      <w:pPr>
        <w:pStyle w:val="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path: /data/test/output/preparejson/train_dev_json/data.dev.json</w:t>
      </w:r>
    </w:p>
    <w:sectPr>
      <w:headerReference r:id="rId5" w:type="default"/>
      <w:footerReference r:id="rId6" w:type="default"/>
      <w:pgSz w:w="11906" w:h="16838"/>
      <w:pgMar w:top="720" w:right="720" w:bottom="720" w:left="720" w:header="0" w:footer="0"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ind w:right="-13" w:rightChars="-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spacing w:line="240" w:lineRule="auto"/>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70"/>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1">
    <w:nsid w:val="41F5136F"/>
    <w:multiLevelType w:val="multilevel"/>
    <w:tmpl w:val="41F5136F"/>
    <w:lvl w:ilvl="0" w:tentative="0">
      <w:start w:val="1"/>
      <w:numFmt w:val="decimal"/>
      <w:lvlText w:val="%1."/>
      <w:lvlJc w:val="left"/>
      <w:pPr>
        <w:ind w:left="0" w:firstLine="0"/>
      </w:pPr>
      <w:rPr>
        <w:rFonts w:hint="eastAsia" w:ascii="Times New Roman" w:hAnsi="Times New Roman" w:eastAsia="黑体"/>
        <w:sz w:val="30"/>
      </w:rPr>
    </w:lvl>
    <w:lvl w:ilvl="1" w:tentative="0">
      <w:start w:val="1"/>
      <w:numFmt w:val="decimal"/>
      <w:lvlText w:val="%1.%2"/>
      <w:lvlJc w:val="left"/>
      <w:pPr>
        <w:ind w:left="0" w:firstLine="0"/>
      </w:pPr>
      <w:rPr>
        <w:rFonts w:hint="eastAsia" w:ascii="Times New Roman" w:hAnsi="Times New Roman" w:eastAsia="黑体"/>
        <w:sz w:val="28"/>
      </w:rPr>
    </w:lvl>
    <w:lvl w:ilvl="2" w:tentative="0">
      <w:start w:val="1"/>
      <w:numFmt w:val="decimal"/>
      <w:lvlText w:val="%1.%2.%3"/>
      <w:lvlJc w:val="left"/>
      <w:pPr>
        <w:ind w:left="0" w:firstLine="0"/>
      </w:pPr>
      <w:rPr>
        <w:rFonts w:hint="eastAsia" w:ascii="Times New Roman" w:hAnsi="Times New Roman" w:eastAsia="黑体"/>
        <w:sz w:val="24"/>
      </w:rPr>
    </w:lvl>
    <w:lvl w:ilvl="3" w:tentative="0">
      <w:start w:val="1"/>
      <w:numFmt w:val="decimal"/>
      <w:lvlText w:val="%1.%2.%3.%4"/>
      <w:lvlJc w:val="left"/>
      <w:pPr>
        <w:ind w:left="0" w:firstLine="0"/>
      </w:pPr>
      <w:rPr>
        <w:rFonts w:hint="eastAsia" w:ascii="Times New Roman" w:hAnsi="Times New Roman" w:eastAsia="黑体"/>
        <w:sz w:val="24"/>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B621A86"/>
    <w:multiLevelType w:val="multilevel"/>
    <w:tmpl w:val="5B621A86"/>
    <w:lvl w:ilvl="0" w:tentative="0">
      <w:start w:val="1"/>
      <w:numFmt w:val="bullet"/>
      <w:pStyle w:val="53"/>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3">
    <w:nsid w:val="5CA91C7E"/>
    <w:multiLevelType w:val="multilevel"/>
    <w:tmpl w:val="5CA91C7E"/>
    <w:lvl w:ilvl="0" w:tentative="0">
      <w:start w:val="1"/>
      <w:numFmt w:val="bullet"/>
      <w:pStyle w:val="92"/>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60B5E23D"/>
    <w:multiLevelType w:val="multilevel"/>
    <w:tmpl w:val="60B5E23D"/>
    <w:lvl w:ilvl="0" w:tentative="0">
      <w:start w:val="1"/>
      <w:numFmt w:val="decimal"/>
      <w:pStyle w:val="4"/>
      <w:suff w:val="space"/>
      <w:lvlText w:val="%1."/>
      <w:lvlJc w:val="left"/>
      <w:pPr>
        <w:tabs>
          <w:tab w:val="left" w:pos="420"/>
        </w:tabs>
        <w:ind w:left="432" w:hanging="432"/>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rPr>
    </w:lvl>
    <w:lvl w:ilvl="2" w:tentative="0">
      <w:start w:val="1"/>
      <w:numFmt w:val="decimal"/>
      <w:pStyle w:val="6"/>
      <w:suff w:val="space"/>
      <w:lvlText w:val="%1.%2.%3."/>
      <w:lvlJc w:val="left"/>
      <w:pPr>
        <w:tabs>
          <w:tab w:val="left" w:pos="0"/>
        </w:tabs>
        <w:ind w:left="0" w:leftChars="0" w:firstLine="0" w:firstLineChars="0"/>
      </w:pPr>
      <w:rPr>
        <w:rFonts w:hint="default"/>
      </w:rPr>
    </w:lvl>
    <w:lvl w:ilvl="3" w:tentative="0">
      <w:start w:val="1"/>
      <w:numFmt w:val="decimal"/>
      <w:pStyle w:val="7"/>
      <w:suff w:val="space"/>
      <w:lvlText w:val="%1.%2.%3.%4."/>
      <w:lvlJc w:val="left"/>
      <w:pPr>
        <w:tabs>
          <w:tab w:val="left" w:pos="420"/>
        </w:tabs>
        <w:ind w:left="0" w:leftChars="0" w:firstLine="0" w:firstLineChars="0"/>
      </w:pPr>
      <w:rPr>
        <w:rFonts w:hint="default"/>
      </w:rPr>
    </w:lvl>
    <w:lvl w:ilvl="4" w:tentative="0">
      <w:start w:val="1"/>
      <w:numFmt w:val="decimal"/>
      <w:pStyle w:val="8"/>
      <w:suff w:val="space"/>
      <w:lvlText w:val="%1.%2.%3.%4.%5."/>
      <w:lvlJc w:val="left"/>
      <w:pPr>
        <w:tabs>
          <w:tab w:val="left" w:pos="0"/>
        </w:tabs>
        <w:ind w:left="0" w:leftChars="0" w:firstLine="0" w:firstLineChars="0"/>
      </w:pPr>
      <w:rPr>
        <w:rFonts w:hint="default"/>
      </w:rPr>
    </w:lvl>
    <w:lvl w:ilvl="5" w:tentative="0">
      <w:start w:val="1"/>
      <w:numFmt w:val="decimal"/>
      <w:pStyle w:val="9"/>
      <w:lvlText w:val="%1.%2.%3.%4.%5.%6."/>
      <w:lvlJc w:val="left"/>
      <w:pPr>
        <w:ind w:left="0" w:leftChars="0" w:firstLine="0" w:firstLineChars="0"/>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5">
    <w:nsid w:val="6883480C"/>
    <w:multiLevelType w:val="multilevel"/>
    <w:tmpl w:val="6883480C"/>
    <w:lvl w:ilvl="0" w:tentative="0">
      <w:start w:val="1"/>
      <w:numFmt w:val="decimal"/>
      <w:pStyle w:val="66"/>
      <w:lvlText w:val="%1)"/>
      <w:lvlJc w:val="left"/>
      <w:pPr>
        <w:tabs>
          <w:tab w:val="left" w:pos="839"/>
        </w:tabs>
        <w:ind w:left="0" w:firstLine="420"/>
      </w:pPr>
      <w:rPr>
        <w:rFonts w:hint="eastAsia"/>
      </w:rPr>
    </w:lvl>
    <w:lvl w:ilvl="1" w:tentative="0">
      <w:start w:val="1"/>
      <w:numFmt w:val="lowerLetter"/>
      <w:pStyle w:val="67"/>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num w:numId="1">
    <w:abstractNumId w:val="4"/>
  </w:num>
  <w:num w:numId="2">
    <w:abstractNumId w:val="2"/>
  </w:num>
  <w:num w:numId="3">
    <w:abstractNumId w:val="5"/>
  </w:num>
  <w:num w:numId="4">
    <w:abstractNumId w:val="0"/>
  </w:num>
  <w:num w:numId="5">
    <w:abstractNumId w:val="3"/>
  </w:num>
  <w:num w:numId="6">
    <w:abstractNumId w:val="1"/>
    <w:lvlOverride w:ilvl="0">
      <w:lvl w:ilvl="0" w:tentative="1">
        <w:start w:val="1"/>
        <w:numFmt w:val="decimal"/>
        <w:pStyle w:val="119"/>
        <w:lvlText w:val="%1"/>
        <w:lvlJc w:val="left"/>
        <w:pPr>
          <w:ind w:left="432" w:hanging="432"/>
        </w:pPr>
      </w:lvl>
    </w:lvlOverride>
    <w:lvlOverride w:ilvl="1">
      <w:lvl w:ilvl="1" w:tentative="1">
        <w:start w:val="1"/>
        <w:numFmt w:val="decimal"/>
        <w:pStyle w:val="118"/>
        <w:lvlText w:val="%1.%2"/>
        <w:lvlJc w:val="left"/>
        <w:pPr>
          <w:ind w:left="576" w:hanging="576"/>
        </w:pPr>
      </w:lvl>
    </w:lvlOverride>
    <w:lvlOverride w:ilvl="2">
      <w:lvl w:ilvl="2" w:tentative="1">
        <w:start w:val="1"/>
        <w:numFmt w:val="decimal"/>
        <w:lvlText w:val="%1.%2.%3"/>
        <w:lvlJc w:val="left"/>
        <w:pPr>
          <w:ind w:left="720" w:hanging="720"/>
        </w:pPr>
      </w:lvl>
    </w:lvlOverride>
    <w:lvlOverride w:ilvl="3">
      <w:lvl w:ilvl="3" w:tentative="1">
        <w:start w:val="1"/>
        <w:numFmt w:val="decimal"/>
        <w:lvlText w:val="%1.%2.%3.%4"/>
        <w:lvlJc w:val="left"/>
        <w:pPr>
          <w:ind w:left="864" w:hanging="864"/>
        </w:pPr>
      </w:lvl>
    </w:lvlOverride>
    <w:lvlOverride w:ilvl="4">
      <w:lvl w:ilvl="4" w:tentative="1">
        <w:start w:val="1"/>
        <w:numFmt w:val="decimal"/>
        <w:lvlText w:val="%1.%2.%3.%4.%5"/>
        <w:lvlJc w:val="left"/>
        <w:pPr>
          <w:ind w:left="1008" w:hanging="1008"/>
        </w:pPr>
      </w:lvl>
    </w:lvlOverride>
    <w:lvlOverride w:ilvl="5">
      <w:lvl w:ilvl="5" w:tentative="1">
        <w:start w:val="1"/>
        <w:numFmt w:val="decimal"/>
        <w:lvlText w:val="%1.%2.%3.%4.%5.%6"/>
        <w:lvlJc w:val="left"/>
        <w:pPr>
          <w:ind w:left="1152" w:hanging="1152"/>
        </w:pPr>
      </w:lvl>
    </w:lvlOverride>
    <w:lvlOverride w:ilvl="6">
      <w:lvl w:ilvl="6" w:tentative="1">
        <w:start w:val="1"/>
        <w:numFmt w:val="decimal"/>
        <w:lvlText w:val="%1.%2.%3.%4.%5.%6.%7"/>
        <w:lvlJc w:val="left"/>
        <w:pPr>
          <w:ind w:left="1296" w:hanging="1296"/>
        </w:pPr>
      </w:lvl>
    </w:lvlOverride>
    <w:lvlOverride w:ilvl="7">
      <w:lvl w:ilvl="7" w:tentative="1">
        <w:start w:val="1"/>
        <w:numFmt w:val="decimal"/>
        <w:lvlText w:val="%1.%2.%3.%4.%5.%6.%7.%8"/>
        <w:lvlJc w:val="left"/>
        <w:pPr>
          <w:ind w:left="1440" w:hanging="1440"/>
        </w:pPr>
      </w:lvl>
    </w:lvlOverride>
    <w:lvlOverride w:ilvl="8">
      <w:lvl w:ilvl="8" w:tentative="1">
        <w:start w:val="1"/>
        <w:numFmt w:val="decimal"/>
        <w:lvlText w:val="%1.%2.%3.%4.%5.%6.%7.%8.%9"/>
        <w:lvlJc w:val="left"/>
        <w:pPr>
          <w:ind w:left="1584" w:hanging="1584"/>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MyMmI4MTBkNjViYzhiZmFmNmQ5NmIzYTY0MjQ3NzAifQ=="/>
  </w:docVars>
  <w:rsids>
    <w:rsidRoot w:val="00172A27"/>
    <w:rsid w:val="000020DF"/>
    <w:rsid w:val="00002399"/>
    <w:rsid w:val="0000270B"/>
    <w:rsid w:val="000033FD"/>
    <w:rsid w:val="000038C6"/>
    <w:rsid w:val="000049E8"/>
    <w:rsid w:val="00005086"/>
    <w:rsid w:val="00006DA7"/>
    <w:rsid w:val="0000729B"/>
    <w:rsid w:val="00007819"/>
    <w:rsid w:val="00007DEA"/>
    <w:rsid w:val="0001084B"/>
    <w:rsid w:val="00010A3E"/>
    <w:rsid w:val="00010B2C"/>
    <w:rsid w:val="00010CEE"/>
    <w:rsid w:val="00011B21"/>
    <w:rsid w:val="000123E0"/>
    <w:rsid w:val="0001310C"/>
    <w:rsid w:val="00015BD9"/>
    <w:rsid w:val="00016FCD"/>
    <w:rsid w:val="000174DD"/>
    <w:rsid w:val="00017685"/>
    <w:rsid w:val="0002036E"/>
    <w:rsid w:val="00020C7D"/>
    <w:rsid w:val="00023794"/>
    <w:rsid w:val="00023C25"/>
    <w:rsid w:val="0002456C"/>
    <w:rsid w:val="00024687"/>
    <w:rsid w:val="00024794"/>
    <w:rsid w:val="000266E3"/>
    <w:rsid w:val="00027350"/>
    <w:rsid w:val="00034B6B"/>
    <w:rsid w:val="00034E2C"/>
    <w:rsid w:val="00036637"/>
    <w:rsid w:val="00037102"/>
    <w:rsid w:val="00037562"/>
    <w:rsid w:val="0004108B"/>
    <w:rsid w:val="00043147"/>
    <w:rsid w:val="00044075"/>
    <w:rsid w:val="00047E66"/>
    <w:rsid w:val="00050685"/>
    <w:rsid w:val="000529B3"/>
    <w:rsid w:val="000532E7"/>
    <w:rsid w:val="00055210"/>
    <w:rsid w:val="00055997"/>
    <w:rsid w:val="000561B1"/>
    <w:rsid w:val="00056B94"/>
    <w:rsid w:val="00057AD5"/>
    <w:rsid w:val="00061BAB"/>
    <w:rsid w:val="00063CF8"/>
    <w:rsid w:val="00065519"/>
    <w:rsid w:val="0006575C"/>
    <w:rsid w:val="000721F5"/>
    <w:rsid w:val="00072B39"/>
    <w:rsid w:val="00072C7D"/>
    <w:rsid w:val="00073AAC"/>
    <w:rsid w:val="000741C2"/>
    <w:rsid w:val="00074865"/>
    <w:rsid w:val="0007499D"/>
    <w:rsid w:val="00076456"/>
    <w:rsid w:val="00076EA6"/>
    <w:rsid w:val="00077AFB"/>
    <w:rsid w:val="000815A3"/>
    <w:rsid w:val="00081809"/>
    <w:rsid w:val="000819ED"/>
    <w:rsid w:val="00083C46"/>
    <w:rsid w:val="00083E3E"/>
    <w:rsid w:val="000840A1"/>
    <w:rsid w:val="000848D1"/>
    <w:rsid w:val="0008547E"/>
    <w:rsid w:val="0009031F"/>
    <w:rsid w:val="00090B9A"/>
    <w:rsid w:val="00090E58"/>
    <w:rsid w:val="00091370"/>
    <w:rsid w:val="000916A0"/>
    <w:rsid w:val="00091D06"/>
    <w:rsid w:val="00091D1C"/>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39D"/>
    <w:rsid w:val="000C7E63"/>
    <w:rsid w:val="000D218B"/>
    <w:rsid w:val="000D2633"/>
    <w:rsid w:val="000D2E71"/>
    <w:rsid w:val="000D3B03"/>
    <w:rsid w:val="000D47E1"/>
    <w:rsid w:val="000D5049"/>
    <w:rsid w:val="000D582D"/>
    <w:rsid w:val="000D717C"/>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22A"/>
    <w:rsid w:val="00104472"/>
    <w:rsid w:val="00105219"/>
    <w:rsid w:val="001054D7"/>
    <w:rsid w:val="001061E9"/>
    <w:rsid w:val="00110F4B"/>
    <w:rsid w:val="00114CD3"/>
    <w:rsid w:val="00115B8B"/>
    <w:rsid w:val="001166C9"/>
    <w:rsid w:val="00116C77"/>
    <w:rsid w:val="001200BB"/>
    <w:rsid w:val="0012010D"/>
    <w:rsid w:val="001214FD"/>
    <w:rsid w:val="001218AC"/>
    <w:rsid w:val="001232DB"/>
    <w:rsid w:val="00123895"/>
    <w:rsid w:val="001253DF"/>
    <w:rsid w:val="0013236C"/>
    <w:rsid w:val="00132524"/>
    <w:rsid w:val="00134F6C"/>
    <w:rsid w:val="00136F5B"/>
    <w:rsid w:val="00137236"/>
    <w:rsid w:val="00137F3F"/>
    <w:rsid w:val="00140915"/>
    <w:rsid w:val="00145E28"/>
    <w:rsid w:val="0014743C"/>
    <w:rsid w:val="001508C1"/>
    <w:rsid w:val="00150DFC"/>
    <w:rsid w:val="00154AF4"/>
    <w:rsid w:val="00154F19"/>
    <w:rsid w:val="00155615"/>
    <w:rsid w:val="001564B4"/>
    <w:rsid w:val="001564CD"/>
    <w:rsid w:val="0015699B"/>
    <w:rsid w:val="001574AA"/>
    <w:rsid w:val="001601C8"/>
    <w:rsid w:val="001602B5"/>
    <w:rsid w:val="00161E58"/>
    <w:rsid w:val="001624B0"/>
    <w:rsid w:val="00162BC4"/>
    <w:rsid w:val="0016328E"/>
    <w:rsid w:val="00163646"/>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4205"/>
    <w:rsid w:val="00177402"/>
    <w:rsid w:val="00180158"/>
    <w:rsid w:val="001819A7"/>
    <w:rsid w:val="001833A6"/>
    <w:rsid w:val="0018691C"/>
    <w:rsid w:val="001879DD"/>
    <w:rsid w:val="001907A8"/>
    <w:rsid w:val="0019170D"/>
    <w:rsid w:val="00193D57"/>
    <w:rsid w:val="00195FE9"/>
    <w:rsid w:val="0019722F"/>
    <w:rsid w:val="001A040D"/>
    <w:rsid w:val="001A1567"/>
    <w:rsid w:val="001A1A9E"/>
    <w:rsid w:val="001A1B62"/>
    <w:rsid w:val="001A2581"/>
    <w:rsid w:val="001A48B8"/>
    <w:rsid w:val="001A4A54"/>
    <w:rsid w:val="001A5EA7"/>
    <w:rsid w:val="001A63A4"/>
    <w:rsid w:val="001A79EE"/>
    <w:rsid w:val="001A7BE9"/>
    <w:rsid w:val="001B01DF"/>
    <w:rsid w:val="001B035B"/>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842"/>
    <w:rsid w:val="001D09C2"/>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58EA"/>
    <w:rsid w:val="001F6DAD"/>
    <w:rsid w:val="002007F6"/>
    <w:rsid w:val="002026FC"/>
    <w:rsid w:val="00203A46"/>
    <w:rsid w:val="00205314"/>
    <w:rsid w:val="00205B9D"/>
    <w:rsid w:val="0020755B"/>
    <w:rsid w:val="00211254"/>
    <w:rsid w:val="00212916"/>
    <w:rsid w:val="00212D63"/>
    <w:rsid w:val="00215AA9"/>
    <w:rsid w:val="00216F56"/>
    <w:rsid w:val="0021777B"/>
    <w:rsid w:val="00221E76"/>
    <w:rsid w:val="00226DF5"/>
    <w:rsid w:val="00226E02"/>
    <w:rsid w:val="00227463"/>
    <w:rsid w:val="00227881"/>
    <w:rsid w:val="00230557"/>
    <w:rsid w:val="002309AC"/>
    <w:rsid w:val="00230F4E"/>
    <w:rsid w:val="002314F0"/>
    <w:rsid w:val="00233E14"/>
    <w:rsid w:val="00234EFF"/>
    <w:rsid w:val="00235042"/>
    <w:rsid w:val="00236BD2"/>
    <w:rsid w:val="002405D3"/>
    <w:rsid w:val="0024089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C3F"/>
    <w:rsid w:val="00261EAB"/>
    <w:rsid w:val="002637C5"/>
    <w:rsid w:val="00264204"/>
    <w:rsid w:val="00265E2B"/>
    <w:rsid w:val="002662DC"/>
    <w:rsid w:val="0026660F"/>
    <w:rsid w:val="00270D64"/>
    <w:rsid w:val="00270F36"/>
    <w:rsid w:val="0027169E"/>
    <w:rsid w:val="002717E4"/>
    <w:rsid w:val="002749DA"/>
    <w:rsid w:val="00281178"/>
    <w:rsid w:val="002822C6"/>
    <w:rsid w:val="002825D3"/>
    <w:rsid w:val="00282F7B"/>
    <w:rsid w:val="002845BE"/>
    <w:rsid w:val="00284DE0"/>
    <w:rsid w:val="002862E2"/>
    <w:rsid w:val="0028646E"/>
    <w:rsid w:val="00290344"/>
    <w:rsid w:val="0029042A"/>
    <w:rsid w:val="00290B14"/>
    <w:rsid w:val="00290E74"/>
    <w:rsid w:val="0029157C"/>
    <w:rsid w:val="002916B4"/>
    <w:rsid w:val="00292FCA"/>
    <w:rsid w:val="002936AD"/>
    <w:rsid w:val="00293B33"/>
    <w:rsid w:val="002945D2"/>
    <w:rsid w:val="00294E63"/>
    <w:rsid w:val="00295B9D"/>
    <w:rsid w:val="00295F33"/>
    <w:rsid w:val="00296062"/>
    <w:rsid w:val="002974CC"/>
    <w:rsid w:val="00297AA9"/>
    <w:rsid w:val="002A01B5"/>
    <w:rsid w:val="002A08F2"/>
    <w:rsid w:val="002A145E"/>
    <w:rsid w:val="002A2277"/>
    <w:rsid w:val="002A2965"/>
    <w:rsid w:val="002A3131"/>
    <w:rsid w:val="002A31A0"/>
    <w:rsid w:val="002A31ED"/>
    <w:rsid w:val="002A41AF"/>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68CC"/>
    <w:rsid w:val="002C6F97"/>
    <w:rsid w:val="002C71ED"/>
    <w:rsid w:val="002C7D60"/>
    <w:rsid w:val="002D3084"/>
    <w:rsid w:val="002D3399"/>
    <w:rsid w:val="002D3557"/>
    <w:rsid w:val="002D54DF"/>
    <w:rsid w:val="002D6C17"/>
    <w:rsid w:val="002E0374"/>
    <w:rsid w:val="002E0788"/>
    <w:rsid w:val="002E1831"/>
    <w:rsid w:val="002E22B7"/>
    <w:rsid w:val="002E287A"/>
    <w:rsid w:val="002E3AB3"/>
    <w:rsid w:val="002E3D6F"/>
    <w:rsid w:val="002E6002"/>
    <w:rsid w:val="002E7AD4"/>
    <w:rsid w:val="002F1213"/>
    <w:rsid w:val="002F38A5"/>
    <w:rsid w:val="002F3EC3"/>
    <w:rsid w:val="002F3FE6"/>
    <w:rsid w:val="002F429E"/>
    <w:rsid w:val="002F598D"/>
    <w:rsid w:val="002F61EE"/>
    <w:rsid w:val="002F69E3"/>
    <w:rsid w:val="002F6ACF"/>
    <w:rsid w:val="002F6F4E"/>
    <w:rsid w:val="002F7347"/>
    <w:rsid w:val="002F7506"/>
    <w:rsid w:val="0030107A"/>
    <w:rsid w:val="00301E99"/>
    <w:rsid w:val="00305F42"/>
    <w:rsid w:val="00306329"/>
    <w:rsid w:val="00306E27"/>
    <w:rsid w:val="003074E8"/>
    <w:rsid w:val="00310AE7"/>
    <w:rsid w:val="003126BF"/>
    <w:rsid w:val="003137E9"/>
    <w:rsid w:val="00313DE8"/>
    <w:rsid w:val="00313FB9"/>
    <w:rsid w:val="0031505D"/>
    <w:rsid w:val="00316032"/>
    <w:rsid w:val="003164E6"/>
    <w:rsid w:val="0031714B"/>
    <w:rsid w:val="0031731E"/>
    <w:rsid w:val="003208CA"/>
    <w:rsid w:val="003220D6"/>
    <w:rsid w:val="0032220F"/>
    <w:rsid w:val="00325394"/>
    <w:rsid w:val="00325DC6"/>
    <w:rsid w:val="00330714"/>
    <w:rsid w:val="00330BC4"/>
    <w:rsid w:val="00330BD8"/>
    <w:rsid w:val="00330C4F"/>
    <w:rsid w:val="003310EE"/>
    <w:rsid w:val="00331DB1"/>
    <w:rsid w:val="0033262C"/>
    <w:rsid w:val="0033317A"/>
    <w:rsid w:val="003338A3"/>
    <w:rsid w:val="00333A1D"/>
    <w:rsid w:val="00333EF1"/>
    <w:rsid w:val="00335F5D"/>
    <w:rsid w:val="003447DF"/>
    <w:rsid w:val="00345410"/>
    <w:rsid w:val="00350593"/>
    <w:rsid w:val="00351F7B"/>
    <w:rsid w:val="003547A6"/>
    <w:rsid w:val="00354E21"/>
    <w:rsid w:val="0035592B"/>
    <w:rsid w:val="003577AA"/>
    <w:rsid w:val="00366AE0"/>
    <w:rsid w:val="00366C3B"/>
    <w:rsid w:val="003709A7"/>
    <w:rsid w:val="00372B50"/>
    <w:rsid w:val="00372EEF"/>
    <w:rsid w:val="00373615"/>
    <w:rsid w:val="00373F1A"/>
    <w:rsid w:val="003744C2"/>
    <w:rsid w:val="003769D4"/>
    <w:rsid w:val="00377AD2"/>
    <w:rsid w:val="0038026F"/>
    <w:rsid w:val="00381A5E"/>
    <w:rsid w:val="0038339C"/>
    <w:rsid w:val="00384433"/>
    <w:rsid w:val="00387587"/>
    <w:rsid w:val="00390FC5"/>
    <w:rsid w:val="00391A90"/>
    <w:rsid w:val="003929AA"/>
    <w:rsid w:val="00392F85"/>
    <w:rsid w:val="003935AE"/>
    <w:rsid w:val="00393807"/>
    <w:rsid w:val="00395005"/>
    <w:rsid w:val="0039527B"/>
    <w:rsid w:val="00395A8A"/>
    <w:rsid w:val="00395EF4"/>
    <w:rsid w:val="00395F22"/>
    <w:rsid w:val="003967B1"/>
    <w:rsid w:val="00396BB1"/>
    <w:rsid w:val="00396FB8"/>
    <w:rsid w:val="003A103F"/>
    <w:rsid w:val="003A1371"/>
    <w:rsid w:val="003A2AF1"/>
    <w:rsid w:val="003A2DB0"/>
    <w:rsid w:val="003A384E"/>
    <w:rsid w:val="003A4A13"/>
    <w:rsid w:val="003A4B33"/>
    <w:rsid w:val="003A54CB"/>
    <w:rsid w:val="003A560E"/>
    <w:rsid w:val="003A5795"/>
    <w:rsid w:val="003A6278"/>
    <w:rsid w:val="003A6C61"/>
    <w:rsid w:val="003A7B53"/>
    <w:rsid w:val="003B01F0"/>
    <w:rsid w:val="003B044F"/>
    <w:rsid w:val="003B0900"/>
    <w:rsid w:val="003B092B"/>
    <w:rsid w:val="003B1081"/>
    <w:rsid w:val="003B5C7A"/>
    <w:rsid w:val="003B63D9"/>
    <w:rsid w:val="003C0B7F"/>
    <w:rsid w:val="003C0F77"/>
    <w:rsid w:val="003C12FC"/>
    <w:rsid w:val="003C1852"/>
    <w:rsid w:val="003C229F"/>
    <w:rsid w:val="003C40DE"/>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DFD"/>
    <w:rsid w:val="003E4BF8"/>
    <w:rsid w:val="003E5395"/>
    <w:rsid w:val="003E5D5B"/>
    <w:rsid w:val="003E6229"/>
    <w:rsid w:val="003E6ABD"/>
    <w:rsid w:val="003F0DA5"/>
    <w:rsid w:val="003F1339"/>
    <w:rsid w:val="003F2BBF"/>
    <w:rsid w:val="003F2DF7"/>
    <w:rsid w:val="003F4018"/>
    <w:rsid w:val="003F4513"/>
    <w:rsid w:val="003F55F6"/>
    <w:rsid w:val="003F608D"/>
    <w:rsid w:val="003F6C90"/>
    <w:rsid w:val="003F6F45"/>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505F"/>
    <w:rsid w:val="00456D3A"/>
    <w:rsid w:val="0046106B"/>
    <w:rsid w:val="004619A7"/>
    <w:rsid w:val="0046210F"/>
    <w:rsid w:val="00462CD9"/>
    <w:rsid w:val="004646A1"/>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45C"/>
    <w:rsid w:val="00491648"/>
    <w:rsid w:val="00491750"/>
    <w:rsid w:val="00491AAA"/>
    <w:rsid w:val="00492286"/>
    <w:rsid w:val="00493992"/>
    <w:rsid w:val="004951A6"/>
    <w:rsid w:val="00495967"/>
    <w:rsid w:val="00495C26"/>
    <w:rsid w:val="0049694A"/>
    <w:rsid w:val="004A03D9"/>
    <w:rsid w:val="004A1980"/>
    <w:rsid w:val="004A29C3"/>
    <w:rsid w:val="004A31FD"/>
    <w:rsid w:val="004A54CE"/>
    <w:rsid w:val="004A7322"/>
    <w:rsid w:val="004A7E92"/>
    <w:rsid w:val="004B0E46"/>
    <w:rsid w:val="004B19B9"/>
    <w:rsid w:val="004B1CC8"/>
    <w:rsid w:val="004B3883"/>
    <w:rsid w:val="004B4479"/>
    <w:rsid w:val="004B5731"/>
    <w:rsid w:val="004B5BD1"/>
    <w:rsid w:val="004B603B"/>
    <w:rsid w:val="004B6476"/>
    <w:rsid w:val="004C191D"/>
    <w:rsid w:val="004C1AD7"/>
    <w:rsid w:val="004C3DE3"/>
    <w:rsid w:val="004C403A"/>
    <w:rsid w:val="004C4595"/>
    <w:rsid w:val="004C6033"/>
    <w:rsid w:val="004D0356"/>
    <w:rsid w:val="004D2267"/>
    <w:rsid w:val="004D2532"/>
    <w:rsid w:val="004D48A2"/>
    <w:rsid w:val="004D7046"/>
    <w:rsid w:val="004E219F"/>
    <w:rsid w:val="004E36ED"/>
    <w:rsid w:val="004E57F7"/>
    <w:rsid w:val="004E626C"/>
    <w:rsid w:val="004F1A4C"/>
    <w:rsid w:val="004F2CBE"/>
    <w:rsid w:val="004F6852"/>
    <w:rsid w:val="004F74B1"/>
    <w:rsid w:val="005006E6"/>
    <w:rsid w:val="0050115E"/>
    <w:rsid w:val="005014D0"/>
    <w:rsid w:val="00501CEC"/>
    <w:rsid w:val="00502AF9"/>
    <w:rsid w:val="005032D9"/>
    <w:rsid w:val="00504AAA"/>
    <w:rsid w:val="00505279"/>
    <w:rsid w:val="0050724C"/>
    <w:rsid w:val="0051000F"/>
    <w:rsid w:val="00510DE7"/>
    <w:rsid w:val="00511388"/>
    <w:rsid w:val="00511AA2"/>
    <w:rsid w:val="00512411"/>
    <w:rsid w:val="00513D35"/>
    <w:rsid w:val="005140BF"/>
    <w:rsid w:val="005149CF"/>
    <w:rsid w:val="005174DE"/>
    <w:rsid w:val="00517769"/>
    <w:rsid w:val="00517F53"/>
    <w:rsid w:val="005204E5"/>
    <w:rsid w:val="00522BAA"/>
    <w:rsid w:val="00523292"/>
    <w:rsid w:val="005232D6"/>
    <w:rsid w:val="00524B4B"/>
    <w:rsid w:val="00524DEE"/>
    <w:rsid w:val="00524F43"/>
    <w:rsid w:val="00526181"/>
    <w:rsid w:val="00526A67"/>
    <w:rsid w:val="00526B09"/>
    <w:rsid w:val="00526E69"/>
    <w:rsid w:val="0053016D"/>
    <w:rsid w:val="0053020D"/>
    <w:rsid w:val="005311E0"/>
    <w:rsid w:val="00532A4C"/>
    <w:rsid w:val="00533EFC"/>
    <w:rsid w:val="00534963"/>
    <w:rsid w:val="00534A02"/>
    <w:rsid w:val="00534D54"/>
    <w:rsid w:val="00534F94"/>
    <w:rsid w:val="005371C8"/>
    <w:rsid w:val="00537509"/>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462D"/>
    <w:rsid w:val="0057478E"/>
    <w:rsid w:val="00574F64"/>
    <w:rsid w:val="00576873"/>
    <w:rsid w:val="00577C29"/>
    <w:rsid w:val="0058070A"/>
    <w:rsid w:val="00580E94"/>
    <w:rsid w:val="00582CC0"/>
    <w:rsid w:val="00582F19"/>
    <w:rsid w:val="00584A9B"/>
    <w:rsid w:val="00584E04"/>
    <w:rsid w:val="00585196"/>
    <w:rsid w:val="00586C06"/>
    <w:rsid w:val="00590611"/>
    <w:rsid w:val="005929C1"/>
    <w:rsid w:val="00593442"/>
    <w:rsid w:val="00593A3C"/>
    <w:rsid w:val="0059429B"/>
    <w:rsid w:val="005944CB"/>
    <w:rsid w:val="0059518C"/>
    <w:rsid w:val="00595D8E"/>
    <w:rsid w:val="00595F50"/>
    <w:rsid w:val="00596D83"/>
    <w:rsid w:val="005975AE"/>
    <w:rsid w:val="005979B8"/>
    <w:rsid w:val="00597F9E"/>
    <w:rsid w:val="005A0368"/>
    <w:rsid w:val="005A3934"/>
    <w:rsid w:val="005A684C"/>
    <w:rsid w:val="005A6FEC"/>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321E"/>
    <w:rsid w:val="005D3BC5"/>
    <w:rsid w:val="005D5418"/>
    <w:rsid w:val="005D5E13"/>
    <w:rsid w:val="005D619F"/>
    <w:rsid w:val="005E2849"/>
    <w:rsid w:val="005E30D3"/>
    <w:rsid w:val="005E4B0C"/>
    <w:rsid w:val="005E64CA"/>
    <w:rsid w:val="005F0445"/>
    <w:rsid w:val="005F3950"/>
    <w:rsid w:val="005F4A17"/>
    <w:rsid w:val="005F4ABD"/>
    <w:rsid w:val="005F65DA"/>
    <w:rsid w:val="005F7CAB"/>
    <w:rsid w:val="006005FE"/>
    <w:rsid w:val="0060076F"/>
    <w:rsid w:val="00601D0A"/>
    <w:rsid w:val="00603213"/>
    <w:rsid w:val="0060528D"/>
    <w:rsid w:val="00606BFE"/>
    <w:rsid w:val="00607F7A"/>
    <w:rsid w:val="006113DA"/>
    <w:rsid w:val="006117CA"/>
    <w:rsid w:val="0061495D"/>
    <w:rsid w:val="00615BD0"/>
    <w:rsid w:val="0061706B"/>
    <w:rsid w:val="00617201"/>
    <w:rsid w:val="006211A2"/>
    <w:rsid w:val="006221A8"/>
    <w:rsid w:val="00622E3A"/>
    <w:rsid w:val="0062435F"/>
    <w:rsid w:val="00625F84"/>
    <w:rsid w:val="006278F8"/>
    <w:rsid w:val="00630911"/>
    <w:rsid w:val="00631A32"/>
    <w:rsid w:val="00632EAC"/>
    <w:rsid w:val="006331ED"/>
    <w:rsid w:val="006377DA"/>
    <w:rsid w:val="00637B9B"/>
    <w:rsid w:val="00640F7B"/>
    <w:rsid w:val="00644086"/>
    <w:rsid w:val="00645A81"/>
    <w:rsid w:val="00645B6E"/>
    <w:rsid w:val="00647E2D"/>
    <w:rsid w:val="006519CF"/>
    <w:rsid w:val="00651E35"/>
    <w:rsid w:val="006524D1"/>
    <w:rsid w:val="00652B66"/>
    <w:rsid w:val="006552B8"/>
    <w:rsid w:val="00657307"/>
    <w:rsid w:val="00657A28"/>
    <w:rsid w:val="00657CC3"/>
    <w:rsid w:val="00657FB4"/>
    <w:rsid w:val="00661468"/>
    <w:rsid w:val="006640ED"/>
    <w:rsid w:val="006654D2"/>
    <w:rsid w:val="00665B02"/>
    <w:rsid w:val="0066649A"/>
    <w:rsid w:val="0066662D"/>
    <w:rsid w:val="00667E54"/>
    <w:rsid w:val="00670027"/>
    <w:rsid w:val="00671385"/>
    <w:rsid w:val="00673E75"/>
    <w:rsid w:val="006742AC"/>
    <w:rsid w:val="006758C2"/>
    <w:rsid w:val="0067618F"/>
    <w:rsid w:val="00676658"/>
    <w:rsid w:val="006778A9"/>
    <w:rsid w:val="00677B0F"/>
    <w:rsid w:val="00677E1E"/>
    <w:rsid w:val="00680509"/>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1FD1"/>
    <w:rsid w:val="006A20C2"/>
    <w:rsid w:val="006A27DF"/>
    <w:rsid w:val="006A43D9"/>
    <w:rsid w:val="006A4826"/>
    <w:rsid w:val="006A48C2"/>
    <w:rsid w:val="006A4EF1"/>
    <w:rsid w:val="006B0B29"/>
    <w:rsid w:val="006B11F2"/>
    <w:rsid w:val="006B1586"/>
    <w:rsid w:val="006B1E7D"/>
    <w:rsid w:val="006B3BFF"/>
    <w:rsid w:val="006B493C"/>
    <w:rsid w:val="006B4BF7"/>
    <w:rsid w:val="006B56EA"/>
    <w:rsid w:val="006B61BD"/>
    <w:rsid w:val="006B6E37"/>
    <w:rsid w:val="006B7073"/>
    <w:rsid w:val="006B7C84"/>
    <w:rsid w:val="006C2291"/>
    <w:rsid w:val="006C68D8"/>
    <w:rsid w:val="006C7E9C"/>
    <w:rsid w:val="006D12E5"/>
    <w:rsid w:val="006D1800"/>
    <w:rsid w:val="006D36EA"/>
    <w:rsid w:val="006D69C5"/>
    <w:rsid w:val="006D74B5"/>
    <w:rsid w:val="006D7BE1"/>
    <w:rsid w:val="006D7E90"/>
    <w:rsid w:val="006E28C5"/>
    <w:rsid w:val="006E2CCC"/>
    <w:rsid w:val="006E2FA7"/>
    <w:rsid w:val="006E320D"/>
    <w:rsid w:val="006E3721"/>
    <w:rsid w:val="006E404B"/>
    <w:rsid w:val="006E526D"/>
    <w:rsid w:val="006E53DE"/>
    <w:rsid w:val="006E5477"/>
    <w:rsid w:val="006E5796"/>
    <w:rsid w:val="006E5CAB"/>
    <w:rsid w:val="006F20EB"/>
    <w:rsid w:val="006F24DF"/>
    <w:rsid w:val="006F29F6"/>
    <w:rsid w:val="006F2CA1"/>
    <w:rsid w:val="006F342B"/>
    <w:rsid w:val="006F3589"/>
    <w:rsid w:val="006F5560"/>
    <w:rsid w:val="006F67BC"/>
    <w:rsid w:val="006F6DC5"/>
    <w:rsid w:val="007003D4"/>
    <w:rsid w:val="007012AE"/>
    <w:rsid w:val="00702FA9"/>
    <w:rsid w:val="00703FD5"/>
    <w:rsid w:val="00707AED"/>
    <w:rsid w:val="007119F4"/>
    <w:rsid w:val="00713FE2"/>
    <w:rsid w:val="00714FA2"/>
    <w:rsid w:val="007166C1"/>
    <w:rsid w:val="0071727D"/>
    <w:rsid w:val="00720F67"/>
    <w:rsid w:val="00720F8E"/>
    <w:rsid w:val="00722478"/>
    <w:rsid w:val="007233A0"/>
    <w:rsid w:val="00725BBF"/>
    <w:rsid w:val="0072700C"/>
    <w:rsid w:val="00727896"/>
    <w:rsid w:val="00730F32"/>
    <w:rsid w:val="00731B9B"/>
    <w:rsid w:val="00732AFC"/>
    <w:rsid w:val="00733274"/>
    <w:rsid w:val="00733A5A"/>
    <w:rsid w:val="00733B2A"/>
    <w:rsid w:val="007349BC"/>
    <w:rsid w:val="007351DB"/>
    <w:rsid w:val="007353E1"/>
    <w:rsid w:val="00741015"/>
    <w:rsid w:val="007412EE"/>
    <w:rsid w:val="00741805"/>
    <w:rsid w:val="00742341"/>
    <w:rsid w:val="00743A1A"/>
    <w:rsid w:val="00743B2F"/>
    <w:rsid w:val="00743F7F"/>
    <w:rsid w:val="00744E2E"/>
    <w:rsid w:val="007456F6"/>
    <w:rsid w:val="0074587A"/>
    <w:rsid w:val="007459BA"/>
    <w:rsid w:val="00745A8F"/>
    <w:rsid w:val="007479B5"/>
    <w:rsid w:val="00753DA1"/>
    <w:rsid w:val="0075420B"/>
    <w:rsid w:val="007551AF"/>
    <w:rsid w:val="007570EF"/>
    <w:rsid w:val="00757B62"/>
    <w:rsid w:val="00760220"/>
    <w:rsid w:val="00760358"/>
    <w:rsid w:val="00761251"/>
    <w:rsid w:val="00764228"/>
    <w:rsid w:val="007655E5"/>
    <w:rsid w:val="00765AAD"/>
    <w:rsid w:val="007667CF"/>
    <w:rsid w:val="00766C3C"/>
    <w:rsid w:val="007738E6"/>
    <w:rsid w:val="00774287"/>
    <w:rsid w:val="00774F89"/>
    <w:rsid w:val="007752F2"/>
    <w:rsid w:val="00775A7F"/>
    <w:rsid w:val="00775BA9"/>
    <w:rsid w:val="00777127"/>
    <w:rsid w:val="007807DF"/>
    <w:rsid w:val="007851EA"/>
    <w:rsid w:val="007868D1"/>
    <w:rsid w:val="00786CDB"/>
    <w:rsid w:val="007874DC"/>
    <w:rsid w:val="00792DC8"/>
    <w:rsid w:val="00793401"/>
    <w:rsid w:val="007940C0"/>
    <w:rsid w:val="0079470F"/>
    <w:rsid w:val="0079473A"/>
    <w:rsid w:val="00794F4C"/>
    <w:rsid w:val="00797001"/>
    <w:rsid w:val="007970FD"/>
    <w:rsid w:val="007A1655"/>
    <w:rsid w:val="007A17FE"/>
    <w:rsid w:val="007A230E"/>
    <w:rsid w:val="007A23E1"/>
    <w:rsid w:val="007A2829"/>
    <w:rsid w:val="007A492E"/>
    <w:rsid w:val="007A5EC7"/>
    <w:rsid w:val="007A621C"/>
    <w:rsid w:val="007A6411"/>
    <w:rsid w:val="007A6728"/>
    <w:rsid w:val="007A6ADB"/>
    <w:rsid w:val="007B0BD0"/>
    <w:rsid w:val="007B0DF9"/>
    <w:rsid w:val="007B0FC3"/>
    <w:rsid w:val="007B1E5C"/>
    <w:rsid w:val="007B4191"/>
    <w:rsid w:val="007B4D87"/>
    <w:rsid w:val="007B622D"/>
    <w:rsid w:val="007B74EE"/>
    <w:rsid w:val="007B79A6"/>
    <w:rsid w:val="007C03FC"/>
    <w:rsid w:val="007C2929"/>
    <w:rsid w:val="007C2CA0"/>
    <w:rsid w:val="007C5A21"/>
    <w:rsid w:val="007C65F1"/>
    <w:rsid w:val="007D013D"/>
    <w:rsid w:val="007D16FA"/>
    <w:rsid w:val="007D2286"/>
    <w:rsid w:val="007D28E2"/>
    <w:rsid w:val="007D2D0F"/>
    <w:rsid w:val="007D2D5B"/>
    <w:rsid w:val="007D31E8"/>
    <w:rsid w:val="007D41DB"/>
    <w:rsid w:val="007D4413"/>
    <w:rsid w:val="007D5A74"/>
    <w:rsid w:val="007D6095"/>
    <w:rsid w:val="007E038B"/>
    <w:rsid w:val="007E177E"/>
    <w:rsid w:val="007E2322"/>
    <w:rsid w:val="007E2794"/>
    <w:rsid w:val="007E2796"/>
    <w:rsid w:val="007E55FF"/>
    <w:rsid w:val="007E5799"/>
    <w:rsid w:val="007E5D75"/>
    <w:rsid w:val="007E6160"/>
    <w:rsid w:val="007E7131"/>
    <w:rsid w:val="007E735A"/>
    <w:rsid w:val="007E742A"/>
    <w:rsid w:val="007F3851"/>
    <w:rsid w:val="007F39FE"/>
    <w:rsid w:val="007F3E85"/>
    <w:rsid w:val="007F774A"/>
    <w:rsid w:val="008019EE"/>
    <w:rsid w:val="00801CBD"/>
    <w:rsid w:val="00802D28"/>
    <w:rsid w:val="008043FB"/>
    <w:rsid w:val="008047FE"/>
    <w:rsid w:val="00805D9F"/>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9BC"/>
    <w:rsid w:val="00823CEB"/>
    <w:rsid w:val="0082442F"/>
    <w:rsid w:val="0082483E"/>
    <w:rsid w:val="00827D85"/>
    <w:rsid w:val="008303BA"/>
    <w:rsid w:val="008320F9"/>
    <w:rsid w:val="0083585D"/>
    <w:rsid w:val="008360E2"/>
    <w:rsid w:val="008411F9"/>
    <w:rsid w:val="00841265"/>
    <w:rsid w:val="008441E9"/>
    <w:rsid w:val="00844A79"/>
    <w:rsid w:val="00844D35"/>
    <w:rsid w:val="0084565E"/>
    <w:rsid w:val="00845DB0"/>
    <w:rsid w:val="00846739"/>
    <w:rsid w:val="00846FA7"/>
    <w:rsid w:val="0085005B"/>
    <w:rsid w:val="00850BF2"/>
    <w:rsid w:val="00854878"/>
    <w:rsid w:val="00856B2B"/>
    <w:rsid w:val="00861439"/>
    <w:rsid w:val="00861640"/>
    <w:rsid w:val="00862AC1"/>
    <w:rsid w:val="00862BFC"/>
    <w:rsid w:val="0086428B"/>
    <w:rsid w:val="0086680B"/>
    <w:rsid w:val="008710C4"/>
    <w:rsid w:val="00871A9E"/>
    <w:rsid w:val="008723D2"/>
    <w:rsid w:val="00872FAF"/>
    <w:rsid w:val="00873218"/>
    <w:rsid w:val="00873B9D"/>
    <w:rsid w:val="00873FE3"/>
    <w:rsid w:val="0087414A"/>
    <w:rsid w:val="008756C3"/>
    <w:rsid w:val="00875E88"/>
    <w:rsid w:val="00881992"/>
    <w:rsid w:val="00884AC8"/>
    <w:rsid w:val="00885356"/>
    <w:rsid w:val="00885E34"/>
    <w:rsid w:val="00885F19"/>
    <w:rsid w:val="008869ED"/>
    <w:rsid w:val="00887664"/>
    <w:rsid w:val="00891582"/>
    <w:rsid w:val="0089280B"/>
    <w:rsid w:val="008953B6"/>
    <w:rsid w:val="008960A8"/>
    <w:rsid w:val="00896EFC"/>
    <w:rsid w:val="008A208E"/>
    <w:rsid w:val="008A223B"/>
    <w:rsid w:val="008A3283"/>
    <w:rsid w:val="008A45D6"/>
    <w:rsid w:val="008A53E9"/>
    <w:rsid w:val="008A5D55"/>
    <w:rsid w:val="008A60F2"/>
    <w:rsid w:val="008A664D"/>
    <w:rsid w:val="008A75FE"/>
    <w:rsid w:val="008A78CD"/>
    <w:rsid w:val="008A7BF9"/>
    <w:rsid w:val="008B029E"/>
    <w:rsid w:val="008B04DB"/>
    <w:rsid w:val="008B0A9A"/>
    <w:rsid w:val="008B2896"/>
    <w:rsid w:val="008B4D43"/>
    <w:rsid w:val="008B4E76"/>
    <w:rsid w:val="008B5FA1"/>
    <w:rsid w:val="008B634F"/>
    <w:rsid w:val="008B680E"/>
    <w:rsid w:val="008B7BAF"/>
    <w:rsid w:val="008C065E"/>
    <w:rsid w:val="008C2493"/>
    <w:rsid w:val="008C26F5"/>
    <w:rsid w:val="008C35C1"/>
    <w:rsid w:val="008C3949"/>
    <w:rsid w:val="008C3D94"/>
    <w:rsid w:val="008C5016"/>
    <w:rsid w:val="008C637F"/>
    <w:rsid w:val="008C6DC8"/>
    <w:rsid w:val="008C7191"/>
    <w:rsid w:val="008D2713"/>
    <w:rsid w:val="008D50E5"/>
    <w:rsid w:val="008D523A"/>
    <w:rsid w:val="008D52AF"/>
    <w:rsid w:val="008D567C"/>
    <w:rsid w:val="008D6292"/>
    <w:rsid w:val="008E1466"/>
    <w:rsid w:val="008E35EE"/>
    <w:rsid w:val="008E3A37"/>
    <w:rsid w:val="008E3F72"/>
    <w:rsid w:val="008E4CBE"/>
    <w:rsid w:val="008E60A4"/>
    <w:rsid w:val="008F2236"/>
    <w:rsid w:val="008F3051"/>
    <w:rsid w:val="008F4A3E"/>
    <w:rsid w:val="008F77C2"/>
    <w:rsid w:val="008F7FB1"/>
    <w:rsid w:val="00901CC5"/>
    <w:rsid w:val="0090350F"/>
    <w:rsid w:val="009052D8"/>
    <w:rsid w:val="009061A8"/>
    <w:rsid w:val="0090657D"/>
    <w:rsid w:val="009069D8"/>
    <w:rsid w:val="0091210E"/>
    <w:rsid w:val="009126DD"/>
    <w:rsid w:val="009127C4"/>
    <w:rsid w:val="0091394B"/>
    <w:rsid w:val="0091675F"/>
    <w:rsid w:val="00916896"/>
    <w:rsid w:val="00917529"/>
    <w:rsid w:val="00921177"/>
    <w:rsid w:val="00924D6E"/>
    <w:rsid w:val="00924DD3"/>
    <w:rsid w:val="00925951"/>
    <w:rsid w:val="009272EB"/>
    <w:rsid w:val="00927986"/>
    <w:rsid w:val="009279CA"/>
    <w:rsid w:val="00930D23"/>
    <w:rsid w:val="00932DB4"/>
    <w:rsid w:val="00933429"/>
    <w:rsid w:val="00933AFF"/>
    <w:rsid w:val="00933E58"/>
    <w:rsid w:val="009343C2"/>
    <w:rsid w:val="00934F51"/>
    <w:rsid w:val="00935A91"/>
    <w:rsid w:val="0094097B"/>
    <w:rsid w:val="00943501"/>
    <w:rsid w:val="009453FA"/>
    <w:rsid w:val="009454F1"/>
    <w:rsid w:val="00945984"/>
    <w:rsid w:val="009463CC"/>
    <w:rsid w:val="00946D67"/>
    <w:rsid w:val="009473FE"/>
    <w:rsid w:val="00952E0D"/>
    <w:rsid w:val="00953087"/>
    <w:rsid w:val="009540A6"/>
    <w:rsid w:val="00954C39"/>
    <w:rsid w:val="00955882"/>
    <w:rsid w:val="00955C3A"/>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11A4"/>
    <w:rsid w:val="00992EC5"/>
    <w:rsid w:val="00993A37"/>
    <w:rsid w:val="00993A42"/>
    <w:rsid w:val="009955A4"/>
    <w:rsid w:val="009960F5"/>
    <w:rsid w:val="009975A6"/>
    <w:rsid w:val="009A3065"/>
    <w:rsid w:val="009A4DE5"/>
    <w:rsid w:val="009A52F0"/>
    <w:rsid w:val="009A5D3D"/>
    <w:rsid w:val="009A6C12"/>
    <w:rsid w:val="009A75F5"/>
    <w:rsid w:val="009A7E7A"/>
    <w:rsid w:val="009B1CE7"/>
    <w:rsid w:val="009B1EF1"/>
    <w:rsid w:val="009B289C"/>
    <w:rsid w:val="009B2D41"/>
    <w:rsid w:val="009B35CA"/>
    <w:rsid w:val="009B7971"/>
    <w:rsid w:val="009C1687"/>
    <w:rsid w:val="009C3A1E"/>
    <w:rsid w:val="009C3B45"/>
    <w:rsid w:val="009C425E"/>
    <w:rsid w:val="009C4E9D"/>
    <w:rsid w:val="009C592D"/>
    <w:rsid w:val="009C7822"/>
    <w:rsid w:val="009C7A84"/>
    <w:rsid w:val="009D053D"/>
    <w:rsid w:val="009D0CFB"/>
    <w:rsid w:val="009D2208"/>
    <w:rsid w:val="009D6E6B"/>
    <w:rsid w:val="009D7198"/>
    <w:rsid w:val="009D7C22"/>
    <w:rsid w:val="009E03E7"/>
    <w:rsid w:val="009E1454"/>
    <w:rsid w:val="009E1CFF"/>
    <w:rsid w:val="009E3031"/>
    <w:rsid w:val="009E45EB"/>
    <w:rsid w:val="009E4CA3"/>
    <w:rsid w:val="009E570C"/>
    <w:rsid w:val="009F0322"/>
    <w:rsid w:val="009F17FA"/>
    <w:rsid w:val="009F2516"/>
    <w:rsid w:val="009F3A38"/>
    <w:rsid w:val="009F436C"/>
    <w:rsid w:val="009F4763"/>
    <w:rsid w:val="009F4F24"/>
    <w:rsid w:val="00A02157"/>
    <w:rsid w:val="00A0284B"/>
    <w:rsid w:val="00A03D9C"/>
    <w:rsid w:val="00A047D5"/>
    <w:rsid w:val="00A047D6"/>
    <w:rsid w:val="00A04C40"/>
    <w:rsid w:val="00A04D02"/>
    <w:rsid w:val="00A072E4"/>
    <w:rsid w:val="00A1281C"/>
    <w:rsid w:val="00A1325F"/>
    <w:rsid w:val="00A13D32"/>
    <w:rsid w:val="00A140D4"/>
    <w:rsid w:val="00A14297"/>
    <w:rsid w:val="00A16AF3"/>
    <w:rsid w:val="00A17A27"/>
    <w:rsid w:val="00A217A4"/>
    <w:rsid w:val="00A219AC"/>
    <w:rsid w:val="00A22DAD"/>
    <w:rsid w:val="00A233D0"/>
    <w:rsid w:val="00A23914"/>
    <w:rsid w:val="00A23B81"/>
    <w:rsid w:val="00A24A59"/>
    <w:rsid w:val="00A254CE"/>
    <w:rsid w:val="00A26209"/>
    <w:rsid w:val="00A30C5D"/>
    <w:rsid w:val="00A30DA2"/>
    <w:rsid w:val="00A33900"/>
    <w:rsid w:val="00A33F93"/>
    <w:rsid w:val="00A35357"/>
    <w:rsid w:val="00A35AB5"/>
    <w:rsid w:val="00A374E5"/>
    <w:rsid w:val="00A37CDE"/>
    <w:rsid w:val="00A37E51"/>
    <w:rsid w:val="00A41537"/>
    <w:rsid w:val="00A43301"/>
    <w:rsid w:val="00A4340D"/>
    <w:rsid w:val="00A46C02"/>
    <w:rsid w:val="00A55CD0"/>
    <w:rsid w:val="00A56DC0"/>
    <w:rsid w:val="00A61250"/>
    <w:rsid w:val="00A621DB"/>
    <w:rsid w:val="00A63549"/>
    <w:rsid w:val="00A6494D"/>
    <w:rsid w:val="00A64C5B"/>
    <w:rsid w:val="00A659FC"/>
    <w:rsid w:val="00A65D34"/>
    <w:rsid w:val="00A67817"/>
    <w:rsid w:val="00A73E6F"/>
    <w:rsid w:val="00A754F3"/>
    <w:rsid w:val="00A773C9"/>
    <w:rsid w:val="00A776CE"/>
    <w:rsid w:val="00A81DB7"/>
    <w:rsid w:val="00A83CC6"/>
    <w:rsid w:val="00A85FA4"/>
    <w:rsid w:val="00A8610F"/>
    <w:rsid w:val="00A862E3"/>
    <w:rsid w:val="00A9135D"/>
    <w:rsid w:val="00A92260"/>
    <w:rsid w:val="00A926F7"/>
    <w:rsid w:val="00A92EE5"/>
    <w:rsid w:val="00A93A64"/>
    <w:rsid w:val="00A94D44"/>
    <w:rsid w:val="00A9524E"/>
    <w:rsid w:val="00A95C3E"/>
    <w:rsid w:val="00A9689C"/>
    <w:rsid w:val="00A97E48"/>
    <w:rsid w:val="00AA228B"/>
    <w:rsid w:val="00AA29D0"/>
    <w:rsid w:val="00AA4ED6"/>
    <w:rsid w:val="00AA5E48"/>
    <w:rsid w:val="00AA6EC6"/>
    <w:rsid w:val="00AB1F1C"/>
    <w:rsid w:val="00AB2325"/>
    <w:rsid w:val="00AB3755"/>
    <w:rsid w:val="00AB4FD9"/>
    <w:rsid w:val="00AB596D"/>
    <w:rsid w:val="00AB6DDB"/>
    <w:rsid w:val="00AC1D89"/>
    <w:rsid w:val="00AC2E97"/>
    <w:rsid w:val="00AC40E3"/>
    <w:rsid w:val="00AC4CD3"/>
    <w:rsid w:val="00AC5667"/>
    <w:rsid w:val="00AC58AE"/>
    <w:rsid w:val="00AC6284"/>
    <w:rsid w:val="00AC6485"/>
    <w:rsid w:val="00AC74C4"/>
    <w:rsid w:val="00AD1C9E"/>
    <w:rsid w:val="00AD4DA4"/>
    <w:rsid w:val="00AD516D"/>
    <w:rsid w:val="00AD5575"/>
    <w:rsid w:val="00AD6061"/>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31F"/>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2FF7"/>
    <w:rsid w:val="00B13249"/>
    <w:rsid w:val="00B13336"/>
    <w:rsid w:val="00B142AC"/>
    <w:rsid w:val="00B146CC"/>
    <w:rsid w:val="00B15683"/>
    <w:rsid w:val="00B167D6"/>
    <w:rsid w:val="00B16A93"/>
    <w:rsid w:val="00B16FE9"/>
    <w:rsid w:val="00B2052D"/>
    <w:rsid w:val="00B2088E"/>
    <w:rsid w:val="00B20F3A"/>
    <w:rsid w:val="00B21072"/>
    <w:rsid w:val="00B2338C"/>
    <w:rsid w:val="00B250D5"/>
    <w:rsid w:val="00B25F5E"/>
    <w:rsid w:val="00B2602D"/>
    <w:rsid w:val="00B30A8F"/>
    <w:rsid w:val="00B32CD7"/>
    <w:rsid w:val="00B333BA"/>
    <w:rsid w:val="00B34B68"/>
    <w:rsid w:val="00B360A9"/>
    <w:rsid w:val="00B40E64"/>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2D0"/>
    <w:rsid w:val="00B64B78"/>
    <w:rsid w:val="00B66962"/>
    <w:rsid w:val="00B67EA4"/>
    <w:rsid w:val="00B7302A"/>
    <w:rsid w:val="00B73539"/>
    <w:rsid w:val="00B735B5"/>
    <w:rsid w:val="00B73860"/>
    <w:rsid w:val="00B759F5"/>
    <w:rsid w:val="00B77ACC"/>
    <w:rsid w:val="00B80713"/>
    <w:rsid w:val="00B8108C"/>
    <w:rsid w:val="00B81CE5"/>
    <w:rsid w:val="00B828A6"/>
    <w:rsid w:val="00B83F24"/>
    <w:rsid w:val="00B84509"/>
    <w:rsid w:val="00B850E6"/>
    <w:rsid w:val="00B85210"/>
    <w:rsid w:val="00B85E54"/>
    <w:rsid w:val="00B866D1"/>
    <w:rsid w:val="00B868AA"/>
    <w:rsid w:val="00B87148"/>
    <w:rsid w:val="00B91F67"/>
    <w:rsid w:val="00B91FF7"/>
    <w:rsid w:val="00B926EC"/>
    <w:rsid w:val="00B92A1E"/>
    <w:rsid w:val="00B92BDF"/>
    <w:rsid w:val="00B934A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7652"/>
    <w:rsid w:val="00BD13BD"/>
    <w:rsid w:val="00BD17D3"/>
    <w:rsid w:val="00BD2660"/>
    <w:rsid w:val="00BD3FC9"/>
    <w:rsid w:val="00BD4A01"/>
    <w:rsid w:val="00BD4A12"/>
    <w:rsid w:val="00BD50AE"/>
    <w:rsid w:val="00BE03F2"/>
    <w:rsid w:val="00BE2E65"/>
    <w:rsid w:val="00BE3C5F"/>
    <w:rsid w:val="00BE3EAA"/>
    <w:rsid w:val="00BE4DE2"/>
    <w:rsid w:val="00BE533B"/>
    <w:rsid w:val="00BE5C3F"/>
    <w:rsid w:val="00BE6150"/>
    <w:rsid w:val="00BF0D77"/>
    <w:rsid w:val="00BF23C8"/>
    <w:rsid w:val="00BF2520"/>
    <w:rsid w:val="00BF287A"/>
    <w:rsid w:val="00BF2AA5"/>
    <w:rsid w:val="00BF4C82"/>
    <w:rsid w:val="00BF582D"/>
    <w:rsid w:val="00BF62A0"/>
    <w:rsid w:val="00BF6E99"/>
    <w:rsid w:val="00C01B55"/>
    <w:rsid w:val="00C0265A"/>
    <w:rsid w:val="00C03FED"/>
    <w:rsid w:val="00C0473C"/>
    <w:rsid w:val="00C04D12"/>
    <w:rsid w:val="00C06D1E"/>
    <w:rsid w:val="00C11A48"/>
    <w:rsid w:val="00C12FD3"/>
    <w:rsid w:val="00C13A1F"/>
    <w:rsid w:val="00C2097A"/>
    <w:rsid w:val="00C21DB1"/>
    <w:rsid w:val="00C227CB"/>
    <w:rsid w:val="00C22AD1"/>
    <w:rsid w:val="00C24BED"/>
    <w:rsid w:val="00C27E69"/>
    <w:rsid w:val="00C31453"/>
    <w:rsid w:val="00C3202B"/>
    <w:rsid w:val="00C3218C"/>
    <w:rsid w:val="00C33527"/>
    <w:rsid w:val="00C35E0E"/>
    <w:rsid w:val="00C3608D"/>
    <w:rsid w:val="00C37A40"/>
    <w:rsid w:val="00C40BD5"/>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679FF"/>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815DD"/>
    <w:rsid w:val="00C83384"/>
    <w:rsid w:val="00C8510C"/>
    <w:rsid w:val="00C85DCA"/>
    <w:rsid w:val="00C86316"/>
    <w:rsid w:val="00C867E0"/>
    <w:rsid w:val="00C86F18"/>
    <w:rsid w:val="00C871F9"/>
    <w:rsid w:val="00C90009"/>
    <w:rsid w:val="00C900EF"/>
    <w:rsid w:val="00C902AD"/>
    <w:rsid w:val="00C908EB"/>
    <w:rsid w:val="00C9195F"/>
    <w:rsid w:val="00C91C83"/>
    <w:rsid w:val="00C91CF2"/>
    <w:rsid w:val="00C92120"/>
    <w:rsid w:val="00C93C3F"/>
    <w:rsid w:val="00C94CD6"/>
    <w:rsid w:val="00CA0F3F"/>
    <w:rsid w:val="00CA2116"/>
    <w:rsid w:val="00CA3362"/>
    <w:rsid w:val="00CA40E2"/>
    <w:rsid w:val="00CA5B7F"/>
    <w:rsid w:val="00CA6BC5"/>
    <w:rsid w:val="00CA75E5"/>
    <w:rsid w:val="00CA7E3B"/>
    <w:rsid w:val="00CB038F"/>
    <w:rsid w:val="00CB06B1"/>
    <w:rsid w:val="00CB3096"/>
    <w:rsid w:val="00CB40D5"/>
    <w:rsid w:val="00CB4BC6"/>
    <w:rsid w:val="00CB52AC"/>
    <w:rsid w:val="00CB6134"/>
    <w:rsid w:val="00CB7561"/>
    <w:rsid w:val="00CB7D19"/>
    <w:rsid w:val="00CC06C2"/>
    <w:rsid w:val="00CC0ACD"/>
    <w:rsid w:val="00CC2BE4"/>
    <w:rsid w:val="00CC30A8"/>
    <w:rsid w:val="00CC3A39"/>
    <w:rsid w:val="00CC5422"/>
    <w:rsid w:val="00CC57ED"/>
    <w:rsid w:val="00CC6053"/>
    <w:rsid w:val="00CC75F2"/>
    <w:rsid w:val="00CC788F"/>
    <w:rsid w:val="00CC7C65"/>
    <w:rsid w:val="00CD2345"/>
    <w:rsid w:val="00CD3092"/>
    <w:rsid w:val="00CD3168"/>
    <w:rsid w:val="00CD3839"/>
    <w:rsid w:val="00CD4134"/>
    <w:rsid w:val="00CD6061"/>
    <w:rsid w:val="00CD7857"/>
    <w:rsid w:val="00CD7CB4"/>
    <w:rsid w:val="00CE1E88"/>
    <w:rsid w:val="00CE2B3D"/>
    <w:rsid w:val="00CE2CD0"/>
    <w:rsid w:val="00CE3A0E"/>
    <w:rsid w:val="00CE516D"/>
    <w:rsid w:val="00CE5223"/>
    <w:rsid w:val="00CE5998"/>
    <w:rsid w:val="00CE6A91"/>
    <w:rsid w:val="00CE7616"/>
    <w:rsid w:val="00CF0AAB"/>
    <w:rsid w:val="00CF0ED3"/>
    <w:rsid w:val="00CF51BA"/>
    <w:rsid w:val="00CF5EF8"/>
    <w:rsid w:val="00CF6B80"/>
    <w:rsid w:val="00CF76EA"/>
    <w:rsid w:val="00D00877"/>
    <w:rsid w:val="00D00C7A"/>
    <w:rsid w:val="00D02E7B"/>
    <w:rsid w:val="00D051F1"/>
    <w:rsid w:val="00D07897"/>
    <w:rsid w:val="00D07E2F"/>
    <w:rsid w:val="00D10936"/>
    <w:rsid w:val="00D11A51"/>
    <w:rsid w:val="00D146FB"/>
    <w:rsid w:val="00D14BE1"/>
    <w:rsid w:val="00D15923"/>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2532"/>
    <w:rsid w:val="00D33141"/>
    <w:rsid w:val="00D33808"/>
    <w:rsid w:val="00D34885"/>
    <w:rsid w:val="00D35512"/>
    <w:rsid w:val="00D35B66"/>
    <w:rsid w:val="00D35F46"/>
    <w:rsid w:val="00D3609A"/>
    <w:rsid w:val="00D364AD"/>
    <w:rsid w:val="00D377DC"/>
    <w:rsid w:val="00D378D5"/>
    <w:rsid w:val="00D412E1"/>
    <w:rsid w:val="00D42C53"/>
    <w:rsid w:val="00D4380B"/>
    <w:rsid w:val="00D47130"/>
    <w:rsid w:val="00D511CB"/>
    <w:rsid w:val="00D52BA6"/>
    <w:rsid w:val="00D534C2"/>
    <w:rsid w:val="00D53AAC"/>
    <w:rsid w:val="00D540D1"/>
    <w:rsid w:val="00D5577C"/>
    <w:rsid w:val="00D5621B"/>
    <w:rsid w:val="00D5738F"/>
    <w:rsid w:val="00D5744B"/>
    <w:rsid w:val="00D57B67"/>
    <w:rsid w:val="00D60333"/>
    <w:rsid w:val="00D61E5E"/>
    <w:rsid w:val="00D62219"/>
    <w:rsid w:val="00D623DF"/>
    <w:rsid w:val="00D63D91"/>
    <w:rsid w:val="00D659CA"/>
    <w:rsid w:val="00D66707"/>
    <w:rsid w:val="00D714FB"/>
    <w:rsid w:val="00D71613"/>
    <w:rsid w:val="00D717C6"/>
    <w:rsid w:val="00D719E1"/>
    <w:rsid w:val="00D724DD"/>
    <w:rsid w:val="00D75B6F"/>
    <w:rsid w:val="00D76461"/>
    <w:rsid w:val="00D76C80"/>
    <w:rsid w:val="00D77959"/>
    <w:rsid w:val="00D77BDB"/>
    <w:rsid w:val="00D8236B"/>
    <w:rsid w:val="00D82C28"/>
    <w:rsid w:val="00D82F07"/>
    <w:rsid w:val="00D83D9D"/>
    <w:rsid w:val="00D84184"/>
    <w:rsid w:val="00D8420B"/>
    <w:rsid w:val="00D92A6B"/>
    <w:rsid w:val="00D92B19"/>
    <w:rsid w:val="00D932EF"/>
    <w:rsid w:val="00D94054"/>
    <w:rsid w:val="00D94647"/>
    <w:rsid w:val="00D94A34"/>
    <w:rsid w:val="00D94DA7"/>
    <w:rsid w:val="00D96A45"/>
    <w:rsid w:val="00D970ED"/>
    <w:rsid w:val="00D973D6"/>
    <w:rsid w:val="00D97598"/>
    <w:rsid w:val="00D97B2E"/>
    <w:rsid w:val="00DA01A3"/>
    <w:rsid w:val="00DA4B42"/>
    <w:rsid w:val="00DA5DD1"/>
    <w:rsid w:val="00DB078F"/>
    <w:rsid w:val="00DB0842"/>
    <w:rsid w:val="00DB1A14"/>
    <w:rsid w:val="00DB1DF8"/>
    <w:rsid w:val="00DB2E9F"/>
    <w:rsid w:val="00DB30B0"/>
    <w:rsid w:val="00DB4D17"/>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B9E"/>
    <w:rsid w:val="00DE1C55"/>
    <w:rsid w:val="00DE23E9"/>
    <w:rsid w:val="00DE2A51"/>
    <w:rsid w:val="00DE2D8D"/>
    <w:rsid w:val="00DE3DAA"/>
    <w:rsid w:val="00DE4ACF"/>
    <w:rsid w:val="00DE5826"/>
    <w:rsid w:val="00DE6CCA"/>
    <w:rsid w:val="00DE77B0"/>
    <w:rsid w:val="00DE789B"/>
    <w:rsid w:val="00DE7FE4"/>
    <w:rsid w:val="00DF0838"/>
    <w:rsid w:val="00DF17B7"/>
    <w:rsid w:val="00DF4DFC"/>
    <w:rsid w:val="00DF528D"/>
    <w:rsid w:val="00DF5832"/>
    <w:rsid w:val="00DF7051"/>
    <w:rsid w:val="00DF7097"/>
    <w:rsid w:val="00E00EF1"/>
    <w:rsid w:val="00E0588A"/>
    <w:rsid w:val="00E0625C"/>
    <w:rsid w:val="00E062A3"/>
    <w:rsid w:val="00E0679A"/>
    <w:rsid w:val="00E10F89"/>
    <w:rsid w:val="00E12B63"/>
    <w:rsid w:val="00E13C32"/>
    <w:rsid w:val="00E1471E"/>
    <w:rsid w:val="00E206B7"/>
    <w:rsid w:val="00E20D8E"/>
    <w:rsid w:val="00E21997"/>
    <w:rsid w:val="00E21AA2"/>
    <w:rsid w:val="00E247FC"/>
    <w:rsid w:val="00E2596B"/>
    <w:rsid w:val="00E25DF2"/>
    <w:rsid w:val="00E2791C"/>
    <w:rsid w:val="00E30592"/>
    <w:rsid w:val="00E30F4A"/>
    <w:rsid w:val="00E31457"/>
    <w:rsid w:val="00E33020"/>
    <w:rsid w:val="00E33A3E"/>
    <w:rsid w:val="00E35190"/>
    <w:rsid w:val="00E35E6C"/>
    <w:rsid w:val="00E3614B"/>
    <w:rsid w:val="00E369A1"/>
    <w:rsid w:val="00E3720F"/>
    <w:rsid w:val="00E4044A"/>
    <w:rsid w:val="00E40CC9"/>
    <w:rsid w:val="00E4265D"/>
    <w:rsid w:val="00E43776"/>
    <w:rsid w:val="00E447E6"/>
    <w:rsid w:val="00E46CBB"/>
    <w:rsid w:val="00E46EEB"/>
    <w:rsid w:val="00E514A7"/>
    <w:rsid w:val="00E51FCE"/>
    <w:rsid w:val="00E521F6"/>
    <w:rsid w:val="00E52281"/>
    <w:rsid w:val="00E524CC"/>
    <w:rsid w:val="00E54541"/>
    <w:rsid w:val="00E60E23"/>
    <w:rsid w:val="00E60EFD"/>
    <w:rsid w:val="00E611CD"/>
    <w:rsid w:val="00E6183F"/>
    <w:rsid w:val="00E62BED"/>
    <w:rsid w:val="00E63366"/>
    <w:rsid w:val="00E63667"/>
    <w:rsid w:val="00E637F2"/>
    <w:rsid w:val="00E63F19"/>
    <w:rsid w:val="00E6456D"/>
    <w:rsid w:val="00E64AEE"/>
    <w:rsid w:val="00E65051"/>
    <w:rsid w:val="00E6529A"/>
    <w:rsid w:val="00E65733"/>
    <w:rsid w:val="00E659BA"/>
    <w:rsid w:val="00E66B54"/>
    <w:rsid w:val="00E6787D"/>
    <w:rsid w:val="00E70049"/>
    <w:rsid w:val="00E71766"/>
    <w:rsid w:val="00E727D7"/>
    <w:rsid w:val="00E72BEE"/>
    <w:rsid w:val="00E72D5D"/>
    <w:rsid w:val="00E72F0A"/>
    <w:rsid w:val="00E7369A"/>
    <w:rsid w:val="00E7661C"/>
    <w:rsid w:val="00E76D14"/>
    <w:rsid w:val="00E77526"/>
    <w:rsid w:val="00E83A6D"/>
    <w:rsid w:val="00E85834"/>
    <w:rsid w:val="00E8602A"/>
    <w:rsid w:val="00E8613A"/>
    <w:rsid w:val="00E87C08"/>
    <w:rsid w:val="00E87F54"/>
    <w:rsid w:val="00E917F9"/>
    <w:rsid w:val="00E92BF9"/>
    <w:rsid w:val="00E957BE"/>
    <w:rsid w:val="00E9641C"/>
    <w:rsid w:val="00E96D48"/>
    <w:rsid w:val="00EA1A27"/>
    <w:rsid w:val="00EA2D5C"/>
    <w:rsid w:val="00EA4737"/>
    <w:rsid w:val="00EA626C"/>
    <w:rsid w:val="00EB0C68"/>
    <w:rsid w:val="00EB322B"/>
    <w:rsid w:val="00EB331F"/>
    <w:rsid w:val="00EB5008"/>
    <w:rsid w:val="00EC067A"/>
    <w:rsid w:val="00EC43DF"/>
    <w:rsid w:val="00EC4FC2"/>
    <w:rsid w:val="00EC5548"/>
    <w:rsid w:val="00EC663E"/>
    <w:rsid w:val="00ED114F"/>
    <w:rsid w:val="00ED33D5"/>
    <w:rsid w:val="00ED5923"/>
    <w:rsid w:val="00ED6B8C"/>
    <w:rsid w:val="00ED7037"/>
    <w:rsid w:val="00ED794D"/>
    <w:rsid w:val="00ED7F15"/>
    <w:rsid w:val="00EE0C2C"/>
    <w:rsid w:val="00EE0EB1"/>
    <w:rsid w:val="00EE17B1"/>
    <w:rsid w:val="00EE30E1"/>
    <w:rsid w:val="00EE495C"/>
    <w:rsid w:val="00EE56AD"/>
    <w:rsid w:val="00EE5EAE"/>
    <w:rsid w:val="00EE6917"/>
    <w:rsid w:val="00EF0129"/>
    <w:rsid w:val="00EF0198"/>
    <w:rsid w:val="00EF043B"/>
    <w:rsid w:val="00EF1D2F"/>
    <w:rsid w:val="00EF260A"/>
    <w:rsid w:val="00EF27FC"/>
    <w:rsid w:val="00EF3487"/>
    <w:rsid w:val="00EF42AF"/>
    <w:rsid w:val="00EF55AD"/>
    <w:rsid w:val="00F011F6"/>
    <w:rsid w:val="00F0131F"/>
    <w:rsid w:val="00F0179D"/>
    <w:rsid w:val="00F03287"/>
    <w:rsid w:val="00F03D84"/>
    <w:rsid w:val="00F0411F"/>
    <w:rsid w:val="00F04217"/>
    <w:rsid w:val="00F04BBC"/>
    <w:rsid w:val="00F05A94"/>
    <w:rsid w:val="00F06275"/>
    <w:rsid w:val="00F06F12"/>
    <w:rsid w:val="00F10744"/>
    <w:rsid w:val="00F15926"/>
    <w:rsid w:val="00F16142"/>
    <w:rsid w:val="00F1618B"/>
    <w:rsid w:val="00F16BCD"/>
    <w:rsid w:val="00F1722B"/>
    <w:rsid w:val="00F175B0"/>
    <w:rsid w:val="00F17941"/>
    <w:rsid w:val="00F205B6"/>
    <w:rsid w:val="00F2357A"/>
    <w:rsid w:val="00F26512"/>
    <w:rsid w:val="00F273EC"/>
    <w:rsid w:val="00F309B8"/>
    <w:rsid w:val="00F30D07"/>
    <w:rsid w:val="00F319B5"/>
    <w:rsid w:val="00F33678"/>
    <w:rsid w:val="00F34CDC"/>
    <w:rsid w:val="00F35A3D"/>
    <w:rsid w:val="00F36515"/>
    <w:rsid w:val="00F405FB"/>
    <w:rsid w:val="00F40AF7"/>
    <w:rsid w:val="00F41711"/>
    <w:rsid w:val="00F4198E"/>
    <w:rsid w:val="00F43424"/>
    <w:rsid w:val="00F435F6"/>
    <w:rsid w:val="00F4422C"/>
    <w:rsid w:val="00F44872"/>
    <w:rsid w:val="00F46408"/>
    <w:rsid w:val="00F474AE"/>
    <w:rsid w:val="00F5074C"/>
    <w:rsid w:val="00F515D4"/>
    <w:rsid w:val="00F577DE"/>
    <w:rsid w:val="00F579F5"/>
    <w:rsid w:val="00F57A3A"/>
    <w:rsid w:val="00F61220"/>
    <w:rsid w:val="00F62954"/>
    <w:rsid w:val="00F62B0D"/>
    <w:rsid w:val="00F63AEC"/>
    <w:rsid w:val="00F6423B"/>
    <w:rsid w:val="00F64DD0"/>
    <w:rsid w:val="00F65249"/>
    <w:rsid w:val="00F702FD"/>
    <w:rsid w:val="00F711BB"/>
    <w:rsid w:val="00F71AD0"/>
    <w:rsid w:val="00F71DEC"/>
    <w:rsid w:val="00F7348B"/>
    <w:rsid w:val="00F73A2E"/>
    <w:rsid w:val="00F742A6"/>
    <w:rsid w:val="00F74835"/>
    <w:rsid w:val="00F749AC"/>
    <w:rsid w:val="00F76CF8"/>
    <w:rsid w:val="00F77BF8"/>
    <w:rsid w:val="00F77EB4"/>
    <w:rsid w:val="00F810AE"/>
    <w:rsid w:val="00F82363"/>
    <w:rsid w:val="00F8381C"/>
    <w:rsid w:val="00F83A7E"/>
    <w:rsid w:val="00F841F4"/>
    <w:rsid w:val="00F856E9"/>
    <w:rsid w:val="00F85911"/>
    <w:rsid w:val="00F85C8B"/>
    <w:rsid w:val="00F860E4"/>
    <w:rsid w:val="00F86F11"/>
    <w:rsid w:val="00F91C5C"/>
    <w:rsid w:val="00F91ECF"/>
    <w:rsid w:val="00F92D33"/>
    <w:rsid w:val="00F93505"/>
    <w:rsid w:val="00F935FE"/>
    <w:rsid w:val="00F93F64"/>
    <w:rsid w:val="00F941CC"/>
    <w:rsid w:val="00F95056"/>
    <w:rsid w:val="00F97336"/>
    <w:rsid w:val="00F97A95"/>
    <w:rsid w:val="00FA00A7"/>
    <w:rsid w:val="00FA1E8C"/>
    <w:rsid w:val="00FA28D3"/>
    <w:rsid w:val="00FA352C"/>
    <w:rsid w:val="00FA3670"/>
    <w:rsid w:val="00FA3F59"/>
    <w:rsid w:val="00FA4EE3"/>
    <w:rsid w:val="00FA559C"/>
    <w:rsid w:val="00FA6ACB"/>
    <w:rsid w:val="00FB00AF"/>
    <w:rsid w:val="00FB023F"/>
    <w:rsid w:val="00FB054B"/>
    <w:rsid w:val="00FB1892"/>
    <w:rsid w:val="00FB3340"/>
    <w:rsid w:val="00FB3ACA"/>
    <w:rsid w:val="00FB4BC6"/>
    <w:rsid w:val="00FB5A9E"/>
    <w:rsid w:val="00FB5EF7"/>
    <w:rsid w:val="00FB665A"/>
    <w:rsid w:val="00FB75AD"/>
    <w:rsid w:val="00FC0D75"/>
    <w:rsid w:val="00FC1246"/>
    <w:rsid w:val="00FC21A9"/>
    <w:rsid w:val="00FC28FC"/>
    <w:rsid w:val="00FC39FE"/>
    <w:rsid w:val="00FC5620"/>
    <w:rsid w:val="00FC712E"/>
    <w:rsid w:val="00FD0506"/>
    <w:rsid w:val="00FD06D4"/>
    <w:rsid w:val="00FD092F"/>
    <w:rsid w:val="00FD2FF7"/>
    <w:rsid w:val="00FD3AAA"/>
    <w:rsid w:val="00FD4D77"/>
    <w:rsid w:val="00FD504E"/>
    <w:rsid w:val="00FD51B8"/>
    <w:rsid w:val="00FD64D3"/>
    <w:rsid w:val="00FE215B"/>
    <w:rsid w:val="00FE40C5"/>
    <w:rsid w:val="00FE4DA2"/>
    <w:rsid w:val="00FE584D"/>
    <w:rsid w:val="00FE6BED"/>
    <w:rsid w:val="00FE7FCE"/>
    <w:rsid w:val="00FF3D44"/>
    <w:rsid w:val="00FF3E16"/>
    <w:rsid w:val="00FF43AF"/>
    <w:rsid w:val="00FF4765"/>
    <w:rsid w:val="00FF59E6"/>
    <w:rsid w:val="00FF6F2E"/>
    <w:rsid w:val="00FF73C9"/>
    <w:rsid w:val="014A7E1C"/>
    <w:rsid w:val="017012FB"/>
    <w:rsid w:val="01EE5EA0"/>
    <w:rsid w:val="02241568"/>
    <w:rsid w:val="023A61AA"/>
    <w:rsid w:val="02762A65"/>
    <w:rsid w:val="037F2B89"/>
    <w:rsid w:val="038E3F0E"/>
    <w:rsid w:val="045126D0"/>
    <w:rsid w:val="045543D9"/>
    <w:rsid w:val="0474792E"/>
    <w:rsid w:val="04E35666"/>
    <w:rsid w:val="04FF037E"/>
    <w:rsid w:val="055C2385"/>
    <w:rsid w:val="05766A93"/>
    <w:rsid w:val="05785E04"/>
    <w:rsid w:val="067676BD"/>
    <w:rsid w:val="06CF3D93"/>
    <w:rsid w:val="07321167"/>
    <w:rsid w:val="08C745F5"/>
    <w:rsid w:val="08E60F52"/>
    <w:rsid w:val="095D6ACD"/>
    <w:rsid w:val="096E02CF"/>
    <w:rsid w:val="09FD2C96"/>
    <w:rsid w:val="0A3665F0"/>
    <w:rsid w:val="0A5745BC"/>
    <w:rsid w:val="0B8B471A"/>
    <w:rsid w:val="0BDC621C"/>
    <w:rsid w:val="0C0D7D55"/>
    <w:rsid w:val="0C1235D1"/>
    <w:rsid w:val="0C7D5476"/>
    <w:rsid w:val="0CA00482"/>
    <w:rsid w:val="0CCC4FEA"/>
    <w:rsid w:val="0D9F44AC"/>
    <w:rsid w:val="0DBE5E2E"/>
    <w:rsid w:val="0DFA16E3"/>
    <w:rsid w:val="0E006FAD"/>
    <w:rsid w:val="0E23356E"/>
    <w:rsid w:val="0ECC0833"/>
    <w:rsid w:val="0F4D5C75"/>
    <w:rsid w:val="0F9A13C6"/>
    <w:rsid w:val="0FDF0A9C"/>
    <w:rsid w:val="0FEE0EA7"/>
    <w:rsid w:val="10865200"/>
    <w:rsid w:val="11BD1853"/>
    <w:rsid w:val="11C96FD9"/>
    <w:rsid w:val="12AA586C"/>
    <w:rsid w:val="12E34274"/>
    <w:rsid w:val="145E0882"/>
    <w:rsid w:val="147F277C"/>
    <w:rsid w:val="149E073A"/>
    <w:rsid w:val="151C2654"/>
    <w:rsid w:val="1666742B"/>
    <w:rsid w:val="16F56B64"/>
    <w:rsid w:val="179A04C5"/>
    <w:rsid w:val="17AB4422"/>
    <w:rsid w:val="17E75E50"/>
    <w:rsid w:val="17FA71D4"/>
    <w:rsid w:val="189A23CD"/>
    <w:rsid w:val="18AA3266"/>
    <w:rsid w:val="1939065E"/>
    <w:rsid w:val="19891AD4"/>
    <w:rsid w:val="1A550654"/>
    <w:rsid w:val="1A853915"/>
    <w:rsid w:val="1AC83814"/>
    <w:rsid w:val="1B01027C"/>
    <w:rsid w:val="1B5C4335"/>
    <w:rsid w:val="1B6A4DA2"/>
    <w:rsid w:val="1BAD1A14"/>
    <w:rsid w:val="1BFAD589"/>
    <w:rsid w:val="1BFF277B"/>
    <w:rsid w:val="1C41598D"/>
    <w:rsid w:val="1C7F2524"/>
    <w:rsid w:val="1CF80D44"/>
    <w:rsid w:val="1CFC5B29"/>
    <w:rsid w:val="1D226E6C"/>
    <w:rsid w:val="1D6FB56D"/>
    <w:rsid w:val="1DDC2C90"/>
    <w:rsid w:val="1DF34E18"/>
    <w:rsid w:val="1DFF782D"/>
    <w:rsid w:val="1E2451C7"/>
    <w:rsid w:val="1F694F2A"/>
    <w:rsid w:val="1F7A41B2"/>
    <w:rsid w:val="1FD73303"/>
    <w:rsid w:val="1FFE13CD"/>
    <w:rsid w:val="1FFE4571"/>
    <w:rsid w:val="1FFFE94A"/>
    <w:rsid w:val="20176D7D"/>
    <w:rsid w:val="20230ACC"/>
    <w:rsid w:val="216A65C5"/>
    <w:rsid w:val="216A6E81"/>
    <w:rsid w:val="21A316C1"/>
    <w:rsid w:val="21EA7B9F"/>
    <w:rsid w:val="22EA38BB"/>
    <w:rsid w:val="23124F21"/>
    <w:rsid w:val="232228E9"/>
    <w:rsid w:val="23394442"/>
    <w:rsid w:val="233B7CFA"/>
    <w:rsid w:val="23444625"/>
    <w:rsid w:val="234E77C0"/>
    <w:rsid w:val="23670D73"/>
    <w:rsid w:val="23E8611C"/>
    <w:rsid w:val="254D015B"/>
    <w:rsid w:val="25507B08"/>
    <w:rsid w:val="2597309C"/>
    <w:rsid w:val="26637FFB"/>
    <w:rsid w:val="26D9835C"/>
    <w:rsid w:val="27081582"/>
    <w:rsid w:val="27263223"/>
    <w:rsid w:val="276D4839"/>
    <w:rsid w:val="27DEE13F"/>
    <w:rsid w:val="27E10412"/>
    <w:rsid w:val="28526C54"/>
    <w:rsid w:val="289D7CDF"/>
    <w:rsid w:val="29332BED"/>
    <w:rsid w:val="29361365"/>
    <w:rsid w:val="299F6743"/>
    <w:rsid w:val="29D857BB"/>
    <w:rsid w:val="2A376F06"/>
    <w:rsid w:val="2A420242"/>
    <w:rsid w:val="2BB71164"/>
    <w:rsid w:val="2BD8131E"/>
    <w:rsid w:val="2C1F3F8A"/>
    <w:rsid w:val="2C624485"/>
    <w:rsid w:val="2DBFD85A"/>
    <w:rsid w:val="2DE710E5"/>
    <w:rsid w:val="2DE87609"/>
    <w:rsid w:val="2E0B376C"/>
    <w:rsid w:val="2ECE0699"/>
    <w:rsid w:val="2F0742B2"/>
    <w:rsid w:val="2F10522B"/>
    <w:rsid w:val="2F3F2881"/>
    <w:rsid w:val="2F3F6113"/>
    <w:rsid w:val="2FCF27A2"/>
    <w:rsid w:val="30093619"/>
    <w:rsid w:val="31B626B3"/>
    <w:rsid w:val="32062241"/>
    <w:rsid w:val="3283452A"/>
    <w:rsid w:val="33524E79"/>
    <w:rsid w:val="33776F7C"/>
    <w:rsid w:val="33AE5828"/>
    <w:rsid w:val="33FB111F"/>
    <w:rsid w:val="343723C8"/>
    <w:rsid w:val="348F5BD4"/>
    <w:rsid w:val="34A7344E"/>
    <w:rsid w:val="34F82507"/>
    <w:rsid w:val="3537259B"/>
    <w:rsid w:val="356063A9"/>
    <w:rsid w:val="358B472A"/>
    <w:rsid w:val="35ED19A9"/>
    <w:rsid w:val="360C1F8B"/>
    <w:rsid w:val="366A11F4"/>
    <w:rsid w:val="366D0BBB"/>
    <w:rsid w:val="367788EB"/>
    <w:rsid w:val="36B978C7"/>
    <w:rsid w:val="36FE2047"/>
    <w:rsid w:val="36FE8BDC"/>
    <w:rsid w:val="36FFE24D"/>
    <w:rsid w:val="375F0C4D"/>
    <w:rsid w:val="377D5F83"/>
    <w:rsid w:val="379C5020"/>
    <w:rsid w:val="37BB65EA"/>
    <w:rsid w:val="37BDD663"/>
    <w:rsid w:val="37CB622F"/>
    <w:rsid w:val="37EC21F4"/>
    <w:rsid w:val="37F7491D"/>
    <w:rsid w:val="38054ADE"/>
    <w:rsid w:val="38471978"/>
    <w:rsid w:val="389BF063"/>
    <w:rsid w:val="397F696C"/>
    <w:rsid w:val="398B417F"/>
    <w:rsid w:val="3A9E4217"/>
    <w:rsid w:val="3AD0623A"/>
    <w:rsid w:val="3B3F08A6"/>
    <w:rsid w:val="3B807521"/>
    <w:rsid w:val="3BBCAC02"/>
    <w:rsid w:val="3BEBDE32"/>
    <w:rsid w:val="3C0B61A9"/>
    <w:rsid w:val="3C4F63E4"/>
    <w:rsid w:val="3C703F6F"/>
    <w:rsid w:val="3CEF898F"/>
    <w:rsid w:val="3CFF2307"/>
    <w:rsid w:val="3D7DA3DA"/>
    <w:rsid w:val="3DBF36EA"/>
    <w:rsid w:val="3DC7B542"/>
    <w:rsid w:val="3DDD0154"/>
    <w:rsid w:val="3DDF7AF3"/>
    <w:rsid w:val="3DFAC118"/>
    <w:rsid w:val="3E1004B0"/>
    <w:rsid w:val="3E655E93"/>
    <w:rsid w:val="3EDF2C43"/>
    <w:rsid w:val="3EEF6C28"/>
    <w:rsid w:val="3EF6525C"/>
    <w:rsid w:val="3EF7A747"/>
    <w:rsid w:val="3F4576C0"/>
    <w:rsid w:val="3F4D7DDF"/>
    <w:rsid w:val="3FA16FFD"/>
    <w:rsid w:val="3FAF482A"/>
    <w:rsid w:val="3FAF7A09"/>
    <w:rsid w:val="3FC632C5"/>
    <w:rsid w:val="3FD72924"/>
    <w:rsid w:val="3FE7AAD3"/>
    <w:rsid w:val="3FEF6DF6"/>
    <w:rsid w:val="3FF577EC"/>
    <w:rsid w:val="3FF62685"/>
    <w:rsid w:val="3FF79944"/>
    <w:rsid w:val="3FFA2522"/>
    <w:rsid w:val="40331AB0"/>
    <w:rsid w:val="404C47AD"/>
    <w:rsid w:val="4094305C"/>
    <w:rsid w:val="409F6504"/>
    <w:rsid w:val="4253452D"/>
    <w:rsid w:val="443A3EE3"/>
    <w:rsid w:val="445C38D6"/>
    <w:rsid w:val="450C34BC"/>
    <w:rsid w:val="4524418A"/>
    <w:rsid w:val="45D82516"/>
    <w:rsid w:val="462571BF"/>
    <w:rsid w:val="466B25F0"/>
    <w:rsid w:val="467B20BC"/>
    <w:rsid w:val="46D23193"/>
    <w:rsid w:val="46DA5B98"/>
    <w:rsid w:val="46E81591"/>
    <w:rsid w:val="46EA6EAB"/>
    <w:rsid w:val="474969A8"/>
    <w:rsid w:val="476708CD"/>
    <w:rsid w:val="47E12E92"/>
    <w:rsid w:val="48331385"/>
    <w:rsid w:val="48F45BD3"/>
    <w:rsid w:val="49C07B2D"/>
    <w:rsid w:val="4A17853C"/>
    <w:rsid w:val="4A463374"/>
    <w:rsid w:val="4A843253"/>
    <w:rsid w:val="4AF31257"/>
    <w:rsid w:val="4B150B32"/>
    <w:rsid w:val="4B294746"/>
    <w:rsid w:val="4BDC1F1E"/>
    <w:rsid w:val="4BFBD2E2"/>
    <w:rsid w:val="4BFE1F00"/>
    <w:rsid w:val="4C2F42C8"/>
    <w:rsid w:val="4C573B92"/>
    <w:rsid w:val="4CC57931"/>
    <w:rsid w:val="4CCE07B6"/>
    <w:rsid w:val="4CE04D97"/>
    <w:rsid w:val="4CED0083"/>
    <w:rsid w:val="4CF732D9"/>
    <w:rsid w:val="4D076077"/>
    <w:rsid w:val="4D3E32AD"/>
    <w:rsid w:val="4D4D6A74"/>
    <w:rsid w:val="4E344D1D"/>
    <w:rsid w:val="4EAF3A8F"/>
    <w:rsid w:val="4EFB5DF5"/>
    <w:rsid w:val="4EFB907C"/>
    <w:rsid w:val="4FF632B6"/>
    <w:rsid w:val="4FF72792"/>
    <w:rsid w:val="4FFD4F85"/>
    <w:rsid w:val="50D3357D"/>
    <w:rsid w:val="51325E80"/>
    <w:rsid w:val="514C7D14"/>
    <w:rsid w:val="51574183"/>
    <w:rsid w:val="51A802D2"/>
    <w:rsid w:val="52DF5A3B"/>
    <w:rsid w:val="534B5C21"/>
    <w:rsid w:val="539B3547"/>
    <w:rsid w:val="53D84A31"/>
    <w:rsid w:val="53EE5937"/>
    <w:rsid w:val="542308DA"/>
    <w:rsid w:val="54412FF4"/>
    <w:rsid w:val="54D77E6E"/>
    <w:rsid w:val="54FF8647"/>
    <w:rsid w:val="551A37FB"/>
    <w:rsid w:val="551A6FC3"/>
    <w:rsid w:val="55630095"/>
    <w:rsid w:val="55BC8FD0"/>
    <w:rsid w:val="55FDDBAD"/>
    <w:rsid w:val="56682E86"/>
    <w:rsid w:val="567FA6C3"/>
    <w:rsid w:val="573338E1"/>
    <w:rsid w:val="57344D1E"/>
    <w:rsid w:val="57792C45"/>
    <w:rsid w:val="57836BBF"/>
    <w:rsid w:val="57BF9268"/>
    <w:rsid w:val="58A81192"/>
    <w:rsid w:val="58ED461B"/>
    <w:rsid w:val="58F52598"/>
    <w:rsid w:val="58FFE34A"/>
    <w:rsid w:val="59CF5A35"/>
    <w:rsid w:val="59D978E6"/>
    <w:rsid w:val="59F7418E"/>
    <w:rsid w:val="5A812C5C"/>
    <w:rsid w:val="5A837FBA"/>
    <w:rsid w:val="5B6E2A65"/>
    <w:rsid w:val="5BAAA186"/>
    <w:rsid w:val="5BB37014"/>
    <w:rsid w:val="5C1D4FEC"/>
    <w:rsid w:val="5C25514A"/>
    <w:rsid w:val="5C542DB6"/>
    <w:rsid w:val="5C7601DB"/>
    <w:rsid w:val="5CF7E762"/>
    <w:rsid w:val="5D2714CC"/>
    <w:rsid w:val="5D9F4FFA"/>
    <w:rsid w:val="5DADD60B"/>
    <w:rsid w:val="5DF554AA"/>
    <w:rsid w:val="5DFF8392"/>
    <w:rsid w:val="5E047FDD"/>
    <w:rsid w:val="5E0E4A61"/>
    <w:rsid w:val="5E1D5FF6"/>
    <w:rsid w:val="5E1E28D7"/>
    <w:rsid w:val="5E7B065F"/>
    <w:rsid w:val="5E9F3C06"/>
    <w:rsid w:val="5EF7B856"/>
    <w:rsid w:val="5EFED228"/>
    <w:rsid w:val="5F554882"/>
    <w:rsid w:val="5FB15A34"/>
    <w:rsid w:val="5FC5978F"/>
    <w:rsid w:val="5FDB82F3"/>
    <w:rsid w:val="5FDFF936"/>
    <w:rsid w:val="5FF6D5DE"/>
    <w:rsid w:val="5FFBEDB2"/>
    <w:rsid w:val="5FFD65A4"/>
    <w:rsid w:val="60C9079B"/>
    <w:rsid w:val="61AE7FAA"/>
    <w:rsid w:val="61D56209"/>
    <w:rsid w:val="6286459E"/>
    <w:rsid w:val="62C940AD"/>
    <w:rsid w:val="62FE4D81"/>
    <w:rsid w:val="636D5BF4"/>
    <w:rsid w:val="63B46ED7"/>
    <w:rsid w:val="63CA40E4"/>
    <w:rsid w:val="63D20B56"/>
    <w:rsid w:val="64ED2259"/>
    <w:rsid w:val="65702D4E"/>
    <w:rsid w:val="65E16585"/>
    <w:rsid w:val="66477694"/>
    <w:rsid w:val="66535EA8"/>
    <w:rsid w:val="6687307E"/>
    <w:rsid w:val="66A67515"/>
    <w:rsid w:val="66CB3E53"/>
    <w:rsid w:val="66F71181"/>
    <w:rsid w:val="671464E6"/>
    <w:rsid w:val="674C8DC4"/>
    <w:rsid w:val="67662B9D"/>
    <w:rsid w:val="67D9141D"/>
    <w:rsid w:val="67DFADB1"/>
    <w:rsid w:val="67F280C7"/>
    <w:rsid w:val="67FEA3B6"/>
    <w:rsid w:val="67FFEB88"/>
    <w:rsid w:val="681506F8"/>
    <w:rsid w:val="68BB0C57"/>
    <w:rsid w:val="68DD74D8"/>
    <w:rsid w:val="693717F3"/>
    <w:rsid w:val="696D25B4"/>
    <w:rsid w:val="69817FD0"/>
    <w:rsid w:val="698F674A"/>
    <w:rsid w:val="69913AB0"/>
    <w:rsid w:val="69FC2CA7"/>
    <w:rsid w:val="6B474411"/>
    <w:rsid w:val="6B58081B"/>
    <w:rsid w:val="6B6FF87B"/>
    <w:rsid w:val="6B8E7F1E"/>
    <w:rsid w:val="6BBEA2C5"/>
    <w:rsid w:val="6BDF8728"/>
    <w:rsid w:val="6C63465E"/>
    <w:rsid w:val="6D203E37"/>
    <w:rsid w:val="6D2F662E"/>
    <w:rsid w:val="6D3FA344"/>
    <w:rsid w:val="6D491D98"/>
    <w:rsid w:val="6DA90F00"/>
    <w:rsid w:val="6DBECD5D"/>
    <w:rsid w:val="6DEFB808"/>
    <w:rsid w:val="6DF71F66"/>
    <w:rsid w:val="6DFFB1C5"/>
    <w:rsid w:val="6E070E51"/>
    <w:rsid w:val="6E117E34"/>
    <w:rsid w:val="6E3851B0"/>
    <w:rsid w:val="6E6249D9"/>
    <w:rsid w:val="6E9D10A2"/>
    <w:rsid w:val="6EEFA3B3"/>
    <w:rsid w:val="6F0B3880"/>
    <w:rsid w:val="6F133AC0"/>
    <w:rsid w:val="6F39A401"/>
    <w:rsid w:val="6F3FE3FA"/>
    <w:rsid w:val="6F5767F1"/>
    <w:rsid w:val="6F772A5F"/>
    <w:rsid w:val="6F7EDD75"/>
    <w:rsid w:val="6FB7D7C9"/>
    <w:rsid w:val="6FBFA44B"/>
    <w:rsid w:val="6FC74E08"/>
    <w:rsid w:val="6FDB5379"/>
    <w:rsid w:val="6FFDE02F"/>
    <w:rsid w:val="702E63FC"/>
    <w:rsid w:val="70453BB5"/>
    <w:rsid w:val="7064294E"/>
    <w:rsid w:val="708E762E"/>
    <w:rsid w:val="70B00CD6"/>
    <w:rsid w:val="70D63393"/>
    <w:rsid w:val="70E06F43"/>
    <w:rsid w:val="70F80C27"/>
    <w:rsid w:val="717C62F3"/>
    <w:rsid w:val="71B7273E"/>
    <w:rsid w:val="71F9409D"/>
    <w:rsid w:val="71FEE8C6"/>
    <w:rsid w:val="72010DE5"/>
    <w:rsid w:val="72BC6EE3"/>
    <w:rsid w:val="72E95DE1"/>
    <w:rsid w:val="731A63A0"/>
    <w:rsid w:val="73539937"/>
    <w:rsid w:val="735B187E"/>
    <w:rsid w:val="73B5E503"/>
    <w:rsid w:val="73D765FD"/>
    <w:rsid w:val="73EF85C4"/>
    <w:rsid w:val="73F801DB"/>
    <w:rsid w:val="73FB2D9F"/>
    <w:rsid w:val="73FF6A2E"/>
    <w:rsid w:val="74145183"/>
    <w:rsid w:val="74B679F1"/>
    <w:rsid w:val="74E0727D"/>
    <w:rsid w:val="74FAB5F1"/>
    <w:rsid w:val="752A2DE7"/>
    <w:rsid w:val="7554398A"/>
    <w:rsid w:val="756D274F"/>
    <w:rsid w:val="757B9D44"/>
    <w:rsid w:val="758DE3F2"/>
    <w:rsid w:val="759BEFB9"/>
    <w:rsid w:val="75A6BE10"/>
    <w:rsid w:val="75BFC0F1"/>
    <w:rsid w:val="76AF65D0"/>
    <w:rsid w:val="76C97B0C"/>
    <w:rsid w:val="76D16BDF"/>
    <w:rsid w:val="76DF4177"/>
    <w:rsid w:val="76F740AA"/>
    <w:rsid w:val="77122B00"/>
    <w:rsid w:val="77586705"/>
    <w:rsid w:val="7775C790"/>
    <w:rsid w:val="777F21AB"/>
    <w:rsid w:val="778FCB7B"/>
    <w:rsid w:val="77A63329"/>
    <w:rsid w:val="77AC46CD"/>
    <w:rsid w:val="77BF808B"/>
    <w:rsid w:val="77D0808F"/>
    <w:rsid w:val="77D305B7"/>
    <w:rsid w:val="77D58F6F"/>
    <w:rsid w:val="77DDF765"/>
    <w:rsid w:val="77EFA762"/>
    <w:rsid w:val="77EFADD4"/>
    <w:rsid w:val="77FF54D1"/>
    <w:rsid w:val="7826607A"/>
    <w:rsid w:val="787E4EF3"/>
    <w:rsid w:val="78940284"/>
    <w:rsid w:val="789D54C8"/>
    <w:rsid w:val="78E92830"/>
    <w:rsid w:val="790E548B"/>
    <w:rsid w:val="791017EC"/>
    <w:rsid w:val="795F58EA"/>
    <w:rsid w:val="7988058F"/>
    <w:rsid w:val="7A300210"/>
    <w:rsid w:val="7A321917"/>
    <w:rsid w:val="7A453A54"/>
    <w:rsid w:val="7A4FA553"/>
    <w:rsid w:val="7A6F3B93"/>
    <w:rsid w:val="7ACBB543"/>
    <w:rsid w:val="7AF45C61"/>
    <w:rsid w:val="7B137C6F"/>
    <w:rsid w:val="7B5DC6C7"/>
    <w:rsid w:val="7B5E5763"/>
    <w:rsid w:val="7B87AC83"/>
    <w:rsid w:val="7B971DA1"/>
    <w:rsid w:val="7BA33CCE"/>
    <w:rsid w:val="7BA58173"/>
    <w:rsid w:val="7BB56B94"/>
    <w:rsid w:val="7BB65F8D"/>
    <w:rsid w:val="7BBE106F"/>
    <w:rsid w:val="7BDF6DCB"/>
    <w:rsid w:val="7BDFC8A2"/>
    <w:rsid w:val="7BEDAA43"/>
    <w:rsid w:val="7BF5E78E"/>
    <w:rsid w:val="7BFDEA5C"/>
    <w:rsid w:val="7BFF9448"/>
    <w:rsid w:val="7C105B48"/>
    <w:rsid w:val="7C9B2647"/>
    <w:rsid w:val="7CF7FBBA"/>
    <w:rsid w:val="7CF87F8C"/>
    <w:rsid w:val="7D5EC43B"/>
    <w:rsid w:val="7D603367"/>
    <w:rsid w:val="7D7FB41F"/>
    <w:rsid w:val="7D8B7F15"/>
    <w:rsid w:val="7D9FDD8C"/>
    <w:rsid w:val="7DE376BC"/>
    <w:rsid w:val="7DEF226A"/>
    <w:rsid w:val="7DFFA123"/>
    <w:rsid w:val="7E2B74D8"/>
    <w:rsid w:val="7E5BCBAF"/>
    <w:rsid w:val="7E77216B"/>
    <w:rsid w:val="7E7D0865"/>
    <w:rsid w:val="7EB59C69"/>
    <w:rsid w:val="7EC6442A"/>
    <w:rsid w:val="7ECF397D"/>
    <w:rsid w:val="7ED6D2BC"/>
    <w:rsid w:val="7ED7436C"/>
    <w:rsid w:val="7ED75AC0"/>
    <w:rsid w:val="7EE7ADB8"/>
    <w:rsid w:val="7EEB09B0"/>
    <w:rsid w:val="7EEF7634"/>
    <w:rsid w:val="7F390235"/>
    <w:rsid w:val="7F5C5549"/>
    <w:rsid w:val="7F5D27FF"/>
    <w:rsid w:val="7F5DA4EB"/>
    <w:rsid w:val="7F5F4288"/>
    <w:rsid w:val="7F68DA0C"/>
    <w:rsid w:val="7F7B0869"/>
    <w:rsid w:val="7F9B9E99"/>
    <w:rsid w:val="7FB7F0B6"/>
    <w:rsid w:val="7FBF97DD"/>
    <w:rsid w:val="7FCD1B5E"/>
    <w:rsid w:val="7FE11917"/>
    <w:rsid w:val="7FF14405"/>
    <w:rsid w:val="7FF33B68"/>
    <w:rsid w:val="7FF64220"/>
    <w:rsid w:val="7FFAAEF0"/>
    <w:rsid w:val="7FFC48D2"/>
    <w:rsid w:val="7FFFFA23"/>
    <w:rsid w:val="8CE5848D"/>
    <w:rsid w:val="8DF711E0"/>
    <w:rsid w:val="8F3B9779"/>
    <w:rsid w:val="965F3BBF"/>
    <w:rsid w:val="96FD0F45"/>
    <w:rsid w:val="97BFE851"/>
    <w:rsid w:val="9BA7BED1"/>
    <w:rsid w:val="9BBF8FE7"/>
    <w:rsid w:val="9BFF354A"/>
    <w:rsid w:val="9CFCE1C6"/>
    <w:rsid w:val="9DE31723"/>
    <w:rsid w:val="9DFA8685"/>
    <w:rsid w:val="9E6F336B"/>
    <w:rsid w:val="9F6EF0F9"/>
    <w:rsid w:val="9F7F668E"/>
    <w:rsid w:val="9FBB43F5"/>
    <w:rsid w:val="A5F5BB6C"/>
    <w:rsid w:val="A6B34B00"/>
    <w:rsid w:val="A7BE21AF"/>
    <w:rsid w:val="A7EF64A4"/>
    <w:rsid w:val="A7FFCB3A"/>
    <w:rsid w:val="ABAFB529"/>
    <w:rsid w:val="AEFEC95F"/>
    <w:rsid w:val="AFF7185F"/>
    <w:rsid w:val="AFFE040E"/>
    <w:rsid w:val="B69F0F84"/>
    <w:rsid w:val="B7E5C6CF"/>
    <w:rsid w:val="B8DBF675"/>
    <w:rsid w:val="BBEFFC39"/>
    <w:rsid w:val="BBF2786A"/>
    <w:rsid w:val="BBF6D1E3"/>
    <w:rsid w:val="BCDF831A"/>
    <w:rsid w:val="BDBEDE22"/>
    <w:rsid w:val="BEFFC8F6"/>
    <w:rsid w:val="BF617D94"/>
    <w:rsid w:val="BF7F9169"/>
    <w:rsid w:val="BFBD7D96"/>
    <w:rsid w:val="BFBF37ED"/>
    <w:rsid w:val="BFDE1A9D"/>
    <w:rsid w:val="BFEF11F8"/>
    <w:rsid w:val="C1B073E5"/>
    <w:rsid w:val="C7FD62E2"/>
    <w:rsid w:val="CDFE591A"/>
    <w:rsid w:val="CF7EEB0C"/>
    <w:rsid w:val="CFABC4AF"/>
    <w:rsid w:val="CFBA76ED"/>
    <w:rsid w:val="D32D5E6F"/>
    <w:rsid w:val="D35F5C15"/>
    <w:rsid w:val="D3BBF730"/>
    <w:rsid w:val="D55F2A4F"/>
    <w:rsid w:val="D6246BB3"/>
    <w:rsid w:val="D77F9597"/>
    <w:rsid w:val="D7BDF5C3"/>
    <w:rsid w:val="D7BEF7BA"/>
    <w:rsid w:val="D9CFE615"/>
    <w:rsid w:val="DBDD7B89"/>
    <w:rsid w:val="DBF6C546"/>
    <w:rsid w:val="DBF753B2"/>
    <w:rsid w:val="DCEF1C60"/>
    <w:rsid w:val="DCEF49A9"/>
    <w:rsid w:val="DD9F78E9"/>
    <w:rsid w:val="DF7D57B5"/>
    <w:rsid w:val="DFCB1741"/>
    <w:rsid w:val="DFCD5588"/>
    <w:rsid w:val="DFCEB195"/>
    <w:rsid w:val="DFED08C6"/>
    <w:rsid w:val="DFF6977A"/>
    <w:rsid w:val="DFF7147F"/>
    <w:rsid w:val="DFFA5F0F"/>
    <w:rsid w:val="DFFF4FE7"/>
    <w:rsid w:val="E3F342F2"/>
    <w:rsid w:val="E4E2C3AC"/>
    <w:rsid w:val="E7ED3063"/>
    <w:rsid w:val="E7FA67E8"/>
    <w:rsid w:val="E7FC88FA"/>
    <w:rsid w:val="E957AE53"/>
    <w:rsid w:val="EBF3B3ED"/>
    <w:rsid w:val="EBFF0737"/>
    <w:rsid w:val="ED1F0AED"/>
    <w:rsid w:val="ED5F1ED8"/>
    <w:rsid w:val="EDDBDDC0"/>
    <w:rsid w:val="EDF738D0"/>
    <w:rsid w:val="EDFF97E2"/>
    <w:rsid w:val="EEFEDE88"/>
    <w:rsid w:val="EF6F9113"/>
    <w:rsid w:val="EFBF89D0"/>
    <w:rsid w:val="EFBFF8FE"/>
    <w:rsid w:val="EFEFA4C1"/>
    <w:rsid w:val="EFFBE2A5"/>
    <w:rsid w:val="EFFF30BD"/>
    <w:rsid w:val="EFFFF18D"/>
    <w:rsid w:val="EFFFF457"/>
    <w:rsid w:val="F1DF2914"/>
    <w:rsid w:val="F379279A"/>
    <w:rsid w:val="F39B70D2"/>
    <w:rsid w:val="F3BFD681"/>
    <w:rsid w:val="F3DC51E5"/>
    <w:rsid w:val="F3DDFE4D"/>
    <w:rsid w:val="F3ED4355"/>
    <w:rsid w:val="F57F6211"/>
    <w:rsid w:val="F68FBBBA"/>
    <w:rsid w:val="F6FF3F29"/>
    <w:rsid w:val="F73A1163"/>
    <w:rsid w:val="F75B740D"/>
    <w:rsid w:val="F77F2E4F"/>
    <w:rsid w:val="F79D4267"/>
    <w:rsid w:val="F7CF65F5"/>
    <w:rsid w:val="F7E869FC"/>
    <w:rsid w:val="F7FF001A"/>
    <w:rsid w:val="F83ECB30"/>
    <w:rsid w:val="F8C833AD"/>
    <w:rsid w:val="F9EB43DD"/>
    <w:rsid w:val="F9F6356D"/>
    <w:rsid w:val="F9FBB0EF"/>
    <w:rsid w:val="FB6EC36A"/>
    <w:rsid w:val="FB7B01CE"/>
    <w:rsid w:val="FB7D0C0F"/>
    <w:rsid w:val="FBB88173"/>
    <w:rsid w:val="FBCFFDC5"/>
    <w:rsid w:val="FBD608A9"/>
    <w:rsid w:val="FBD95667"/>
    <w:rsid w:val="FBE70A13"/>
    <w:rsid w:val="FBEF073B"/>
    <w:rsid w:val="FBEF43F2"/>
    <w:rsid w:val="FBFD242B"/>
    <w:rsid w:val="FBFE6EC3"/>
    <w:rsid w:val="FBFFC4C6"/>
    <w:rsid w:val="FC7ECA47"/>
    <w:rsid w:val="FCDDAB85"/>
    <w:rsid w:val="FCF7DA9B"/>
    <w:rsid w:val="FCFE0038"/>
    <w:rsid w:val="FD270DB6"/>
    <w:rsid w:val="FD272F6F"/>
    <w:rsid w:val="FD5FEBE4"/>
    <w:rsid w:val="FD7F8843"/>
    <w:rsid w:val="FDB56BBD"/>
    <w:rsid w:val="FDBDF2A4"/>
    <w:rsid w:val="FDDF75DB"/>
    <w:rsid w:val="FDEFE1D7"/>
    <w:rsid w:val="FDFD4DE0"/>
    <w:rsid w:val="FE6A4A0E"/>
    <w:rsid w:val="FE6C16F2"/>
    <w:rsid w:val="FE8614BA"/>
    <w:rsid w:val="FE93301E"/>
    <w:rsid w:val="FE972108"/>
    <w:rsid w:val="FEBC1F6E"/>
    <w:rsid w:val="FEDE26F5"/>
    <w:rsid w:val="FEEBE341"/>
    <w:rsid w:val="FEEE52C8"/>
    <w:rsid w:val="FEFD1938"/>
    <w:rsid w:val="FEFDAF74"/>
    <w:rsid w:val="FF2F79C3"/>
    <w:rsid w:val="FF30C581"/>
    <w:rsid w:val="FF37B8F4"/>
    <w:rsid w:val="FF56AB2D"/>
    <w:rsid w:val="FF5EE442"/>
    <w:rsid w:val="FF67C74D"/>
    <w:rsid w:val="FF7559D6"/>
    <w:rsid w:val="FF77154B"/>
    <w:rsid w:val="FFA26735"/>
    <w:rsid w:val="FFB321CB"/>
    <w:rsid w:val="FFBA7A1E"/>
    <w:rsid w:val="FFBF1F05"/>
    <w:rsid w:val="FFCF98C8"/>
    <w:rsid w:val="FFD76CD0"/>
    <w:rsid w:val="FFDD98A9"/>
    <w:rsid w:val="FFDF038D"/>
    <w:rsid w:val="FFE744EA"/>
    <w:rsid w:val="FFF7BDB9"/>
    <w:rsid w:val="FFFD6AEE"/>
    <w:rsid w:val="FFFDE2F7"/>
    <w:rsid w:val="FFFE2932"/>
    <w:rsid w:val="FFFFCC25"/>
    <w:rsid w:val="FFFFF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0" w:name="footnote text"/>
    <w:lsdException w:qFormat="1"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0" w:semiHidden="0" w:name="Body Text First Indent 2"/>
    <w:lsdException w:uiPriority="0" w:name="Note Heading"/>
    <w:lsdException w:uiPriority="0" w:name="Body Text 2"/>
    <w:lsdException w:uiPriority="0" w:name="Body Text 3"/>
    <w:lsdException w:qFormat="1" w:uiPriority="0" w:semiHidden="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4">
    <w:name w:val="heading 1"/>
    <w:basedOn w:val="1"/>
    <w:next w:val="1"/>
    <w:qFormat/>
    <w:uiPriority w:val="0"/>
    <w:pPr>
      <w:keepNext/>
      <w:keepLines/>
      <w:numPr>
        <w:ilvl w:val="0"/>
        <w:numId w:val="1"/>
      </w:numPr>
      <w:tabs>
        <w:tab w:val="left" w:pos="0"/>
        <w:tab w:val="clear" w:pos="420"/>
      </w:tabs>
      <w:topLinePunct/>
      <w:adjustRightInd w:val="0"/>
      <w:snapToGrid w:val="0"/>
      <w:spacing w:before="100" w:beforeLines="100" w:after="100" w:afterLines="100" w:line="240" w:lineRule="auto"/>
      <w:ind w:left="432" w:hanging="432" w:firstLineChars="0"/>
      <w:jc w:val="left"/>
      <w:textAlignment w:val="center"/>
      <w:outlineLvl w:val="0"/>
    </w:pPr>
    <w:rPr>
      <w:rFonts w:eastAsia="微软雅黑"/>
      <w:b/>
      <w:bCs/>
      <w:snapToGrid w:val="0"/>
      <w:kern w:val="0"/>
      <w:sz w:val="28"/>
      <w:szCs w:val="32"/>
    </w:rPr>
  </w:style>
  <w:style w:type="paragraph" w:styleId="5">
    <w:name w:val="heading 2"/>
    <w:basedOn w:val="1"/>
    <w:next w:val="1"/>
    <w:link w:val="100"/>
    <w:qFormat/>
    <w:uiPriority w:val="0"/>
    <w:pPr>
      <w:keepNext/>
      <w:keepLines/>
      <w:numPr>
        <w:ilvl w:val="1"/>
        <w:numId w:val="1"/>
      </w:numPr>
      <w:tabs>
        <w:tab w:val="left" w:pos="576"/>
        <w:tab w:val="clear" w:pos="420"/>
      </w:tabs>
      <w:topLinePunct/>
      <w:adjustRightInd w:val="0"/>
      <w:snapToGrid w:val="0"/>
      <w:spacing w:before="100" w:beforeLines="100" w:after="100" w:afterLines="100" w:line="240" w:lineRule="auto"/>
      <w:ind w:firstLine="0" w:firstLineChars="0"/>
      <w:jc w:val="left"/>
      <w:textAlignment w:val="center"/>
      <w:outlineLvl w:val="1"/>
    </w:pPr>
    <w:rPr>
      <w:rFonts w:eastAsia="微软雅黑" w:cs="宋体"/>
      <w:b/>
      <w:bCs/>
      <w:kern w:val="0"/>
      <w:sz w:val="28"/>
      <w:szCs w:val="32"/>
    </w:rPr>
  </w:style>
  <w:style w:type="paragraph" w:styleId="6">
    <w:name w:val="heading 3"/>
    <w:basedOn w:val="1"/>
    <w:next w:val="1"/>
    <w:link w:val="120"/>
    <w:qFormat/>
    <w:uiPriority w:val="0"/>
    <w:pPr>
      <w:keepNext/>
      <w:keepLines/>
      <w:numPr>
        <w:ilvl w:val="2"/>
        <w:numId w:val="1"/>
      </w:numPr>
      <w:topLinePunct/>
      <w:adjustRightInd w:val="0"/>
      <w:snapToGrid w:val="0"/>
      <w:spacing w:before="100" w:beforeLines="100" w:after="100" w:afterLines="100" w:line="240" w:lineRule="auto"/>
      <w:ind w:firstLine="0" w:firstLineChars="0"/>
      <w:jc w:val="left"/>
      <w:textAlignment w:val="center"/>
      <w:outlineLvl w:val="2"/>
    </w:pPr>
    <w:rPr>
      <w:rFonts w:eastAsia="微软雅黑"/>
      <w:b/>
      <w:bCs/>
      <w:sz w:val="28"/>
      <w:szCs w:val="28"/>
      <w:lang w:val="sv-SE"/>
    </w:rPr>
  </w:style>
  <w:style w:type="paragraph" w:styleId="7">
    <w:name w:val="heading 4"/>
    <w:basedOn w:val="1"/>
    <w:next w:val="1"/>
    <w:link w:val="49"/>
    <w:qFormat/>
    <w:uiPriority w:val="0"/>
    <w:pPr>
      <w:keepNext/>
      <w:keepLines/>
      <w:numPr>
        <w:ilvl w:val="3"/>
        <w:numId w:val="1"/>
      </w:numPr>
      <w:tabs>
        <w:tab w:val="left" w:pos="864"/>
        <w:tab w:val="clear" w:pos="420"/>
      </w:tabs>
      <w:topLinePunct/>
      <w:adjustRightInd w:val="0"/>
      <w:snapToGrid w:val="0"/>
      <w:spacing w:before="100" w:beforeLines="100" w:after="100" w:afterLines="100" w:line="240" w:lineRule="auto"/>
      <w:ind w:firstLine="0" w:firstLineChars="0"/>
      <w:textAlignment w:val="center"/>
      <w:outlineLvl w:val="3"/>
    </w:pPr>
    <w:rPr>
      <w:rFonts w:eastAsia="微软雅黑"/>
      <w:b/>
      <w:bCs/>
      <w:lang w:val="sv-SE"/>
    </w:rPr>
  </w:style>
  <w:style w:type="paragraph" w:styleId="8">
    <w:name w:val="heading 5"/>
    <w:basedOn w:val="1"/>
    <w:next w:val="1"/>
    <w:qFormat/>
    <w:uiPriority w:val="0"/>
    <w:pPr>
      <w:keepNext/>
      <w:keepLines/>
      <w:numPr>
        <w:ilvl w:val="4"/>
        <w:numId w:val="1"/>
      </w:numPr>
      <w:tabs>
        <w:tab w:val="left" w:pos="420"/>
        <w:tab w:val="left" w:pos="1008"/>
        <w:tab w:val="clear" w:pos="0"/>
      </w:tabs>
      <w:topLinePunct/>
      <w:adjustRightInd w:val="0"/>
      <w:snapToGrid w:val="0"/>
      <w:spacing w:before="100" w:beforeLines="100" w:after="100" w:afterLines="100" w:line="240" w:lineRule="auto"/>
      <w:ind w:firstLine="0" w:firstLineChars="0"/>
      <w:textAlignment w:val="center"/>
      <w:outlineLvl w:val="4"/>
    </w:pPr>
    <w:rPr>
      <w:rFonts w:eastAsia="微软雅黑"/>
      <w:b/>
      <w:bCs/>
      <w:szCs w:val="28"/>
    </w:rPr>
  </w:style>
  <w:style w:type="paragraph" w:styleId="9">
    <w:name w:val="heading 6"/>
    <w:basedOn w:val="1"/>
    <w:next w:val="1"/>
    <w:link w:val="50"/>
    <w:qFormat/>
    <w:uiPriority w:val="0"/>
    <w:pPr>
      <w:numPr>
        <w:ilvl w:val="5"/>
        <w:numId w:val="1"/>
      </w:numPr>
      <w:spacing w:before="100" w:beforeLines="100" w:after="100" w:afterLines="100" w:line="240" w:lineRule="auto"/>
      <w:ind w:firstLine="0" w:firstLineChars="0"/>
      <w:outlineLvl w:val="5"/>
    </w:pPr>
    <w:rPr>
      <w:rFonts w:eastAsia="微软雅黑"/>
      <w:b/>
      <w:bCs/>
    </w:rPr>
  </w:style>
  <w:style w:type="paragraph" w:styleId="10">
    <w:name w:val="heading 7"/>
    <w:basedOn w:val="1"/>
    <w:next w:val="1"/>
    <w:link w:val="79"/>
    <w:qFormat/>
    <w:uiPriority w:val="0"/>
    <w:pPr>
      <w:keepNext/>
      <w:keepLines/>
      <w:numPr>
        <w:ilvl w:val="6"/>
        <w:numId w:val="1"/>
      </w:numPr>
      <w:spacing w:before="240" w:after="64" w:line="320" w:lineRule="auto"/>
      <w:ind w:hanging="1296" w:firstLineChars="0"/>
      <w:outlineLvl w:val="6"/>
    </w:pPr>
    <w:rPr>
      <w:b/>
      <w:bCs/>
    </w:rPr>
  </w:style>
  <w:style w:type="paragraph" w:styleId="11">
    <w:name w:val="heading 8"/>
    <w:basedOn w:val="1"/>
    <w:next w:val="1"/>
    <w:link w:val="80"/>
    <w:qFormat/>
    <w:uiPriority w:val="0"/>
    <w:pPr>
      <w:keepNext/>
      <w:keepLines/>
      <w:numPr>
        <w:ilvl w:val="7"/>
        <w:numId w:val="1"/>
      </w:numPr>
      <w:spacing w:before="240" w:after="64" w:line="320" w:lineRule="auto"/>
      <w:ind w:hanging="1440" w:firstLineChars="0"/>
      <w:outlineLvl w:val="7"/>
    </w:pPr>
    <w:rPr>
      <w:rFonts w:ascii="Arial" w:hAnsi="Arial" w:eastAsia="黑体"/>
    </w:rPr>
  </w:style>
  <w:style w:type="paragraph" w:styleId="12">
    <w:name w:val="heading 9"/>
    <w:basedOn w:val="1"/>
    <w:next w:val="1"/>
    <w:link w:val="81"/>
    <w:qFormat/>
    <w:uiPriority w:val="0"/>
    <w:pPr>
      <w:keepNext/>
      <w:keepLines/>
      <w:numPr>
        <w:ilvl w:val="8"/>
        <w:numId w:val="1"/>
      </w:numPr>
      <w:spacing w:before="240" w:after="64" w:line="320" w:lineRule="auto"/>
      <w:ind w:hanging="1583" w:firstLineChars="0"/>
      <w:outlineLvl w:val="8"/>
    </w:pPr>
    <w:rPr>
      <w:rFonts w:ascii="Arial" w:hAnsi="Arial" w:eastAsia="黑体"/>
      <w:sz w:val="21"/>
      <w:szCs w:val="21"/>
    </w:rPr>
  </w:style>
  <w:style w:type="character" w:default="1" w:styleId="41">
    <w:name w:val="Default Paragraph Font"/>
    <w:unhideWhenUsed/>
    <w:qFormat/>
    <w:uiPriority w:val="1"/>
  </w:style>
  <w:style w:type="table" w:default="1" w:styleId="3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84"/>
    <w:qFormat/>
    <w:uiPriority w:val="0"/>
    <w:pPr>
      <w:spacing w:after="120"/>
    </w:pPr>
  </w:style>
  <w:style w:type="paragraph" w:styleId="3">
    <w:name w:val="Title"/>
    <w:basedOn w:val="1"/>
    <w:next w:val="1"/>
    <w:qFormat/>
    <w:uiPriority w:val="0"/>
    <w:pPr>
      <w:spacing w:before="240" w:after="60"/>
      <w:jc w:val="center"/>
      <w:outlineLvl w:val="0"/>
    </w:pPr>
    <w:rPr>
      <w:rFonts w:ascii="Calibri Light" w:hAnsi="Calibri Light"/>
      <w:b/>
      <w:bCs/>
      <w:sz w:val="32"/>
      <w:szCs w:val="32"/>
    </w:r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Normal Indent"/>
    <w:basedOn w:val="1"/>
    <w:unhideWhenUsed/>
    <w:qFormat/>
    <w:uiPriority w:val="0"/>
    <w:pPr>
      <w:ind w:firstLine="420"/>
      <w:jc w:val="left"/>
    </w:pPr>
    <w:rPr>
      <w:kern w:val="0"/>
      <w:sz w:val="21"/>
      <w:szCs w:val="21"/>
    </w:r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Body Text Indent"/>
    <w:basedOn w:val="1"/>
    <w:qFormat/>
    <w:uiPriority w:val="0"/>
    <w:pPr>
      <w:spacing w:after="120"/>
      <w:ind w:left="420" w:leftChars="200"/>
    </w:pPr>
  </w:style>
  <w:style w:type="paragraph" w:styleId="19">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ody Text Indent 2"/>
    <w:basedOn w:val="1"/>
    <w:unhideWhenUsed/>
    <w:qFormat/>
    <w:uiPriority w:val="0"/>
    <w:pPr>
      <w:spacing w:after="120" w:line="480" w:lineRule="auto"/>
      <w:ind w:left="420" w:leftChars="200"/>
      <w:jc w:val="left"/>
    </w:pPr>
    <w:rPr>
      <w:kern w:val="0"/>
      <w:sz w:val="21"/>
      <w:szCs w:val="21"/>
    </w:rPr>
  </w:style>
  <w:style w:type="paragraph" w:styleId="23">
    <w:name w:val="Balloon Text"/>
    <w:basedOn w:val="1"/>
    <w:link w:val="90"/>
    <w:qFormat/>
    <w:uiPriority w:val="0"/>
    <w:pPr>
      <w:spacing w:line="240" w:lineRule="auto"/>
    </w:pPr>
    <w:rPr>
      <w:sz w:val="18"/>
      <w:szCs w:val="18"/>
    </w:rPr>
  </w:style>
  <w:style w:type="paragraph" w:styleId="24">
    <w:name w:val="footer"/>
    <w:basedOn w:val="1"/>
    <w:link w:val="98"/>
    <w:qFormat/>
    <w:uiPriority w:val="99"/>
    <w:pPr>
      <w:tabs>
        <w:tab w:val="center" w:pos="4153"/>
        <w:tab w:val="right" w:pos="8306"/>
      </w:tabs>
      <w:snapToGrid w:val="0"/>
      <w:spacing w:line="240" w:lineRule="atLeast"/>
      <w:jc w:val="left"/>
    </w:pPr>
    <w:rPr>
      <w:sz w:val="18"/>
      <w:szCs w:val="18"/>
    </w:rPr>
  </w:style>
  <w:style w:type="paragraph" w:styleId="25">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6">
    <w:name w:val="toc 1"/>
    <w:basedOn w:val="27"/>
    <w:next w:val="27"/>
    <w:qFormat/>
    <w:uiPriority w:val="39"/>
    <w:pPr>
      <w:tabs>
        <w:tab w:val="left" w:pos="426"/>
        <w:tab w:val="left" w:pos="1260"/>
        <w:tab w:val="right" w:leader="dot" w:pos="9288"/>
      </w:tabs>
      <w:spacing w:line="360" w:lineRule="auto"/>
      <w:ind w:firstLine="0" w:firstLineChars="0"/>
      <w:jc w:val="left"/>
    </w:pPr>
    <w:rPr>
      <w:b/>
      <w:bCs/>
      <w:caps/>
      <w:szCs w:val="20"/>
    </w:rPr>
  </w:style>
  <w:style w:type="paragraph" w:customStyle="1" w:styleId="27">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8">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9">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30">
    <w:name w:val="toc 2"/>
    <w:basedOn w:val="31"/>
    <w:next w:val="31"/>
    <w:qFormat/>
    <w:uiPriority w:val="39"/>
    <w:pPr>
      <w:tabs>
        <w:tab w:val="left" w:pos="1050"/>
        <w:tab w:val="right" w:leader="dot" w:pos="9288"/>
      </w:tabs>
      <w:ind w:firstLine="100" w:firstLineChars="100"/>
      <w:jc w:val="left"/>
    </w:pPr>
    <w:rPr>
      <w:smallCaps/>
      <w:sz w:val="21"/>
      <w:szCs w:val="20"/>
    </w:rPr>
  </w:style>
  <w:style w:type="paragraph" w:customStyle="1" w:styleId="31">
    <w:name w:val="TIT Index 2"/>
    <w:basedOn w:val="27"/>
    <w:qFormat/>
    <w:uiPriority w:val="0"/>
  </w:style>
  <w:style w:type="paragraph" w:styleId="32">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4">
    <w:name w:val="Normal (Web)"/>
    <w:basedOn w:val="1"/>
    <w:unhideWhenUsed/>
    <w:qFormat/>
    <w:uiPriority w:val="0"/>
  </w:style>
  <w:style w:type="paragraph" w:styleId="35">
    <w:name w:val="annotation subject"/>
    <w:basedOn w:val="17"/>
    <w:next w:val="17"/>
    <w:semiHidden/>
    <w:qFormat/>
    <w:uiPriority w:val="0"/>
    <w:rPr>
      <w:b/>
      <w:bCs/>
    </w:rPr>
  </w:style>
  <w:style w:type="paragraph" w:styleId="36">
    <w:name w:val="Body Text First Indent"/>
    <w:basedOn w:val="1"/>
    <w:link w:val="86"/>
    <w:qFormat/>
    <w:uiPriority w:val="0"/>
    <w:pPr>
      <w:spacing w:line="360" w:lineRule="auto"/>
    </w:pPr>
  </w:style>
  <w:style w:type="paragraph" w:styleId="37">
    <w:name w:val="Body Text First Indent 2"/>
    <w:basedOn w:val="18"/>
    <w:unhideWhenUsed/>
    <w:qFormat/>
    <w:uiPriority w:val="0"/>
    <w:pPr>
      <w:spacing w:before="120"/>
      <w:ind w:left="0" w:leftChars="0" w:firstLine="200" w:firstLineChars="200"/>
    </w:pPr>
  </w:style>
  <w:style w:type="table" w:styleId="39">
    <w:name w:val="Table Grid"/>
    <w:basedOn w:val="38"/>
    <w:semiHidden/>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styleId="40">
    <w:name w:val="Table List 1"/>
    <w:basedOn w:val="38"/>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42">
    <w:name w:val="page number"/>
    <w:basedOn w:val="41"/>
    <w:semiHidden/>
    <w:qFormat/>
    <w:uiPriority w:val="0"/>
  </w:style>
  <w:style w:type="character" w:styleId="43">
    <w:name w:val="Hyperlink"/>
    <w:basedOn w:val="41"/>
    <w:semiHidden/>
    <w:qFormat/>
    <w:uiPriority w:val="0"/>
    <w:rPr>
      <w:color w:val="0000FF"/>
      <w:u w:val="single"/>
    </w:rPr>
  </w:style>
  <w:style w:type="character" w:styleId="44">
    <w:name w:val="annotation reference"/>
    <w:basedOn w:val="41"/>
    <w:semiHidden/>
    <w:qFormat/>
    <w:uiPriority w:val="0"/>
    <w:rPr>
      <w:sz w:val="21"/>
      <w:szCs w:val="21"/>
    </w:rPr>
  </w:style>
  <w:style w:type="paragraph" w:customStyle="1" w:styleId="45">
    <w:name w:val="Compact"/>
    <w:qFormat/>
    <w:uiPriority w:val="0"/>
    <w:pPr>
      <w:spacing w:before="50" w:after="50"/>
      <w:ind w:leftChars="100"/>
      <w:jc w:val="left"/>
    </w:pPr>
    <w:rPr>
      <w:rFonts w:ascii="Times New Roman" w:hAnsi="Times New Roman" w:eastAsia="微软雅黑" w:cs="Times New Roman"/>
      <w:sz w:val="28"/>
    </w:rPr>
  </w:style>
  <w:style w:type="paragraph" w:customStyle="1" w:styleId="46">
    <w:name w:val="正文无缩进"/>
    <w:basedOn w:val="2"/>
    <w:link w:val="47"/>
    <w:qFormat/>
    <w:uiPriority w:val="0"/>
    <w:pPr>
      <w:spacing w:before="50" w:beforeLines="50" w:after="50" w:afterLines="50" w:line="360" w:lineRule="auto"/>
      <w:ind w:firstLine="0" w:firstLineChars="0"/>
      <w:jc w:val="left"/>
    </w:pPr>
    <w:rPr>
      <w:rFonts w:cs="宋体"/>
      <w:szCs w:val="20"/>
    </w:rPr>
  </w:style>
  <w:style w:type="character" w:customStyle="1" w:styleId="47">
    <w:name w:val="正文无缩进 Char"/>
    <w:basedOn w:val="41"/>
    <w:link w:val="46"/>
    <w:qFormat/>
    <w:uiPriority w:val="0"/>
    <w:rPr>
      <w:rFonts w:eastAsia="微软雅黑" w:cs="宋体"/>
      <w:kern w:val="2"/>
      <w:sz w:val="28"/>
    </w:rPr>
  </w:style>
  <w:style w:type="character" w:customStyle="1" w:styleId="48">
    <w:name w:val="Body Text Char"/>
    <w:basedOn w:val="41"/>
    <w:link w:val="2"/>
    <w:qFormat/>
    <w:uiPriority w:val="0"/>
  </w:style>
  <w:style w:type="character" w:customStyle="1" w:styleId="49">
    <w:name w:val="标题 4 字符"/>
    <w:basedOn w:val="41"/>
    <w:link w:val="7"/>
    <w:qFormat/>
    <w:uiPriority w:val="0"/>
    <w:rPr>
      <w:rFonts w:ascii="Times New Roman" w:hAnsi="Times New Roman" w:eastAsia="微软雅黑"/>
      <w:b/>
      <w:bCs/>
      <w:kern w:val="2"/>
      <w:sz w:val="24"/>
      <w:szCs w:val="24"/>
      <w:lang w:val="sv-SE"/>
    </w:rPr>
  </w:style>
  <w:style w:type="character" w:customStyle="1" w:styleId="50">
    <w:name w:val="标题 6 字符"/>
    <w:basedOn w:val="41"/>
    <w:link w:val="9"/>
    <w:qFormat/>
    <w:uiPriority w:val="0"/>
    <w:rPr>
      <w:rFonts w:eastAsia="微软雅黑"/>
      <w:b/>
      <w:bCs/>
      <w:kern w:val="2"/>
      <w:sz w:val="24"/>
      <w:szCs w:val="24"/>
    </w:rPr>
  </w:style>
  <w:style w:type="character" w:customStyle="1" w:styleId="51">
    <w:name w:val="“上标”样式"/>
    <w:basedOn w:val="41"/>
    <w:qFormat/>
    <w:uiPriority w:val="0"/>
    <w:rPr>
      <w:rFonts w:ascii="Times New Roman" w:hAnsi="Times New Roman" w:eastAsia="宋体"/>
      <w:sz w:val="24"/>
      <w:vertAlign w:val="superscript"/>
    </w:rPr>
  </w:style>
  <w:style w:type="character" w:customStyle="1" w:styleId="52">
    <w:name w:val="“下标”样式"/>
    <w:basedOn w:val="41"/>
    <w:qFormat/>
    <w:uiPriority w:val="0"/>
    <w:rPr>
      <w:vertAlign w:val="subscript"/>
    </w:rPr>
  </w:style>
  <w:style w:type="paragraph" w:customStyle="1" w:styleId="53">
    <w:name w:val="项目符号"/>
    <w:basedOn w:val="1"/>
    <w:qFormat/>
    <w:uiPriority w:val="0"/>
    <w:pPr>
      <w:numPr>
        <w:ilvl w:val="0"/>
        <w:numId w:val="2"/>
      </w:numPr>
      <w:ind w:firstLine="0" w:firstLineChars="0"/>
    </w:pPr>
  </w:style>
  <w:style w:type="paragraph" w:customStyle="1" w:styleId="54">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55">
    <w:name w:val="封面二级标题文字"/>
    <w:basedOn w:val="1"/>
    <w:semiHidden/>
    <w:qFormat/>
    <w:uiPriority w:val="0"/>
    <w:pPr>
      <w:ind w:firstLine="0" w:firstLineChars="0"/>
      <w:jc w:val="center"/>
    </w:pPr>
    <w:rPr>
      <w:rFonts w:ascii="黑体" w:eastAsia="黑体"/>
      <w:b/>
      <w:sz w:val="44"/>
      <w:szCs w:val="44"/>
    </w:rPr>
  </w:style>
  <w:style w:type="paragraph" w:customStyle="1" w:styleId="56">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57">
    <w:name w:val="封面“EPC联合体”中文文字"/>
    <w:basedOn w:val="1"/>
    <w:link w:val="58"/>
    <w:semiHidden/>
    <w:qFormat/>
    <w:uiPriority w:val="0"/>
    <w:pPr>
      <w:ind w:firstLine="0" w:firstLineChars="0"/>
      <w:jc w:val="center"/>
    </w:pPr>
    <w:rPr>
      <w:rFonts w:hAnsi="宋体"/>
      <w:b/>
      <w:sz w:val="32"/>
      <w:szCs w:val="32"/>
    </w:rPr>
  </w:style>
  <w:style w:type="character" w:customStyle="1" w:styleId="58">
    <w:name w:val="封面“EPC联合体”中文文字 Char Char"/>
    <w:basedOn w:val="41"/>
    <w:link w:val="57"/>
    <w:qFormat/>
    <w:uiPriority w:val="0"/>
    <w:rPr>
      <w:rFonts w:hAnsi="宋体" w:eastAsia="宋体"/>
      <w:b/>
      <w:kern w:val="2"/>
      <w:sz w:val="32"/>
      <w:szCs w:val="32"/>
      <w:lang w:val="en-US" w:eastAsia="zh-CN" w:bidi="ar-SA"/>
    </w:rPr>
  </w:style>
  <w:style w:type="paragraph" w:customStyle="1" w:styleId="59">
    <w:name w:val="封面日期地点文字"/>
    <w:basedOn w:val="1"/>
    <w:semiHidden/>
    <w:qFormat/>
    <w:uiPriority w:val="0"/>
    <w:pPr>
      <w:spacing w:line="360" w:lineRule="exact"/>
      <w:ind w:firstLine="0" w:firstLineChars="0"/>
      <w:jc w:val="center"/>
    </w:pPr>
    <w:rPr>
      <w:sz w:val="32"/>
      <w:szCs w:val="32"/>
    </w:rPr>
  </w:style>
  <w:style w:type="paragraph" w:customStyle="1" w:styleId="60">
    <w:name w:val="封面“EPC联合体”西文文字"/>
    <w:basedOn w:val="57"/>
    <w:link w:val="61"/>
    <w:semiHidden/>
    <w:qFormat/>
    <w:uiPriority w:val="0"/>
    <w:rPr>
      <w:rFonts w:hAnsi="Times New Roman"/>
    </w:rPr>
  </w:style>
  <w:style w:type="character" w:customStyle="1" w:styleId="61">
    <w:name w:val="封面“EPC联合体”西文文字 Char Char"/>
    <w:basedOn w:val="58"/>
    <w:link w:val="60"/>
    <w:qFormat/>
    <w:uiPriority w:val="0"/>
    <w:rPr>
      <w:rFonts w:hAnsi="宋体" w:eastAsia="宋体"/>
      <w:kern w:val="2"/>
      <w:sz w:val="32"/>
      <w:szCs w:val="32"/>
      <w:lang w:val="en-US" w:eastAsia="zh-CN" w:bidi="ar-SA"/>
    </w:rPr>
  </w:style>
  <w:style w:type="paragraph" w:customStyle="1" w:styleId="62">
    <w:name w:val="签名页文字"/>
    <w:basedOn w:val="1"/>
    <w:semiHidden/>
    <w:qFormat/>
    <w:uiPriority w:val="0"/>
    <w:pPr>
      <w:spacing w:line="600" w:lineRule="exact"/>
      <w:ind w:left="1100" w:leftChars="1100" w:firstLine="0" w:firstLineChars="0"/>
    </w:pPr>
    <w:rPr>
      <w:sz w:val="32"/>
      <w:szCs w:val="32"/>
    </w:rPr>
  </w:style>
  <w:style w:type="paragraph" w:customStyle="1" w:styleId="63">
    <w:name w:val="版本记录标题文字"/>
    <w:basedOn w:val="1"/>
    <w:semiHidden/>
    <w:qFormat/>
    <w:uiPriority w:val="0"/>
    <w:pPr>
      <w:ind w:firstLine="0" w:firstLineChars="0"/>
    </w:pPr>
  </w:style>
  <w:style w:type="paragraph" w:customStyle="1" w:styleId="64">
    <w:name w:val="版本记录表格内文字"/>
    <w:basedOn w:val="1"/>
    <w:semiHidden/>
    <w:qFormat/>
    <w:uiPriority w:val="0"/>
    <w:pPr>
      <w:spacing w:line="360" w:lineRule="auto"/>
      <w:ind w:firstLine="0" w:firstLineChars="0"/>
      <w:jc w:val="center"/>
    </w:pPr>
  </w:style>
  <w:style w:type="paragraph" w:customStyle="1" w:styleId="65">
    <w:name w:val="“目录”"/>
    <w:basedOn w:val="1"/>
    <w:semiHidden/>
    <w:qFormat/>
    <w:uiPriority w:val="0"/>
    <w:pPr>
      <w:ind w:firstLine="0" w:firstLineChars="0"/>
      <w:jc w:val="center"/>
    </w:pPr>
    <w:rPr>
      <w:b/>
      <w:sz w:val="44"/>
    </w:rPr>
  </w:style>
  <w:style w:type="paragraph" w:customStyle="1" w:styleId="66">
    <w:name w:val="1级列项"/>
    <w:basedOn w:val="1"/>
    <w:qFormat/>
    <w:uiPriority w:val="0"/>
    <w:pPr>
      <w:numPr>
        <w:ilvl w:val="0"/>
        <w:numId w:val="3"/>
      </w:numPr>
      <w:ind w:firstLine="0" w:firstLineChars="0"/>
    </w:pPr>
  </w:style>
  <w:style w:type="paragraph" w:customStyle="1" w:styleId="67">
    <w:name w:val="2级列项"/>
    <w:basedOn w:val="66"/>
    <w:qFormat/>
    <w:uiPriority w:val="0"/>
    <w:pPr>
      <w:numPr>
        <w:ilvl w:val="1"/>
      </w:numPr>
    </w:pPr>
  </w:style>
  <w:style w:type="paragraph" w:customStyle="1" w:styleId="68">
    <w:name w:val="图名/表名/表头样式"/>
    <w:basedOn w:val="1"/>
    <w:qFormat/>
    <w:uiPriority w:val="0"/>
    <w:pPr>
      <w:ind w:firstLine="0" w:firstLineChars="0"/>
      <w:jc w:val="center"/>
    </w:pPr>
    <w:rPr>
      <w:b/>
      <w:sz w:val="21"/>
      <w:szCs w:val="21"/>
    </w:rPr>
  </w:style>
  <w:style w:type="paragraph" w:customStyle="1" w:styleId="69">
    <w:name w:val="表格文字样式"/>
    <w:basedOn w:val="1"/>
    <w:qFormat/>
    <w:uiPriority w:val="0"/>
    <w:pPr>
      <w:ind w:firstLine="0" w:firstLineChars="0"/>
    </w:pPr>
    <w:rPr>
      <w:sz w:val="21"/>
      <w:szCs w:val="21"/>
    </w:rPr>
  </w:style>
  <w:style w:type="paragraph" w:customStyle="1" w:styleId="70">
    <w:name w:val="附图标题"/>
    <w:basedOn w:val="1"/>
    <w:next w:val="1"/>
    <w:qFormat/>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71">
    <w:name w:val="封面"/>
    <w:basedOn w:val="1"/>
    <w:semiHidden/>
    <w:qFormat/>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72">
    <w:name w:val="目录标题"/>
    <w:next w:val="26"/>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73">
    <w:name w:val="概述"/>
    <w:basedOn w:val="1"/>
    <w:qFormat/>
    <w:uiPriority w:val="0"/>
    <w:pPr>
      <w:widowControl/>
      <w:spacing w:line="360" w:lineRule="auto"/>
      <w:ind w:firstLine="420"/>
      <w:jc w:val="left"/>
    </w:pPr>
    <w:rPr>
      <w:rFonts w:ascii="Arial" w:hAnsi="Arial"/>
      <w:kern w:val="0"/>
      <w:sz w:val="21"/>
      <w:szCs w:val="20"/>
    </w:rPr>
  </w:style>
  <w:style w:type="paragraph" w:customStyle="1" w:styleId="74">
    <w:name w:val="正文首行缩进2字符"/>
    <w:basedOn w:val="1"/>
    <w:link w:val="75"/>
    <w:qFormat/>
    <w:uiPriority w:val="0"/>
    <w:pPr>
      <w:spacing w:beforeLines="50" w:afterLines="50" w:line="360" w:lineRule="auto"/>
      <w:ind w:firstLine="480"/>
    </w:pPr>
    <w:rPr>
      <w:rFonts w:ascii="Segoe UI" w:hAnsi="宋体" w:cs="宋体"/>
      <w:szCs w:val="20"/>
    </w:rPr>
  </w:style>
  <w:style w:type="character" w:customStyle="1" w:styleId="75">
    <w:name w:val="正文首行缩进2字符 Char"/>
    <w:basedOn w:val="41"/>
    <w:link w:val="74"/>
    <w:qFormat/>
    <w:uiPriority w:val="0"/>
    <w:rPr>
      <w:rFonts w:ascii="Segoe UI" w:hAnsi="宋体" w:cs="宋体"/>
      <w:kern w:val="2"/>
      <w:sz w:val="24"/>
    </w:rPr>
  </w:style>
  <w:style w:type="paragraph" w:customStyle="1" w:styleId="76">
    <w:name w:val="Char Char Char Char Char Char Char Char Char Char Char Char Char Char Char Char"/>
    <w:basedOn w:val="1"/>
    <w:qFormat/>
    <w:uiPriority w:val="0"/>
    <w:pPr>
      <w:tabs>
        <w:tab w:val="left" w:pos="360"/>
      </w:tabs>
      <w:adjustRightInd w:val="0"/>
      <w:spacing w:line="360" w:lineRule="auto"/>
      <w:ind w:left="482"/>
      <w:textAlignment w:val="baseline"/>
    </w:pPr>
    <w:rPr>
      <w:rFonts w:ascii="宋体"/>
      <w:kern w:val="0"/>
      <w:szCs w:val="20"/>
    </w:rPr>
  </w:style>
  <w:style w:type="paragraph" w:customStyle="1" w:styleId="77">
    <w:name w:val="样式 仿宋_GB2312 三号 行距: 1.5 倍行距"/>
    <w:basedOn w:val="1"/>
    <w:link w:val="78"/>
    <w:qFormat/>
    <w:uiPriority w:val="0"/>
    <w:pPr>
      <w:snapToGrid w:val="0"/>
      <w:spacing w:line="360" w:lineRule="auto"/>
      <w:ind w:firstLine="640"/>
    </w:pPr>
    <w:rPr>
      <w:rFonts w:ascii="仿宋_GB2312" w:eastAsia="仿宋_GB2312" w:cs="宋体"/>
      <w:sz w:val="32"/>
      <w:szCs w:val="20"/>
    </w:rPr>
  </w:style>
  <w:style w:type="character" w:customStyle="1" w:styleId="78">
    <w:name w:val="样式 仿宋_GB2312 三号 行距: 1.5 倍行距 Char"/>
    <w:basedOn w:val="41"/>
    <w:link w:val="77"/>
    <w:qFormat/>
    <w:uiPriority w:val="0"/>
    <w:rPr>
      <w:rFonts w:ascii="仿宋_GB2312" w:eastAsia="仿宋_GB2312" w:cs="宋体"/>
      <w:kern w:val="2"/>
      <w:sz w:val="32"/>
    </w:rPr>
  </w:style>
  <w:style w:type="character" w:customStyle="1" w:styleId="79">
    <w:name w:val="标题 7 字符"/>
    <w:basedOn w:val="41"/>
    <w:link w:val="10"/>
    <w:qFormat/>
    <w:uiPriority w:val="0"/>
    <w:rPr>
      <w:b/>
      <w:bCs/>
      <w:kern w:val="2"/>
      <w:sz w:val="24"/>
      <w:szCs w:val="24"/>
    </w:rPr>
  </w:style>
  <w:style w:type="character" w:customStyle="1" w:styleId="80">
    <w:name w:val="标题 8 字符"/>
    <w:basedOn w:val="41"/>
    <w:link w:val="11"/>
    <w:qFormat/>
    <w:uiPriority w:val="0"/>
    <w:rPr>
      <w:rFonts w:ascii="Arial" w:hAnsi="Arial" w:eastAsia="黑体"/>
      <w:kern w:val="2"/>
      <w:sz w:val="24"/>
      <w:szCs w:val="24"/>
    </w:rPr>
  </w:style>
  <w:style w:type="character" w:customStyle="1" w:styleId="81">
    <w:name w:val="标题 9 字符"/>
    <w:basedOn w:val="41"/>
    <w:link w:val="12"/>
    <w:qFormat/>
    <w:uiPriority w:val="0"/>
    <w:rPr>
      <w:rFonts w:ascii="Arial" w:hAnsi="Arial" w:eastAsia="黑体"/>
      <w:kern w:val="2"/>
      <w:sz w:val="21"/>
      <w:szCs w:val="21"/>
    </w:rPr>
  </w:style>
  <w:style w:type="paragraph" w:customStyle="1" w:styleId="82">
    <w:name w:val="Body Indent 1st"/>
    <w:basedOn w:val="1"/>
    <w:link w:val="83"/>
    <w:qFormat/>
    <w:uiPriority w:val="0"/>
    <w:pPr>
      <w:widowControl/>
      <w:spacing w:before="180" w:after="60" w:line="240" w:lineRule="auto"/>
      <w:ind w:firstLine="476" w:firstLineChars="0"/>
    </w:pPr>
    <w:rPr>
      <w:rFonts w:ascii="Book Antiqua" w:hAnsi="Book Antiqua"/>
      <w:kern w:val="0"/>
      <w:szCs w:val="20"/>
    </w:rPr>
  </w:style>
  <w:style w:type="character" w:customStyle="1" w:styleId="83">
    <w:name w:val="Body Indent 1st Char"/>
    <w:basedOn w:val="41"/>
    <w:link w:val="82"/>
    <w:qFormat/>
    <w:uiPriority w:val="0"/>
    <w:rPr>
      <w:rFonts w:ascii="Book Antiqua" w:hAnsi="Book Antiqua"/>
      <w:sz w:val="24"/>
    </w:rPr>
  </w:style>
  <w:style w:type="character" w:customStyle="1" w:styleId="84">
    <w:name w:val="正文文本 字符"/>
    <w:basedOn w:val="41"/>
    <w:link w:val="2"/>
    <w:qFormat/>
    <w:uiPriority w:val="0"/>
    <w:rPr>
      <w:kern w:val="2"/>
      <w:sz w:val="24"/>
      <w:szCs w:val="24"/>
    </w:rPr>
  </w:style>
  <w:style w:type="character" w:customStyle="1" w:styleId="85">
    <w:name w:val="正文首行缩进 Char"/>
    <w:basedOn w:val="84"/>
    <w:qFormat/>
    <w:uiPriority w:val="0"/>
    <w:rPr>
      <w:kern w:val="2"/>
      <w:sz w:val="24"/>
      <w:szCs w:val="24"/>
    </w:rPr>
  </w:style>
  <w:style w:type="character" w:customStyle="1" w:styleId="86">
    <w:name w:val="正文首行缩进 字符"/>
    <w:link w:val="36"/>
    <w:qFormat/>
    <w:uiPriority w:val="0"/>
    <w:rPr>
      <w:kern w:val="2"/>
      <w:sz w:val="24"/>
      <w:szCs w:val="24"/>
    </w:rPr>
  </w:style>
  <w:style w:type="paragraph" w:customStyle="1" w:styleId="87">
    <w:name w:val="一级正文"/>
    <w:basedOn w:val="1"/>
    <w:link w:val="88"/>
    <w:qFormat/>
    <w:uiPriority w:val="0"/>
    <w:pPr>
      <w:spacing w:line="360" w:lineRule="auto"/>
      <w:ind w:firstLine="480"/>
    </w:pPr>
  </w:style>
  <w:style w:type="character" w:customStyle="1" w:styleId="88">
    <w:name w:val="一级正文 Char"/>
    <w:link w:val="87"/>
    <w:qFormat/>
    <w:uiPriority w:val="0"/>
    <w:rPr>
      <w:kern w:val="2"/>
      <w:sz w:val="24"/>
      <w:szCs w:val="24"/>
    </w:rPr>
  </w:style>
  <w:style w:type="paragraph" w:customStyle="1" w:styleId="89">
    <w:name w:val="Char Char Char Char Char Char Char Char Char Char Char Char"/>
    <w:basedOn w:val="1"/>
    <w:qFormat/>
    <w:uiPriority w:val="0"/>
    <w:pPr>
      <w:spacing w:line="360" w:lineRule="auto"/>
      <w:ind w:firstLine="0" w:firstLineChars="0"/>
    </w:pPr>
    <w:rPr>
      <w:rFonts w:ascii="Tahoma" w:hAnsi="Tahoma"/>
      <w:szCs w:val="20"/>
    </w:rPr>
  </w:style>
  <w:style w:type="character" w:customStyle="1" w:styleId="90">
    <w:name w:val="批注框文本 字符"/>
    <w:basedOn w:val="41"/>
    <w:link w:val="23"/>
    <w:qFormat/>
    <w:uiPriority w:val="0"/>
    <w:rPr>
      <w:kern w:val="2"/>
      <w:sz w:val="18"/>
      <w:szCs w:val="18"/>
    </w:rPr>
  </w:style>
  <w:style w:type="paragraph" w:customStyle="1" w:styleId="91">
    <w:name w:val="列表段落1"/>
    <w:basedOn w:val="1"/>
    <w:qFormat/>
    <w:uiPriority w:val="0"/>
    <w:pPr>
      <w:spacing w:line="240" w:lineRule="auto"/>
      <w:ind w:firstLine="420"/>
    </w:pPr>
    <w:rPr>
      <w:rFonts w:ascii="Calibri" w:hAnsi="Calibri"/>
      <w:sz w:val="21"/>
      <w:szCs w:val="22"/>
    </w:rPr>
  </w:style>
  <w:style w:type="paragraph" w:customStyle="1" w:styleId="92">
    <w:name w:val="封面副标题"/>
    <w:qFormat/>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93">
    <w:name w:val="标准正文"/>
    <w:basedOn w:val="18"/>
    <w:qFormat/>
    <w:uiPriority w:val="0"/>
    <w:pPr>
      <w:spacing w:before="60" w:after="60" w:line="360" w:lineRule="auto"/>
      <w:ind w:left="0" w:leftChars="0" w:firstLine="482" w:firstLineChars="0"/>
    </w:pPr>
    <w:rPr>
      <w:rFonts w:ascii="Arial" w:hAnsi="Arial"/>
      <w:szCs w:val="20"/>
    </w:rPr>
  </w:style>
  <w:style w:type="character" w:customStyle="1" w:styleId="94">
    <w:name w:val="articlebody3"/>
    <w:basedOn w:val="41"/>
    <w:qFormat/>
    <w:uiPriority w:val="0"/>
    <w:rPr>
      <w:sz w:val="21"/>
      <w:szCs w:val="21"/>
    </w:rPr>
  </w:style>
  <w:style w:type="paragraph" w:customStyle="1" w:styleId="95">
    <w:name w:val="正文文字样式"/>
    <w:basedOn w:val="1"/>
    <w:link w:val="96"/>
    <w:qFormat/>
    <w:uiPriority w:val="0"/>
  </w:style>
  <w:style w:type="character" w:customStyle="1" w:styleId="96">
    <w:name w:val="正文文字样式 Char Char"/>
    <w:link w:val="95"/>
    <w:qFormat/>
    <w:uiPriority w:val="0"/>
    <w:rPr>
      <w:kern w:val="2"/>
      <w:sz w:val="24"/>
      <w:szCs w:val="24"/>
    </w:rPr>
  </w:style>
  <w:style w:type="paragraph" w:customStyle="1" w:styleId="97">
    <w:name w:val="p15"/>
    <w:basedOn w:val="1"/>
    <w:qFormat/>
    <w:uiPriority w:val="0"/>
    <w:pPr>
      <w:widowControl/>
      <w:snapToGrid w:val="0"/>
      <w:spacing w:line="400" w:lineRule="atLeast"/>
      <w:ind w:firstLine="0" w:firstLineChars="0"/>
      <w:textAlignment w:val="baseline"/>
    </w:pPr>
    <w:rPr>
      <w:kern w:val="0"/>
    </w:rPr>
  </w:style>
  <w:style w:type="character" w:customStyle="1" w:styleId="98">
    <w:name w:val="页脚 字符"/>
    <w:basedOn w:val="41"/>
    <w:link w:val="24"/>
    <w:qFormat/>
    <w:uiPriority w:val="99"/>
    <w:rPr>
      <w:kern w:val="2"/>
      <w:sz w:val="18"/>
      <w:szCs w:val="18"/>
    </w:rPr>
  </w:style>
  <w:style w:type="paragraph" w:customStyle="1" w:styleId="99">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100">
    <w:name w:val="标题 2 字符"/>
    <w:basedOn w:val="41"/>
    <w:link w:val="5"/>
    <w:qFormat/>
    <w:uiPriority w:val="0"/>
    <w:rPr>
      <w:rFonts w:ascii="Times New Roman" w:hAnsi="Times New Roman" w:eastAsia="微软雅黑" w:cs="宋体"/>
      <w:b/>
      <w:bCs/>
      <w:sz w:val="28"/>
      <w:szCs w:val="32"/>
    </w:rPr>
  </w:style>
  <w:style w:type="paragraph" w:customStyle="1" w:styleId="101">
    <w:name w:val="列出段落1"/>
    <w:basedOn w:val="1"/>
    <w:qFormat/>
    <w:uiPriority w:val="0"/>
    <w:pPr>
      <w:spacing w:line="240" w:lineRule="auto"/>
      <w:ind w:firstLine="420"/>
    </w:pPr>
    <w:rPr>
      <w:rFonts w:ascii="Calibri" w:hAnsi="Calibri"/>
      <w:sz w:val="21"/>
      <w:szCs w:val="22"/>
    </w:rPr>
  </w:style>
  <w:style w:type="paragraph" w:customStyle="1" w:styleId="102">
    <w:name w:val="列表段落11"/>
    <w:basedOn w:val="1"/>
    <w:qFormat/>
    <w:uiPriority w:val="99"/>
    <w:pPr>
      <w:spacing w:line="240" w:lineRule="auto"/>
      <w:ind w:firstLine="420"/>
    </w:pPr>
    <w:rPr>
      <w:rFonts w:ascii="Calibri" w:hAnsi="Calibri"/>
      <w:sz w:val="21"/>
      <w:szCs w:val="22"/>
    </w:rPr>
  </w:style>
  <w:style w:type="paragraph" w:customStyle="1" w:styleId="103">
    <w:name w:val="List Paragraph1"/>
    <w:basedOn w:val="1"/>
    <w:qFormat/>
    <w:uiPriority w:val="0"/>
    <w:pPr>
      <w:spacing w:line="240" w:lineRule="auto"/>
      <w:ind w:firstLine="420"/>
    </w:pPr>
    <w:rPr>
      <w:rFonts w:ascii="Calibri" w:hAnsi="Calibri"/>
      <w:sz w:val="21"/>
      <w:szCs w:val="22"/>
    </w:rPr>
  </w:style>
  <w:style w:type="paragraph" w:customStyle="1" w:styleId="104">
    <w:name w:val="_Style 1"/>
    <w:basedOn w:val="1"/>
    <w:qFormat/>
    <w:uiPriority w:val="0"/>
    <w:pPr>
      <w:ind w:firstLine="420"/>
    </w:pPr>
    <w:rPr>
      <w:rFonts w:ascii="Calibri" w:hAnsi="Calibri"/>
      <w:sz w:val="21"/>
      <w:szCs w:val="21"/>
    </w:rPr>
  </w:style>
  <w:style w:type="paragraph" w:customStyle="1" w:styleId="105">
    <w:name w:val="图表标题"/>
    <w:basedOn w:val="1"/>
    <w:qFormat/>
    <w:uiPriority w:val="0"/>
    <w:pPr>
      <w:autoSpaceDE w:val="0"/>
      <w:autoSpaceDN w:val="0"/>
      <w:adjustRightInd w:val="0"/>
      <w:snapToGrid w:val="0"/>
      <w:spacing w:before="80" w:after="40" w:line="288" w:lineRule="auto"/>
      <w:jc w:val="center"/>
    </w:pPr>
    <w:rPr>
      <w:spacing w:val="10"/>
      <w:kern w:val="0"/>
    </w:rPr>
  </w:style>
  <w:style w:type="character" w:customStyle="1" w:styleId="106">
    <w:name w:val="16"/>
    <w:basedOn w:val="41"/>
    <w:qFormat/>
    <w:uiPriority w:val="0"/>
    <w:rPr>
      <w:rFonts w:hint="default" w:ascii="Times New Roman" w:hAnsi="Times New Roman" w:cs="Times New Roman"/>
      <w:color w:val="000000"/>
      <w:sz w:val="24"/>
      <w:szCs w:val="24"/>
    </w:rPr>
  </w:style>
  <w:style w:type="paragraph" w:customStyle="1" w:styleId="107">
    <w:name w:val="_Style 2"/>
    <w:basedOn w:val="1"/>
    <w:qFormat/>
    <w:uiPriority w:val="0"/>
    <w:pPr>
      <w:ind w:firstLine="420"/>
    </w:pPr>
    <w:rPr>
      <w:sz w:val="21"/>
      <w:szCs w:val="21"/>
    </w:rPr>
  </w:style>
  <w:style w:type="character" w:customStyle="1" w:styleId="108">
    <w:name w:val="15"/>
    <w:basedOn w:val="41"/>
    <w:qFormat/>
    <w:uiPriority w:val="0"/>
    <w:rPr>
      <w:rFonts w:hint="default" w:ascii="Times New Roman" w:hAnsi="Times New Roman" w:eastAsia="宋体" w:cs="Times New Roman"/>
      <w:kern w:val="2"/>
      <w:sz w:val="21"/>
      <w:szCs w:val="21"/>
    </w:rPr>
  </w:style>
  <w:style w:type="paragraph" w:customStyle="1" w:styleId="109">
    <w:name w:val="_Style 5"/>
    <w:basedOn w:val="1"/>
    <w:qFormat/>
    <w:uiPriority w:val="34"/>
    <w:pPr>
      <w:ind w:firstLine="420"/>
    </w:pPr>
  </w:style>
  <w:style w:type="paragraph" w:customStyle="1" w:styleId="110">
    <w:name w:val="!BECC正文"/>
    <w:basedOn w:val="1"/>
    <w:qFormat/>
    <w:locked/>
    <w:uiPriority w:val="0"/>
    <w:pPr>
      <w:spacing w:before="156" w:beforeLines="50"/>
      <w:ind w:firstLine="560"/>
    </w:pPr>
    <w:rPr>
      <w:rFonts w:ascii="Calibri" w:hAnsi="Calibri"/>
      <w:sz w:val="28"/>
    </w:rPr>
  </w:style>
  <w:style w:type="paragraph" w:customStyle="1" w:styleId="111">
    <w:name w:val="WPSOffice手动目录 1"/>
    <w:qFormat/>
    <w:uiPriority w:val="0"/>
    <w:rPr>
      <w:rFonts w:ascii="Times New Roman" w:hAnsi="Times New Roman" w:eastAsia="宋体" w:cs="Times New Roman"/>
      <w:lang w:val="en-US" w:eastAsia="zh-CN" w:bidi="ar-SA"/>
    </w:rPr>
  </w:style>
  <w:style w:type="paragraph" w:customStyle="1" w:styleId="1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14">
    <w:name w:val="Default"/>
    <w:basedOn w:val="1"/>
    <w:qFormat/>
    <w:uiPriority w:val="0"/>
    <w:pPr>
      <w:autoSpaceDE w:val="0"/>
      <w:autoSpaceDN w:val="0"/>
      <w:adjustRightInd w:val="0"/>
      <w:jc w:val="left"/>
    </w:pPr>
    <w:rPr>
      <w:rFonts w:hint="eastAsia" w:ascii="宋体" w:hAnsi="Calibri"/>
      <w:color w:val="000000"/>
      <w:kern w:val="0"/>
    </w:rPr>
  </w:style>
  <w:style w:type="character" w:customStyle="1" w:styleId="115">
    <w:name w:val="font21"/>
    <w:basedOn w:val="41"/>
    <w:qFormat/>
    <w:uiPriority w:val="0"/>
    <w:rPr>
      <w:rFonts w:hint="eastAsia" w:ascii="微软雅黑" w:hAnsi="微软雅黑" w:eastAsia="微软雅黑"/>
      <w:color w:val="000000"/>
      <w:sz w:val="18"/>
      <w:szCs w:val="18"/>
      <w:u w:val="none"/>
    </w:rPr>
  </w:style>
  <w:style w:type="paragraph" w:customStyle="1" w:styleId="116">
    <w:name w:val="List Paragraph"/>
    <w:basedOn w:val="1"/>
    <w:qFormat/>
    <w:uiPriority w:val="99"/>
    <w:pPr>
      <w:ind w:left="720"/>
      <w:contextualSpacing/>
    </w:pPr>
  </w:style>
  <w:style w:type="character" w:customStyle="1" w:styleId="117">
    <w:name w:val="font01"/>
    <w:basedOn w:val="41"/>
    <w:qFormat/>
    <w:uiPriority w:val="0"/>
    <w:rPr>
      <w:rFonts w:hint="eastAsia" w:ascii="宋体" w:hAnsi="宋体" w:eastAsia="宋体" w:cs="宋体"/>
      <w:color w:val="000000"/>
      <w:sz w:val="18"/>
      <w:szCs w:val="18"/>
      <w:u w:val="none"/>
    </w:rPr>
  </w:style>
  <w:style w:type="paragraph" w:customStyle="1" w:styleId="118">
    <w:name w:val="syy-标题2"/>
    <w:basedOn w:val="1"/>
    <w:qFormat/>
    <w:uiPriority w:val="0"/>
    <w:pPr>
      <w:numPr>
        <w:ilvl w:val="1"/>
        <w:numId w:val="6"/>
      </w:numPr>
      <w:tabs>
        <w:tab w:val="left" w:pos="709"/>
      </w:tabs>
      <w:spacing w:before="120" w:after="120"/>
      <w:ind w:left="0" w:firstLine="0" w:firstLineChars="0"/>
      <w:jc w:val="left"/>
      <w:outlineLvl w:val="1"/>
    </w:pPr>
    <w:rPr>
      <w:rFonts w:ascii="Times New Roman" w:hAnsi="Times New Roman" w:eastAsia="黑体" w:cs="宋体"/>
      <w:sz w:val="28"/>
      <w:szCs w:val="20"/>
      <w:lang w:eastAsia="zh-CN"/>
    </w:rPr>
  </w:style>
  <w:style w:type="paragraph" w:customStyle="1" w:styleId="119">
    <w:name w:val="syy-标题1"/>
    <w:basedOn w:val="1"/>
    <w:qFormat/>
    <w:uiPriority w:val="0"/>
    <w:pPr>
      <w:numPr>
        <w:ilvl w:val="0"/>
        <w:numId w:val="6"/>
      </w:numPr>
      <w:tabs>
        <w:tab w:val="left" w:pos="567"/>
      </w:tabs>
      <w:spacing w:before="120" w:after="120"/>
      <w:ind w:firstLineChars="0"/>
      <w:outlineLvl w:val="0"/>
    </w:pPr>
    <w:rPr>
      <w:rFonts w:eastAsia="黑体" w:cs="宋体"/>
      <w:sz w:val="30"/>
      <w:szCs w:val="20"/>
      <w:lang w:eastAsia="zh-CN" w:bidi="ar-SA"/>
    </w:rPr>
  </w:style>
  <w:style w:type="character" w:customStyle="1" w:styleId="120">
    <w:name w:val="标题 3 Char"/>
    <w:link w:val="6"/>
    <w:qFormat/>
    <w:uiPriority w:val="0"/>
    <w:rPr>
      <w:rFonts w:eastAsia="微软雅黑"/>
      <w:b/>
      <w:bCs/>
      <w:sz w:val="28"/>
      <w:szCs w:val="28"/>
      <w:lang w:val="sv-SE"/>
    </w:rPr>
  </w:style>
  <w:style w:type="table" w:customStyle="1" w:styleId="12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22">
    <w:name w:val="First Paragraph"/>
    <w:basedOn w:val="2"/>
    <w:next w:val="2"/>
    <w:qFormat/>
    <w:uiPriority w:val="0"/>
  </w:style>
  <w:style w:type="paragraph" w:customStyle="1" w:styleId="123">
    <w:name w:val="Source Code"/>
    <w:basedOn w:val="1"/>
    <w:link w:val="124"/>
    <w:qFormat/>
    <w:uiPriority w:val="0"/>
    <w:pPr>
      <w:wordWrap w:val="0"/>
    </w:pPr>
  </w:style>
  <w:style w:type="character" w:customStyle="1" w:styleId="124">
    <w:name w:val="Verbatim Char"/>
    <w:basedOn w:val="48"/>
    <w:link w:val="123"/>
    <w:qFormat/>
    <w:uiPriority w:val="0"/>
  </w:style>
  <w:style w:type="character" w:customStyle="1" w:styleId="125">
    <w:name w:val="NormalTok"/>
    <w:basedOn w:val="124"/>
    <w:qFormat/>
    <w:uiPriority w:val="0"/>
  </w:style>
  <w:style w:type="character" w:customStyle="1" w:styleId="126">
    <w:name w:val="KeywordTok"/>
    <w:basedOn w:val="124"/>
    <w:qFormat/>
    <w:uiPriority w:val="0"/>
    <w:rPr>
      <w:b/>
      <w:color w:val="007020"/>
    </w:rPr>
  </w:style>
  <w:style w:type="character" w:customStyle="1" w:styleId="127">
    <w:name w:val="OtherTok"/>
    <w:basedOn w:val="124"/>
    <w:qFormat/>
    <w:uiPriority w:val="0"/>
    <w:rPr>
      <w:color w:val="007020"/>
    </w:rPr>
  </w:style>
  <w:style w:type="character" w:customStyle="1" w:styleId="128">
    <w:name w:val="StringTok"/>
    <w:basedOn w:val="124"/>
    <w:qFormat/>
    <w:uiPriority w:val="0"/>
    <w:rPr>
      <w:color w:val="4070A0"/>
    </w:rPr>
  </w:style>
  <w:style w:type="paragraph" w:customStyle="1" w:styleId="129">
    <w:name w:val="Captioned Figure"/>
    <w:basedOn w:val="130"/>
    <w:qFormat/>
    <w:uiPriority w:val="0"/>
    <w:pPr>
      <w:keepNext/>
    </w:pPr>
  </w:style>
  <w:style w:type="paragraph" w:customStyle="1" w:styleId="130">
    <w:name w:val="Figure"/>
    <w:basedOn w:val="1"/>
    <w:qFormat/>
    <w:uiPriority w:val="0"/>
  </w:style>
  <w:style w:type="paragraph" w:customStyle="1" w:styleId="131">
    <w:name w:val="Image Caption"/>
    <w:basedOn w:val="15"/>
    <w:qFormat/>
    <w:uiPriority w:val="0"/>
  </w:style>
  <w:style w:type="paragraph" w:customStyle="1" w:styleId="132">
    <w:name w:val="TIT Software Name and Version"/>
    <w:basedOn w:val="3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133">
    <w:name w:val="TIT Chapter Heading Line"/>
    <w:basedOn w:val="134"/>
    <w:qFormat/>
    <w:uiPriority w:val="0"/>
    <w:pPr>
      <w:spacing w:line="800" w:lineRule="exact"/>
    </w:pPr>
    <w:rPr>
      <w:sz w:val="20"/>
    </w:rPr>
  </w:style>
  <w:style w:type="paragraph" w:customStyle="1" w:styleId="134">
    <w:name w:val="TIT Chapter Numbering"/>
    <w:basedOn w:val="3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135">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136">
    <w:name w:val="TIT Normal"/>
    <w:basedOn w:val="3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137">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microsoft.com/office/2007/relationships/diagramDrawing" Target="diagrams/drawing2.xml"/><Relationship Id="rId23" Type="http://schemas.openxmlformats.org/officeDocument/2006/relationships/diagramColors" Target="diagrams/colors2.xml"/><Relationship Id="rId22" Type="http://schemas.openxmlformats.org/officeDocument/2006/relationships/diagramQuickStyle" Target="diagrams/quickStyle2.xml"/><Relationship Id="rId21" Type="http://schemas.openxmlformats.org/officeDocument/2006/relationships/diagramLayout" Target="diagrams/layout2.xml"/><Relationship Id="rId20" Type="http://schemas.openxmlformats.org/officeDocument/2006/relationships/diagramData" Target="diagrams/data2.xml"/><Relationship Id="rId2" Type="http://schemas.openxmlformats.org/officeDocument/2006/relationships/settings" Target="settings.xml"/><Relationship Id="rId19" Type="http://schemas.microsoft.com/office/2007/relationships/diagramDrawing" Target="diagrams/drawing1.xml"/><Relationship Id="rId18" Type="http://schemas.openxmlformats.org/officeDocument/2006/relationships/diagramColors" Target="diagrams/colors1.xml"/><Relationship Id="rId17" Type="http://schemas.openxmlformats.org/officeDocument/2006/relationships/diagramQuickStyle" Target="diagrams/quickStyle1.xml"/><Relationship Id="rId16" Type="http://schemas.openxmlformats.org/officeDocument/2006/relationships/diagramLayout" Target="diagrams/layout1.xml"/><Relationship Id="rId15" Type="http://schemas.openxmlformats.org/officeDocument/2006/relationships/diagramData" Target="diagrams/data1.xml"/><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2467AF6-7DF4-4A71-8730-68701A2F1B87}" type="doc">
      <dgm:prSet loTypeId="urn:microsoft.com/office/officeart/2005/8/layout/chevron2" loCatId="process" qsTypeId="urn:microsoft.com/office/officeart/2005/8/quickstyle/simple1" qsCatId="simple" csTypeId="urn:microsoft.com/office/officeart/2005/8/colors/accent1_2" csCatId="accent1" phldr="1"/>
      <dgm:spPr/>
      <dgm:t>
        <a:bodyPr/>
        <a:p>
          <a:endParaRPr lang="zh-CN" altLang="en-US"/>
        </a:p>
      </dgm:t>
    </dgm:pt>
    <dgm:pt modelId="{320FCFA4-3882-4297-9379-BC32A3BD6B10}">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网络模型</a:t>
          </a:r>
        </a:p>
      </dgm:t>
    </dgm:pt>
    <dgm:pt modelId="{E48FBAAC-6FAF-4C3E-885D-960F981E4CE2}" cxnId="{9A53D195-7B2E-4157-847F-07E2394CD3A8}" type="parTrans">
      <dgm:prSet/>
      <dgm:spPr/>
      <dgm:t>
        <a:bodyPr/>
        <a:p>
          <a:pPr algn="l"/>
          <a:endParaRPr lang="zh-CN" altLang="en-US" sz="1800"/>
        </a:p>
      </dgm:t>
    </dgm:pt>
    <dgm:pt modelId="{95BD5538-1423-4C5A-889E-9AE274BA928F}" cxnId="{9A53D195-7B2E-4157-847F-07E2394CD3A8}" type="sibTrans">
      <dgm:prSet/>
      <dgm:spPr/>
      <dgm:t>
        <a:bodyPr/>
        <a:p>
          <a:pPr algn="l"/>
          <a:endParaRPr lang="zh-CN" altLang="en-US" sz="1800"/>
        </a:p>
      </dgm:t>
    </dgm:pt>
    <dgm:pt modelId="{A7F339B0-A974-41D9-8769-61BF320FF1A6}">
      <dgm:prSet phldrT="[文本]" custT="1"/>
      <dgm:spPr/>
      <dgm:t>
        <a:bodyPr/>
        <a:p>
          <a:pPr algn="l"/>
          <a:r>
            <a:rPr lang="zh-CN" altLang="en-US" sz="1400">
              <a:latin typeface="宋体" panose="02010600030101010101" charset="-122"/>
              <a:ea typeface="宋体" panose="02010600030101010101" charset="-122"/>
            </a:rPr>
            <a:t>接受训练函数提供的训练数据</a:t>
          </a:r>
        </a:p>
      </dgm:t>
    </dgm:pt>
    <dgm:pt modelId="{4F65D095-CD59-4CF5-B4EC-206DE60E4E68}" cxnId="{E8C6C3D0-BF87-4BBE-85B7-38BB9DAB6044}" type="parTrans">
      <dgm:prSet/>
      <dgm:spPr/>
      <dgm:t>
        <a:bodyPr/>
        <a:p>
          <a:pPr algn="l"/>
          <a:endParaRPr lang="zh-CN" altLang="en-US" sz="1800"/>
        </a:p>
      </dgm:t>
    </dgm:pt>
    <dgm:pt modelId="{6D6B9970-56C0-4A9D-92D9-80CF1B10B21E}" cxnId="{E8C6C3D0-BF87-4BBE-85B7-38BB9DAB6044}" type="sibTrans">
      <dgm:prSet/>
      <dgm:spPr/>
      <dgm:t>
        <a:bodyPr/>
        <a:p>
          <a:pPr algn="l"/>
          <a:endParaRPr lang="zh-CN" altLang="en-US" sz="1800"/>
        </a:p>
      </dgm:t>
    </dgm:pt>
    <dgm:pt modelId="{7058F9C8-1DCF-4CC5-9E17-5482BCF4DC6D}">
      <dgm:prSet phldrT="[文本]" custT="1"/>
      <dgm:spPr/>
      <dgm:t>
        <a:bodyPr/>
        <a:p>
          <a:pPr algn="l"/>
          <a:r>
            <a:rPr lang="zh-CN" altLang="en-US" sz="1400">
              <a:latin typeface="宋体" panose="02010600030101010101" charset="-122"/>
              <a:ea typeface="宋体" panose="02010600030101010101" charset="-122"/>
            </a:rPr>
            <a:t>前向传播，计算模型的输出结果</a:t>
          </a:r>
        </a:p>
      </dgm:t>
    </dgm:pt>
    <dgm:pt modelId="{2D4D889B-A918-49AA-96B7-97E114C8702A}" cxnId="{44D23D01-8223-42B3-B02A-452B51D37444}" type="parTrans">
      <dgm:prSet/>
      <dgm:spPr/>
      <dgm:t>
        <a:bodyPr/>
        <a:p>
          <a:pPr algn="l"/>
          <a:endParaRPr lang="zh-CN" altLang="en-US" sz="1800"/>
        </a:p>
      </dgm:t>
    </dgm:pt>
    <dgm:pt modelId="{E35C8A88-6407-4B68-9E3B-160FA07EC1F2}" cxnId="{44D23D01-8223-42B3-B02A-452B51D37444}" type="sibTrans">
      <dgm:prSet/>
      <dgm:spPr/>
      <dgm:t>
        <a:bodyPr/>
        <a:p>
          <a:pPr algn="l"/>
          <a:endParaRPr lang="zh-CN" altLang="en-US" sz="1800"/>
        </a:p>
      </dgm:t>
    </dgm:pt>
    <dgm:pt modelId="{A03BC8BE-8CE1-4698-99D1-6EF8E8A550D4}">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损失函数</a:t>
          </a:r>
        </a:p>
      </dgm:t>
    </dgm:pt>
    <dgm:pt modelId="{C01B9FE3-CC5F-4B7C-873D-64F30F41E61D}" cxnId="{83EDED68-4517-4134-BB2F-F6C891F2984A}" type="parTrans">
      <dgm:prSet/>
      <dgm:spPr/>
      <dgm:t>
        <a:bodyPr/>
        <a:p>
          <a:pPr algn="l"/>
          <a:endParaRPr lang="zh-CN" altLang="en-US" sz="1800"/>
        </a:p>
      </dgm:t>
    </dgm:pt>
    <dgm:pt modelId="{7BA16B07-833B-4002-B371-5BC727ED0498}" cxnId="{83EDED68-4517-4134-BB2F-F6C891F2984A}" type="sibTrans">
      <dgm:prSet/>
      <dgm:spPr/>
      <dgm:t>
        <a:bodyPr/>
        <a:p>
          <a:pPr algn="l"/>
          <a:endParaRPr lang="zh-CN" altLang="en-US" sz="1800"/>
        </a:p>
      </dgm:t>
    </dgm:pt>
    <dgm:pt modelId="{481D692C-3E5C-4AF9-984A-6916A2944FF0}">
      <dgm:prSet phldrT="[文本]" custT="1"/>
      <dgm:spPr/>
      <dgm:t>
        <a:bodyPr/>
        <a:p>
          <a:pPr algn="l"/>
          <a:r>
            <a:rPr lang="zh-CN" altLang="en-US" sz="1400">
              <a:latin typeface="宋体" panose="02010600030101010101" charset="-122"/>
              <a:ea typeface="宋体" panose="02010600030101010101" charset="-122"/>
            </a:rPr>
            <a:t>接受训练函数提供的训练目标</a:t>
          </a:r>
        </a:p>
      </dgm:t>
    </dgm:pt>
    <dgm:pt modelId="{EB2D9260-E7F4-456A-90E0-D4536873162C}" cxnId="{7C9FEBEC-F169-4F28-BCB3-80560A543315}" type="parTrans">
      <dgm:prSet/>
      <dgm:spPr/>
      <dgm:t>
        <a:bodyPr/>
        <a:p>
          <a:pPr algn="l"/>
          <a:endParaRPr lang="zh-CN" altLang="en-US" sz="1800"/>
        </a:p>
      </dgm:t>
    </dgm:pt>
    <dgm:pt modelId="{8137B33E-9434-46F4-B001-6CD56C42707C}" cxnId="{7C9FEBEC-F169-4F28-BCB3-80560A543315}" type="sibTrans">
      <dgm:prSet/>
      <dgm:spPr/>
      <dgm:t>
        <a:bodyPr/>
        <a:p>
          <a:pPr algn="l"/>
          <a:endParaRPr lang="zh-CN" altLang="en-US" sz="1800"/>
        </a:p>
      </dgm:t>
    </dgm:pt>
    <dgm:pt modelId="{E6E57E3B-3A28-473A-B4C9-49BB8EC1C6F9}">
      <dgm:prSet phldrT="[文本]" custT="1"/>
      <dgm:spPr/>
      <dgm:t>
        <a:bodyPr/>
        <a:p>
          <a:pPr algn="l"/>
          <a:r>
            <a:rPr lang="zh-CN" altLang="en-US" sz="1400">
              <a:latin typeface="宋体" panose="02010600030101010101" charset="-122"/>
              <a:ea typeface="宋体" panose="02010600030101010101" charset="-122"/>
            </a:rPr>
            <a:t>计算训练目标与模型输出结果的误差</a:t>
          </a:r>
        </a:p>
      </dgm:t>
    </dgm:pt>
    <dgm:pt modelId="{07298D5C-5268-4B33-B701-989ECBE5A41C}" cxnId="{C81F7B63-8AD4-4DED-8BBA-4B71F89F578A}" type="parTrans">
      <dgm:prSet/>
      <dgm:spPr/>
      <dgm:t>
        <a:bodyPr/>
        <a:p>
          <a:pPr algn="l"/>
          <a:endParaRPr lang="zh-CN" altLang="en-US" sz="1800"/>
        </a:p>
      </dgm:t>
    </dgm:pt>
    <dgm:pt modelId="{B38727DC-F77B-44B0-8CBE-7003898B6881}" cxnId="{C81F7B63-8AD4-4DED-8BBA-4B71F89F578A}" type="sibTrans">
      <dgm:prSet/>
      <dgm:spPr/>
      <dgm:t>
        <a:bodyPr/>
        <a:p>
          <a:pPr algn="l"/>
          <a:endParaRPr lang="zh-CN" altLang="en-US" sz="1800"/>
        </a:p>
      </dgm:t>
    </dgm:pt>
    <dgm:pt modelId="{EF1C7522-9543-4610-AA25-BA66721CDAD4}">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优化器</a:t>
          </a:r>
        </a:p>
      </dgm:t>
    </dgm:pt>
    <dgm:pt modelId="{21CF3D42-7F51-45B4-AC8E-CD284E1DC215}" cxnId="{EFB3A974-D349-44F5-BCA5-E851BF59D57B}" type="parTrans">
      <dgm:prSet/>
      <dgm:spPr/>
      <dgm:t>
        <a:bodyPr/>
        <a:p>
          <a:pPr algn="l"/>
          <a:endParaRPr lang="zh-CN" altLang="en-US" sz="1800"/>
        </a:p>
      </dgm:t>
    </dgm:pt>
    <dgm:pt modelId="{A6867325-9584-463F-94B7-3C3B8348E5CD}" cxnId="{EFB3A974-D349-44F5-BCA5-E851BF59D57B}" type="sibTrans">
      <dgm:prSet/>
      <dgm:spPr/>
      <dgm:t>
        <a:bodyPr/>
        <a:p>
          <a:pPr algn="l"/>
          <a:endParaRPr lang="zh-CN" altLang="en-US" sz="1800"/>
        </a:p>
      </dgm:t>
    </dgm:pt>
    <dgm:pt modelId="{C451675A-BC58-492F-B80D-31D9B5855729}">
      <dgm:prSet phldrT="[文本]" custT="1"/>
      <dgm:spPr/>
      <dgm:t>
        <a:bodyPr/>
        <a:p>
          <a:pPr algn="l"/>
          <a:r>
            <a:rPr lang="zh-CN" altLang="en-US" sz="1400">
              <a:latin typeface="宋体" panose="02010600030101010101" charset="-122"/>
              <a:ea typeface="宋体" panose="02010600030101010101" charset="-122"/>
            </a:rPr>
            <a:t>根据训练误差计算反向梯度</a:t>
          </a:r>
        </a:p>
      </dgm:t>
    </dgm:pt>
    <dgm:pt modelId="{CF461F25-7AC2-4A2A-8E72-467F501A0432}" cxnId="{94C7281C-6D72-4D62-9E6A-9A8623268334}" type="parTrans">
      <dgm:prSet/>
      <dgm:spPr/>
      <dgm:t>
        <a:bodyPr/>
        <a:p>
          <a:pPr algn="l"/>
          <a:endParaRPr lang="zh-CN" altLang="en-US" sz="1800"/>
        </a:p>
      </dgm:t>
    </dgm:pt>
    <dgm:pt modelId="{2CA9EA51-47CA-40C6-9D85-D5FE70495C4B}" cxnId="{94C7281C-6D72-4D62-9E6A-9A8623268334}" type="sibTrans">
      <dgm:prSet/>
      <dgm:spPr/>
      <dgm:t>
        <a:bodyPr/>
        <a:p>
          <a:pPr algn="l"/>
          <a:endParaRPr lang="zh-CN" altLang="en-US" sz="1800"/>
        </a:p>
      </dgm:t>
    </dgm:pt>
    <dgm:pt modelId="{B5136391-A28E-4BD3-A90A-CEC10AF69C32}">
      <dgm:prSet phldrT="[文本]" custT="1"/>
      <dgm:spPr/>
      <dgm:t>
        <a:bodyPr/>
        <a:p>
          <a:pPr algn="l"/>
          <a:r>
            <a:rPr lang="zh-CN" altLang="en-US" sz="1400">
              <a:latin typeface="宋体" panose="02010600030101010101" charset="-122"/>
              <a:ea typeface="宋体" panose="02010600030101010101" charset="-122"/>
            </a:rPr>
            <a:t>对模型参数进行修改</a:t>
          </a:r>
        </a:p>
      </dgm:t>
    </dgm:pt>
    <dgm:pt modelId="{41625CC6-FA28-408B-A18E-A1BFA5D180AD}" cxnId="{1AE8B1D9-8B15-46C7-BD0E-A22AF7E6A4D4}" type="parTrans">
      <dgm:prSet/>
      <dgm:spPr/>
      <dgm:t>
        <a:bodyPr/>
        <a:p>
          <a:pPr algn="l"/>
          <a:endParaRPr lang="zh-CN" altLang="en-US" sz="1800"/>
        </a:p>
      </dgm:t>
    </dgm:pt>
    <dgm:pt modelId="{07226040-1ED3-44B2-BFC8-F1ADB5D3B96D}" cxnId="{1AE8B1D9-8B15-46C7-BD0E-A22AF7E6A4D4}" type="sibTrans">
      <dgm:prSet/>
      <dgm:spPr/>
      <dgm:t>
        <a:bodyPr/>
        <a:p>
          <a:pPr algn="l"/>
          <a:endParaRPr lang="zh-CN" altLang="en-US" sz="1800"/>
        </a:p>
      </dgm:t>
    </dgm:pt>
    <dgm:pt modelId="{A63ACFB5-3BE8-425A-8790-0F39706BE919}" type="pres">
      <dgm:prSet presAssocID="{A2467AF6-7DF4-4A71-8730-68701A2F1B87}" presName="linearFlow" presStyleCnt="0">
        <dgm:presLayoutVars>
          <dgm:dir/>
          <dgm:animLvl val="lvl"/>
          <dgm:resizeHandles val="exact"/>
        </dgm:presLayoutVars>
      </dgm:prSet>
      <dgm:spPr/>
      <dgm:t>
        <a:bodyPr/>
        <a:p>
          <a:endParaRPr lang="zh-CN" altLang="en-US"/>
        </a:p>
      </dgm:t>
    </dgm:pt>
    <dgm:pt modelId="{25A796CC-EE4F-4D5D-94A0-FED528846581}" type="pres">
      <dgm:prSet presAssocID="{320FCFA4-3882-4297-9379-BC32A3BD6B10}" presName="composite" presStyleCnt="0"/>
      <dgm:spPr/>
    </dgm:pt>
    <dgm:pt modelId="{B347A2DD-A613-400F-BE57-F651EC913BD4}" type="pres">
      <dgm:prSet presAssocID="{320FCFA4-3882-4297-9379-BC32A3BD6B10}" presName="parentText" presStyleLbl="alignNode1" presStyleIdx="0" presStyleCnt="3">
        <dgm:presLayoutVars>
          <dgm:chMax val="1"/>
          <dgm:bulletEnabled val="1"/>
        </dgm:presLayoutVars>
      </dgm:prSet>
      <dgm:spPr/>
      <dgm:t>
        <a:bodyPr/>
        <a:p>
          <a:endParaRPr lang="zh-CN" altLang="en-US"/>
        </a:p>
      </dgm:t>
    </dgm:pt>
    <dgm:pt modelId="{173C4D65-093D-4CD8-B1CB-6334A1355EB5}" type="pres">
      <dgm:prSet presAssocID="{320FCFA4-3882-4297-9379-BC32A3BD6B10}" presName="descendantText" presStyleLbl="alignAcc1" presStyleIdx="0" presStyleCnt="3">
        <dgm:presLayoutVars>
          <dgm:bulletEnabled val="1"/>
        </dgm:presLayoutVars>
      </dgm:prSet>
      <dgm:spPr/>
      <dgm:t>
        <a:bodyPr/>
        <a:p>
          <a:endParaRPr lang="zh-CN" altLang="en-US"/>
        </a:p>
      </dgm:t>
    </dgm:pt>
    <dgm:pt modelId="{EC54C208-5AFD-4A8C-A7A3-B53C9913CC27}" type="pres">
      <dgm:prSet presAssocID="{95BD5538-1423-4C5A-889E-9AE274BA928F}" presName="sp" presStyleCnt="0"/>
      <dgm:spPr/>
    </dgm:pt>
    <dgm:pt modelId="{10302DED-25E5-4D70-97CB-9C014A7B48D7}" type="pres">
      <dgm:prSet presAssocID="{A03BC8BE-8CE1-4698-99D1-6EF8E8A550D4}" presName="composite" presStyleCnt="0"/>
      <dgm:spPr/>
    </dgm:pt>
    <dgm:pt modelId="{CEE57C88-E0D2-40C2-AB5D-3651CDD40175}" type="pres">
      <dgm:prSet presAssocID="{A03BC8BE-8CE1-4698-99D1-6EF8E8A550D4}" presName="parentText" presStyleLbl="alignNode1" presStyleIdx="1" presStyleCnt="3">
        <dgm:presLayoutVars>
          <dgm:chMax val="1"/>
          <dgm:bulletEnabled val="1"/>
        </dgm:presLayoutVars>
      </dgm:prSet>
      <dgm:spPr/>
      <dgm:t>
        <a:bodyPr/>
        <a:p>
          <a:endParaRPr lang="zh-CN" altLang="en-US"/>
        </a:p>
      </dgm:t>
    </dgm:pt>
    <dgm:pt modelId="{44716FCD-D389-43DC-B623-DD1A5076CBA4}" type="pres">
      <dgm:prSet presAssocID="{A03BC8BE-8CE1-4698-99D1-6EF8E8A550D4}" presName="descendantText" presStyleLbl="alignAcc1" presStyleIdx="1" presStyleCnt="3">
        <dgm:presLayoutVars>
          <dgm:bulletEnabled val="1"/>
        </dgm:presLayoutVars>
      </dgm:prSet>
      <dgm:spPr/>
      <dgm:t>
        <a:bodyPr/>
        <a:p>
          <a:endParaRPr lang="zh-CN" altLang="en-US"/>
        </a:p>
      </dgm:t>
    </dgm:pt>
    <dgm:pt modelId="{9E65BC02-30A5-43FF-947E-505B3A542DC2}" type="pres">
      <dgm:prSet presAssocID="{7BA16B07-833B-4002-B371-5BC727ED0498}" presName="sp" presStyleCnt="0"/>
      <dgm:spPr/>
    </dgm:pt>
    <dgm:pt modelId="{7EFCD406-2B59-415B-ABB5-23B9A73E359D}" type="pres">
      <dgm:prSet presAssocID="{EF1C7522-9543-4610-AA25-BA66721CDAD4}" presName="composite" presStyleCnt="0"/>
      <dgm:spPr/>
    </dgm:pt>
    <dgm:pt modelId="{5BF60968-C86D-458B-8786-24EF89582C3A}" type="pres">
      <dgm:prSet presAssocID="{EF1C7522-9543-4610-AA25-BA66721CDAD4}" presName="parentText" presStyleLbl="alignNode1" presStyleIdx="2" presStyleCnt="3">
        <dgm:presLayoutVars>
          <dgm:chMax val="1"/>
          <dgm:bulletEnabled val="1"/>
        </dgm:presLayoutVars>
      </dgm:prSet>
      <dgm:spPr/>
      <dgm:t>
        <a:bodyPr/>
        <a:p>
          <a:endParaRPr lang="zh-CN" altLang="en-US"/>
        </a:p>
      </dgm:t>
    </dgm:pt>
    <dgm:pt modelId="{FBE9BB78-C61A-4104-A965-2D676B1DBDF9}" type="pres">
      <dgm:prSet presAssocID="{EF1C7522-9543-4610-AA25-BA66721CDAD4}" presName="descendantText" presStyleLbl="alignAcc1" presStyleIdx="2" presStyleCnt="3">
        <dgm:presLayoutVars>
          <dgm:bulletEnabled val="1"/>
        </dgm:presLayoutVars>
      </dgm:prSet>
      <dgm:spPr/>
      <dgm:t>
        <a:bodyPr/>
        <a:p>
          <a:endParaRPr lang="zh-CN" altLang="en-US"/>
        </a:p>
      </dgm:t>
    </dgm:pt>
  </dgm:ptLst>
  <dgm:cxnLst>
    <dgm:cxn modelId="{EFB3A974-D349-44F5-BCA5-E851BF59D57B}" srcId="{A2467AF6-7DF4-4A71-8730-68701A2F1B87}" destId="{EF1C7522-9543-4610-AA25-BA66721CDAD4}" srcOrd="2" destOrd="0" parTransId="{21CF3D42-7F51-45B4-AC8E-CD284E1DC215}" sibTransId="{A6867325-9584-463F-94B7-3C3B8348E5CD}"/>
    <dgm:cxn modelId="{E8C6C3D0-BF87-4BBE-85B7-38BB9DAB6044}" srcId="{320FCFA4-3882-4297-9379-BC32A3BD6B10}" destId="{A7F339B0-A974-41D9-8769-61BF320FF1A6}" srcOrd="0" destOrd="0" parTransId="{4F65D095-CD59-4CF5-B4EC-206DE60E4E68}" sibTransId="{6D6B9970-56C0-4A9D-92D9-80CF1B10B21E}"/>
    <dgm:cxn modelId="{83EDED68-4517-4134-BB2F-F6C891F2984A}" srcId="{A2467AF6-7DF4-4A71-8730-68701A2F1B87}" destId="{A03BC8BE-8CE1-4698-99D1-6EF8E8A550D4}" srcOrd="1" destOrd="0" parTransId="{C01B9FE3-CC5F-4B7C-873D-64F30F41E61D}" sibTransId="{7BA16B07-833B-4002-B371-5BC727ED0498}"/>
    <dgm:cxn modelId="{44D23D01-8223-42B3-B02A-452B51D37444}" srcId="{320FCFA4-3882-4297-9379-BC32A3BD6B10}" destId="{7058F9C8-1DCF-4CC5-9E17-5482BCF4DC6D}" srcOrd="1" destOrd="0" parTransId="{2D4D889B-A918-49AA-96B7-97E114C8702A}" sibTransId="{E35C8A88-6407-4B68-9E3B-160FA07EC1F2}"/>
    <dgm:cxn modelId="{38054710-A294-421E-AFF1-E94716704E99}" type="presOf" srcId="{A2467AF6-7DF4-4A71-8730-68701A2F1B87}" destId="{A63ACFB5-3BE8-425A-8790-0F39706BE919}" srcOrd="0" destOrd="0" presId="urn:microsoft.com/office/officeart/2005/8/layout/chevron2"/>
    <dgm:cxn modelId="{643FEAF9-C14B-43B5-B6E0-8D0ABCC3759F}" type="presOf" srcId="{C451675A-BC58-492F-B80D-31D9B5855729}" destId="{FBE9BB78-C61A-4104-A965-2D676B1DBDF9}" srcOrd="0" destOrd="0" presId="urn:microsoft.com/office/officeart/2005/8/layout/chevron2"/>
    <dgm:cxn modelId="{C81F7B63-8AD4-4DED-8BBA-4B71F89F578A}" srcId="{A03BC8BE-8CE1-4698-99D1-6EF8E8A550D4}" destId="{E6E57E3B-3A28-473A-B4C9-49BB8EC1C6F9}" srcOrd="1" destOrd="0" parTransId="{07298D5C-5268-4B33-B701-989ECBE5A41C}" sibTransId="{B38727DC-F77B-44B0-8CBE-7003898B6881}"/>
    <dgm:cxn modelId="{7C9FEBEC-F169-4F28-BCB3-80560A543315}" srcId="{A03BC8BE-8CE1-4698-99D1-6EF8E8A550D4}" destId="{481D692C-3E5C-4AF9-984A-6916A2944FF0}" srcOrd="0" destOrd="0" parTransId="{EB2D9260-E7F4-456A-90E0-D4536873162C}" sibTransId="{8137B33E-9434-46F4-B001-6CD56C42707C}"/>
    <dgm:cxn modelId="{A6C6A4E8-CF07-4AD1-9875-6855F5E62F07}" type="presOf" srcId="{E6E57E3B-3A28-473A-B4C9-49BB8EC1C6F9}" destId="{44716FCD-D389-43DC-B623-DD1A5076CBA4}" srcOrd="0" destOrd="1" presId="urn:microsoft.com/office/officeart/2005/8/layout/chevron2"/>
    <dgm:cxn modelId="{3BDB2B81-D144-4A98-9A56-21ADF68ED3CB}" type="presOf" srcId="{A7F339B0-A974-41D9-8769-61BF320FF1A6}" destId="{173C4D65-093D-4CD8-B1CB-6334A1355EB5}" srcOrd="0" destOrd="0" presId="urn:microsoft.com/office/officeart/2005/8/layout/chevron2"/>
    <dgm:cxn modelId="{B6D8A77F-7896-411F-8A80-870607CB32B2}" type="presOf" srcId="{7058F9C8-1DCF-4CC5-9E17-5482BCF4DC6D}" destId="{173C4D65-093D-4CD8-B1CB-6334A1355EB5}" srcOrd="0" destOrd="1" presId="urn:microsoft.com/office/officeart/2005/8/layout/chevron2"/>
    <dgm:cxn modelId="{F3D31C64-0AF4-4FB6-9BBC-6840A4DFF30C}" type="presOf" srcId="{481D692C-3E5C-4AF9-984A-6916A2944FF0}" destId="{44716FCD-D389-43DC-B623-DD1A5076CBA4}" srcOrd="0" destOrd="0" presId="urn:microsoft.com/office/officeart/2005/8/layout/chevron2"/>
    <dgm:cxn modelId="{4B555B1F-B126-4752-A0C7-B097F822EFA2}" type="presOf" srcId="{B5136391-A28E-4BD3-A90A-CEC10AF69C32}" destId="{FBE9BB78-C61A-4104-A965-2D676B1DBDF9}" srcOrd="0" destOrd="1" presId="urn:microsoft.com/office/officeart/2005/8/layout/chevron2"/>
    <dgm:cxn modelId="{A0693702-1D1D-4227-BE65-52CA3A8F7E7C}" type="presOf" srcId="{A03BC8BE-8CE1-4698-99D1-6EF8E8A550D4}" destId="{CEE57C88-E0D2-40C2-AB5D-3651CDD40175}" srcOrd="0" destOrd="0" presId="urn:microsoft.com/office/officeart/2005/8/layout/chevron2"/>
    <dgm:cxn modelId="{E2DEFE4C-7CA4-4468-8546-63B61E0C7B7C}" type="presOf" srcId="{EF1C7522-9543-4610-AA25-BA66721CDAD4}" destId="{5BF60968-C86D-458B-8786-24EF89582C3A}" srcOrd="0" destOrd="0" presId="urn:microsoft.com/office/officeart/2005/8/layout/chevron2"/>
    <dgm:cxn modelId="{1AE8B1D9-8B15-46C7-BD0E-A22AF7E6A4D4}" srcId="{EF1C7522-9543-4610-AA25-BA66721CDAD4}" destId="{B5136391-A28E-4BD3-A90A-CEC10AF69C32}" srcOrd="1" destOrd="0" parTransId="{41625CC6-FA28-408B-A18E-A1BFA5D180AD}" sibTransId="{07226040-1ED3-44B2-BFC8-F1ADB5D3B96D}"/>
    <dgm:cxn modelId="{94C7281C-6D72-4D62-9E6A-9A8623268334}" srcId="{EF1C7522-9543-4610-AA25-BA66721CDAD4}" destId="{C451675A-BC58-492F-B80D-31D9B5855729}" srcOrd="0" destOrd="0" parTransId="{CF461F25-7AC2-4A2A-8E72-467F501A0432}" sibTransId="{2CA9EA51-47CA-40C6-9D85-D5FE70495C4B}"/>
    <dgm:cxn modelId="{150C7C10-8609-436F-8D58-D77C8639B93D}" type="presOf" srcId="{320FCFA4-3882-4297-9379-BC32A3BD6B10}" destId="{B347A2DD-A613-400F-BE57-F651EC913BD4}" srcOrd="0" destOrd="0" presId="urn:microsoft.com/office/officeart/2005/8/layout/chevron2"/>
    <dgm:cxn modelId="{9A53D195-7B2E-4157-847F-07E2394CD3A8}" srcId="{A2467AF6-7DF4-4A71-8730-68701A2F1B87}" destId="{320FCFA4-3882-4297-9379-BC32A3BD6B10}" srcOrd="0" destOrd="0" parTransId="{E48FBAAC-6FAF-4C3E-885D-960F981E4CE2}" sibTransId="{95BD5538-1423-4C5A-889E-9AE274BA928F}"/>
    <dgm:cxn modelId="{D66CB783-5CE0-408F-8FEB-A21E6D47E716}" type="presParOf" srcId="{A63ACFB5-3BE8-425A-8790-0F39706BE919}" destId="{25A796CC-EE4F-4D5D-94A0-FED528846581}" srcOrd="0" destOrd="0" presId="urn:microsoft.com/office/officeart/2005/8/layout/chevron2"/>
    <dgm:cxn modelId="{3DF12C81-1F97-458A-955E-F60ABDC0CEC8}" type="presParOf" srcId="{25A796CC-EE4F-4D5D-94A0-FED528846581}" destId="{B347A2DD-A613-400F-BE57-F651EC913BD4}" srcOrd="0" destOrd="0" presId="urn:microsoft.com/office/officeart/2005/8/layout/chevron2"/>
    <dgm:cxn modelId="{5E3DF678-5AE0-432B-88BB-9F497AA6BEC3}" type="presParOf" srcId="{25A796CC-EE4F-4D5D-94A0-FED528846581}" destId="{173C4D65-093D-4CD8-B1CB-6334A1355EB5}" srcOrd="1" destOrd="0" presId="urn:microsoft.com/office/officeart/2005/8/layout/chevron2"/>
    <dgm:cxn modelId="{C6AE5C4E-1729-45CF-AFD1-88C495CA12D3}" type="presParOf" srcId="{A63ACFB5-3BE8-425A-8790-0F39706BE919}" destId="{EC54C208-5AFD-4A8C-A7A3-B53C9913CC27}" srcOrd="1" destOrd="0" presId="urn:microsoft.com/office/officeart/2005/8/layout/chevron2"/>
    <dgm:cxn modelId="{1CF326C1-73C7-4B36-A7CB-28F9053F78F9}" type="presParOf" srcId="{A63ACFB5-3BE8-425A-8790-0F39706BE919}" destId="{10302DED-25E5-4D70-97CB-9C014A7B48D7}" srcOrd="2" destOrd="0" presId="urn:microsoft.com/office/officeart/2005/8/layout/chevron2"/>
    <dgm:cxn modelId="{6EF413A3-6078-4077-AF7B-BF293FFD5FBA}" type="presParOf" srcId="{10302DED-25E5-4D70-97CB-9C014A7B48D7}" destId="{CEE57C88-E0D2-40C2-AB5D-3651CDD40175}" srcOrd="0" destOrd="0" presId="urn:microsoft.com/office/officeart/2005/8/layout/chevron2"/>
    <dgm:cxn modelId="{0883BFAC-11E7-4C0A-B2FB-07DAD387DBF2}" type="presParOf" srcId="{10302DED-25E5-4D70-97CB-9C014A7B48D7}" destId="{44716FCD-D389-43DC-B623-DD1A5076CBA4}" srcOrd="1" destOrd="0" presId="urn:microsoft.com/office/officeart/2005/8/layout/chevron2"/>
    <dgm:cxn modelId="{E455E2CE-53D4-4F37-B8F8-C7F094DD8F4F}" type="presParOf" srcId="{A63ACFB5-3BE8-425A-8790-0F39706BE919}" destId="{9E65BC02-30A5-43FF-947E-505B3A542DC2}" srcOrd="3" destOrd="0" presId="urn:microsoft.com/office/officeart/2005/8/layout/chevron2"/>
    <dgm:cxn modelId="{220347C4-7E73-4EEE-995F-69030371351E}" type="presParOf" srcId="{A63ACFB5-3BE8-425A-8790-0F39706BE919}" destId="{7EFCD406-2B59-415B-ABB5-23B9A73E359D}" srcOrd="4" destOrd="0" presId="urn:microsoft.com/office/officeart/2005/8/layout/chevron2"/>
    <dgm:cxn modelId="{7C2CE2EB-6A69-410F-93E9-446FF363E860}" type="presParOf" srcId="{7EFCD406-2B59-415B-ABB5-23B9A73E359D}" destId="{5BF60968-C86D-458B-8786-24EF89582C3A}" srcOrd="0" destOrd="0" presId="urn:microsoft.com/office/officeart/2005/8/layout/chevron2"/>
    <dgm:cxn modelId="{A0689F6A-2FE2-4F54-8408-45BF3BD9D062}" type="presParOf" srcId="{7EFCD406-2B59-415B-ABB5-23B9A73E359D}" destId="{FBE9BB78-C61A-4104-A965-2D676B1DBDF9}"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467AF6-7DF4-4A71-8730-68701A2F1B87}" type="doc">
      <dgm:prSet loTypeId="urn:microsoft.com/office/officeart/2005/8/layout/chevron2" loCatId="process" qsTypeId="urn:microsoft.com/office/officeart/2005/8/quickstyle/simple1" qsCatId="simple" csTypeId="urn:microsoft.com/office/officeart/2005/8/colors/accent1_2" csCatId="accent1" phldr="1"/>
      <dgm:spPr/>
      <dgm:t>
        <a:bodyPr/>
        <a:p>
          <a:endParaRPr lang="zh-CN" altLang="en-US"/>
        </a:p>
      </dgm:t>
    </dgm:pt>
    <dgm:pt modelId="{320FCFA4-3882-4297-9379-BC32A3BD6B10}">
      <dgm:prSet phldrT="[文本]" custT="1">
        <dgm:style>
          <a:lnRef idx="1">
            <a:schemeClr val="accent5"/>
          </a:lnRef>
          <a:fillRef idx="2">
            <a:schemeClr val="accent5"/>
          </a:fillRef>
          <a:effectRef idx="1">
            <a:schemeClr val="accent5"/>
          </a:effectRef>
          <a:fontRef idx="minor">
            <a:schemeClr val="dk1"/>
          </a:fontRef>
        </dgm:style>
      </dgm:prSet>
      <dgm:spPr/>
      <dgm:t>
        <a:bodyPr/>
        <a:p>
          <a:r>
            <a:rPr lang="zh-CN" altLang="en-US" sz="1400"/>
            <a:t>验证数据</a:t>
          </a:r>
        </a:p>
      </dgm:t>
    </dgm:pt>
    <dgm:pt modelId="{E48FBAAC-6FAF-4C3E-885D-960F981E4CE2}" cxnId="{9A53D195-7B2E-4157-847F-07E2394CD3A8}" type="parTrans">
      <dgm:prSet/>
      <dgm:spPr/>
      <dgm:t>
        <a:bodyPr/>
        <a:p>
          <a:endParaRPr lang="zh-CN" altLang="en-US" sz="1800"/>
        </a:p>
      </dgm:t>
    </dgm:pt>
    <dgm:pt modelId="{95BD5538-1423-4C5A-889E-9AE274BA928F}" cxnId="{9A53D195-7B2E-4157-847F-07E2394CD3A8}" type="sibTrans">
      <dgm:prSet/>
      <dgm:spPr/>
      <dgm:t>
        <a:bodyPr/>
        <a:p>
          <a:endParaRPr lang="zh-CN" altLang="en-US" sz="1800"/>
        </a:p>
      </dgm:t>
    </dgm:pt>
    <dgm:pt modelId="{A7F339B0-A974-41D9-8769-61BF320FF1A6}">
      <dgm:prSet phldrT="[文本]" custT="1"/>
      <dgm:spPr/>
      <dgm:t>
        <a:bodyPr/>
        <a:p>
          <a:r>
            <a:rPr lang="zh-CN" altLang="en-US" sz="1400">
              <a:latin typeface="宋体" panose="02010600030101010101" charset="-122"/>
              <a:ea typeface="宋体" panose="02010600030101010101" charset="-122"/>
            </a:rPr>
            <a:t>读取验证数据集中的数据，并进行解析</a:t>
          </a:r>
        </a:p>
      </dgm:t>
    </dgm:pt>
    <dgm:pt modelId="{4F65D095-CD59-4CF5-B4EC-206DE60E4E68}" cxnId="{E8C6C3D0-BF87-4BBE-85B7-38BB9DAB6044}" type="parTrans">
      <dgm:prSet/>
      <dgm:spPr/>
      <dgm:t>
        <a:bodyPr/>
        <a:p>
          <a:endParaRPr lang="zh-CN" altLang="en-US" sz="1800"/>
        </a:p>
      </dgm:t>
    </dgm:pt>
    <dgm:pt modelId="{6D6B9970-56C0-4A9D-92D9-80CF1B10B21E}" cxnId="{E8C6C3D0-BF87-4BBE-85B7-38BB9DAB6044}" type="sibTrans">
      <dgm:prSet/>
      <dgm:spPr/>
      <dgm:t>
        <a:bodyPr/>
        <a:p>
          <a:endParaRPr lang="zh-CN" altLang="en-US" sz="1800"/>
        </a:p>
      </dgm:t>
    </dgm:pt>
    <dgm:pt modelId="{A03BC8BE-8CE1-4698-99D1-6EF8E8A550D4}">
      <dgm:prSet phldrT="[文本]" custT="1">
        <dgm:style>
          <a:lnRef idx="1">
            <a:schemeClr val="accent5"/>
          </a:lnRef>
          <a:fillRef idx="2">
            <a:schemeClr val="accent5"/>
          </a:fillRef>
          <a:effectRef idx="1">
            <a:schemeClr val="accent5"/>
          </a:effectRef>
          <a:fontRef idx="minor">
            <a:schemeClr val="dk1"/>
          </a:fontRef>
        </dgm:style>
      </dgm:prSet>
      <dgm:spPr/>
      <dgm:t>
        <a:bodyPr/>
        <a:p>
          <a:r>
            <a:rPr lang="zh-CN" altLang="en-US" sz="1400"/>
            <a:t>验证模型</a:t>
          </a:r>
        </a:p>
      </dgm:t>
    </dgm:pt>
    <dgm:pt modelId="{C01B9FE3-CC5F-4B7C-873D-64F30F41E61D}" cxnId="{83EDED68-4517-4134-BB2F-F6C891F2984A}" type="parTrans">
      <dgm:prSet/>
      <dgm:spPr/>
      <dgm:t>
        <a:bodyPr/>
        <a:p>
          <a:endParaRPr lang="zh-CN" altLang="en-US" sz="1800"/>
        </a:p>
      </dgm:t>
    </dgm:pt>
    <dgm:pt modelId="{7BA16B07-833B-4002-B371-5BC727ED0498}" cxnId="{83EDED68-4517-4134-BB2F-F6C891F2984A}" type="sibTrans">
      <dgm:prSet/>
      <dgm:spPr/>
      <dgm:t>
        <a:bodyPr/>
        <a:p>
          <a:endParaRPr lang="zh-CN" altLang="en-US" sz="1800"/>
        </a:p>
      </dgm:t>
    </dgm:pt>
    <dgm:pt modelId="{481D692C-3E5C-4AF9-984A-6916A2944FF0}">
      <dgm:prSet phldrT="[文本]" custT="1"/>
      <dgm:spPr/>
      <dgm:t>
        <a:bodyPr/>
        <a:p>
          <a:r>
            <a:rPr lang="zh-CN" altLang="en-US" sz="1400">
              <a:latin typeface="宋体" panose="02010600030101010101" charset="-122"/>
              <a:ea typeface="宋体" panose="02010600030101010101" charset="-122"/>
            </a:rPr>
            <a:t>将模型切换为评估模式</a:t>
          </a:r>
        </a:p>
      </dgm:t>
    </dgm:pt>
    <dgm:pt modelId="{EB2D9260-E7F4-456A-90E0-D4536873162C}" cxnId="{7C9FEBEC-F169-4F28-BCB3-80560A543315}" type="parTrans">
      <dgm:prSet/>
      <dgm:spPr/>
      <dgm:t>
        <a:bodyPr/>
        <a:p>
          <a:endParaRPr lang="zh-CN" altLang="en-US" sz="1800"/>
        </a:p>
      </dgm:t>
    </dgm:pt>
    <dgm:pt modelId="{8137B33E-9434-46F4-B001-6CD56C42707C}" cxnId="{7C9FEBEC-F169-4F28-BCB3-80560A543315}" type="sibTrans">
      <dgm:prSet/>
      <dgm:spPr/>
      <dgm:t>
        <a:bodyPr/>
        <a:p>
          <a:endParaRPr lang="zh-CN" altLang="en-US" sz="1800"/>
        </a:p>
      </dgm:t>
    </dgm:pt>
    <dgm:pt modelId="{E6E57E3B-3A28-473A-B4C9-49BB8EC1C6F9}">
      <dgm:prSet phldrT="[文本]" custT="1"/>
      <dgm:spPr/>
      <dgm:t>
        <a:bodyPr/>
        <a:p>
          <a:r>
            <a:rPr lang="zh-CN" altLang="en-US" sz="1400">
              <a:latin typeface="宋体" panose="02010600030101010101" charset="-122"/>
              <a:ea typeface="宋体" panose="02010600030101010101" charset="-122"/>
            </a:rPr>
            <a:t>前向传播，计算模型的输出结果</a:t>
          </a:r>
        </a:p>
      </dgm:t>
    </dgm:pt>
    <dgm:pt modelId="{07298D5C-5268-4B33-B701-989ECBE5A41C}" cxnId="{C81F7B63-8AD4-4DED-8BBA-4B71F89F578A}" type="parTrans">
      <dgm:prSet/>
      <dgm:spPr/>
      <dgm:t>
        <a:bodyPr/>
        <a:p>
          <a:endParaRPr lang="zh-CN" altLang="en-US" sz="1800"/>
        </a:p>
      </dgm:t>
    </dgm:pt>
    <dgm:pt modelId="{B38727DC-F77B-44B0-8CBE-7003898B6881}" cxnId="{C81F7B63-8AD4-4DED-8BBA-4B71F89F578A}" type="sibTrans">
      <dgm:prSet/>
      <dgm:spPr/>
      <dgm:t>
        <a:bodyPr/>
        <a:p>
          <a:endParaRPr lang="zh-CN" altLang="en-US" sz="1800"/>
        </a:p>
      </dgm:t>
    </dgm:pt>
    <dgm:pt modelId="{EF1C7522-9543-4610-AA25-BA66721CDAD4}">
      <dgm:prSet phldrT="[文本]" custT="1">
        <dgm:style>
          <a:lnRef idx="1">
            <a:schemeClr val="accent5"/>
          </a:lnRef>
          <a:fillRef idx="2">
            <a:schemeClr val="accent5"/>
          </a:fillRef>
          <a:effectRef idx="1">
            <a:schemeClr val="accent5"/>
          </a:effectRef>
          <a:fontRef idx="minor">
            <a:schemeClr val="dk1"/>
          </a:fontRef>
        </dgm:style>
      </dgm:prSet>
      <dgm:spPr/>
      <dgm:t>
        <a:bodyPr/>
        <a:p>
          <a:pPr algn="ctr"/>
          <a:r>
            <a:rPr lang="zh-CN" altLang="en-US" sz="1400"/>
            <a:t>验证函数</a:t>
          </a:r>
        </a:p>
      </dgm:t>
    </dgm:pt>
    <dgm:pt modelId="{21CF3D42-7F51-45B4-AC8E-CD284E1DC215}" cxnId="{EFB3A974-D349-44F5-BCA5-E851BF59D57B}" type="parTrans">
      <dgm:prSet/>
      <dgm:spPr/>
      <dgm:t>
        <a:bodyPr/>
        <a:p>
          <a:endParaRPr lang="zh-CN" altLang="en-US" sz="1800"/>
        </a:p>
      </dgm:t>
    </dgm:pt>
    <dgm:pt modelId="{A6867325-9584-463F-94B7-3C3B8348E5CD}" cxnId="{EFB3A974-D349-44F5-BCA5-E851BF59D57B}" type="sibTrans">
      <dgm:prSet/>
      <dgm:spPr/>
      <dgm:t>
        <a:bodyPr/>
        <a:p>
          <a:endParaRPr lang="zh-CN" altLang="en-US" sz="1800"/>
        </a:p>
      </dgm:t>
    </dgm:pt>
    <dgm:pt modelId="{C451675A-BC58-492F-B80D-31D9B5855729}">
      <dgm:prSet phldrT="[文本]" custT="1"/>
      <dgm:spPr/>
      <dgm:t>
        <a:bodyPr/>
        <a:p>
          <a:r>
            <a:rPr lang="zh-CN" altLang="en-US" sz="1400">
              <a:latin typeface="宋体" panose="02010600030101010101" charset="-122"/>
              <a:ea typeface="宋体" panose="02010600030101010101" charset="-122"/>
            </a:rPr>
            <a:t>根据模型输出与目标评估模型的性能</a:t>
          </a:r>
        </a:p>
      </dgm:t>
    </dgm:pt>
    <dgm:pt modelId="{CF461F25-7AC2-4A2A-8E72-467F501A0432}" cxnId="{94C7281C-6D72-4D62-9E6A-9A8623268334}" type="parTrans">
      <dgm:prSet/>
      <dgm:spPr/>
      <dgm:t>
        <a:bodyPr/>
        <a:p>
          <a:endParaRPr lang="zh-CN" altLang="en-US" sz="1800"/>
        </a:p>
      </dgm:t>
    </dgm:pt>
    <dgm:pt modelId="{2CA9EA51-47CA-40C6-9D85-D5FE70495C4B}" cxnId="{94C7281C-6D72-4D62-9E6A-9A8623268334}" type="sibTrans">
      <dgm:prSet/>
      <dgm:spPr/>
      <dgm:t>
        <a:bodyPr/>
        <a:p>
          <a:endParaRPr lang="zh-CN" altLang="en-US" sz="1800"/>
        </a:p>
      </dgm:t>
    </dgm:pt>
    <dgm:pt modelId="{B5136391-A28E-4BD3-A90A-CEC10AF69C32}">
      <dgm:prSet phldrT="[文本]" custT="1"/>
      <dgm:spPr/>
      <dgm:t>
        <a:bodyPr/>
        <a:p>
          <a:r>
            <a:rPr lang="zh-CN" altLang="en-US" sz="1400">
              <a:latin typeface="宋体" panose="02010600030101010101" charset="-122"/>
              <a:ea typeface="宋体" panose="02010600030101010101" charset="-122"/>
            </a:rPr>
            <a:t>保存验证结果，反馈给开发者</a:t>
          </a:r>
        </a:p>
      </dgm:t>
    </dgm:pt>
    <dgm:pt modelId="{41625CC6-FA28-408B-A18E-A1BFA5D180AD}" cxnId="{1AE8B1D9-8B15-46C7-BD0E-A22AF7E6A4D4}" type="parTrans">
      <dgm:prSet/>
      <dgm:spPr/>
      <dgm:t>
        <a:bodyPr/>
        <a:p>
          <a:endParaRPr lang="zh-CN" altLang="en-US" sz="1800"/>
        </a:p>
      </dgm:t>
    </dgm:pt>
    <dgm:pt modelId="{07226040-1ED3-44B2-BFC8-F1ADB5D3B96D}" cxnId="{1AE8B1D9-8B15-46C7-BD0E-A22AF7E6A4D4}" type="sibTrans">
      <dgm:prSet/>
      <dgm:spPr/>
      <dgm:t>
        <a:bodyPr/>
        <a:p>
          <a:endParaRPr lang="zh-CN" altLang="en-US" sz="1800"/>
        </a:p>
      </dgm:t>
    </dgm:pt>
    <dgm:pt modelId="{A63ACFB5-3BE8-425A-8790-0F39706BE919}" type="pres">
      <dgm:prSet presAssocID="{A2467AF6-7DF4-4A71-8730-68701A2F1B87}" presName="linearFlow" presStyleCnt="0">
        <dgm:presLayoutVars>
          <dgm:dir/>
          <dgm:animLvl val="lvl"/>
          <dgm:resizeHandles val="exact"/>
        </dgm:presLayoutVars>
      </dgm:prSet>
      <dgm:spPr/>
      <dgm:t>
        <a:bodyPr/>
        <a:p>
          <a:endParaRPr lang="zh-CN" altLang="en-US"/>
        </a:p>
      </dgm:t>
    </dgm:pt>
    <dgm:pt modelId="{25A796CC-EE4F-4D5D-94A0-FED528846581}" type="pres">
      <dgm:prSet presAssocID="{320FCFA4-3882-4297-9379-BC32A3BD6B10}" presName="composite" presStyleCnt="0"/>
      <dgm:spPr/>
    </dgm:pt>
    <dgm:pt modelId="{B347A2DD-A613-400F-BE57-F651EC913BD4}" type="pres">
      <dgm:prSet presAssocID="{320FCFA4-3882-4297-9379-BC32A3BD6B10}" presName="parentText" presStyleLbl="alignNode1" presStyleIdx="0" presStyleCnt="3">
        <dgm:presLayoutVars>
          <dgm:chMax val="1"/>
          <dgm:bulletEnabled val="1"/>
        </dgm:presLayoutVars>
      </dgm:prSet>
      <dgm:spPr/>
      <dgm:t>
        <a:bodyPr/>
        <a:p>
          <a:endParaRPr lang="zh-CN" altLang="en-US"/>
        </a:p>
      </dgm:t>
    </dgm:pt>
    <dgm:pt modelId="{173C4D65-093D-4CD8-B1CB-6334A1355EB5}" type="pres">
      <dgm:prSet presAssocID="{320FCFA4-3882-4297-9379-BC32A3BD6B10}" presName="descendantText" presStyleLbl="alignAcc1" presStyleIdx="0" presStyleCnt="3">
        <dgm:presLayoutVars>
          <dgm:bulletEnabled val="1"/>
        </dgm:presLayoutVars>
      </dgm:prSet>
      <dgm:spPr/>
      <dgm:t>
        <a:bodyPr/>
        <a:p>
          <a:endParaRPr lang="zh-CN" altLang="en-US"/>
        </a:p>
      </dgm:t>
    </dgm:pt>
    <dgm:pt modelId="{EC54C208-5AFD-4A8C-A7A3-B53C9913CC27}" type="pres">
      <dgm:prSet presAssocID="{95BD5538-1423-4C5A-889E-9AE274BA928F}" presName="sp" presStyleCnt="0"/>
      <dgm:spPr/>
    </dgm:pt>
    <dgm:pt modelId="{10302DED-25E5-4D70-97CB-9C014A7B48D7}" type="pres">
      <dgm:prSet presAssocID="{A03BC8BE-8CE1-4698-99D1-6EF8E8A550D4}" presName="composite" presStyleCnt="0"/>
      <dgm:spPr/>
    </dgm:pt>
    <dgm:pt modelId="{CEE57C88-E0D2-40C2-AB5D-3651CDD40175}" type="pres">
      <dgm:prSet presAssocID="{A03BC8BE-8CE1-4698-99D1-6EF8E8A550D4}" presName="parentText" presStyleLbl="alignNode1" presStyleIdx="1" presStyleCnt="3">
        <dgm:presLayoutVars>
          <dgm:chMax val="1"/>
          <dgm:bulletEnabled val="1"/>
        </dgm:presLayoutVars>
      </dgm:prSet>
      <dgm:spPr/>
      <dgm:t>
        <a:bodyPr/>
        <a:p>
          <a:endParaRPr lang="zh-CN" altLang="en-US"/>
        </a:p>
      </dgm:t>
    </dgm:pt>
    <dgm:pt modelId="{44716FCD-D389-43DC-B623-DD1A5076CBA4}" type="pres">
      <dgm:prSet presAssocID="{A03BC8BE-8CE1-4698-99D1-6EF8E8A550D4}" presName="descendantText" presStyleLbl="alignAcc1" presStyleIdx="1" presStyleCnt="3">
        <dgm:presLayoutVars>
          <dgm:bulletEnabled val="1"/>
        </dgm:presLayoutVars>
      </dgm:prSet>
      <dgm:spPr/>
      <dgm:t>
        <a:bodyPr/>
        <a:p>
          <a:endParaRPr lang="zh-CN" altLang="en-US"/>
        </a:p>
      </dgm:t>
    </dgm:pt>
    <dgm:pt modelId="{9E65BC02-30A5-43FF-947E-505B3A542DC2}" type="pres">
      <dgm:prSet presAssocID="{7BA16B07-833B-4002-B371-5BC727ED0498}" presName="sp" presStyleCnt="0"/>
      <dgm:spPr/>
    </dgm:pt>
    <dgm:pt modelId="{7EFCD406-2B59-415B-ABB5-23B9A73E359D}" type="pres">
      <dgm:prSet presAssocID="{EF1C7522-9543-4610-AA25-BA66721CDAD4}" presName="composite" presStyleCnt="0"/>
      <dgm:spPr/>
    </dgm:pt>
    <dgm:pt modelId="{5BF60968-C86D-458B-8786-24EF89582C3A}" type="pres">
      <dgm:prSet presAssocID="{EF1C7522-9543-4610-AA25-BA66721CDAD4}" presName="parentText" presStyleLbl="alignNode1" presStyleIdx="2" presStyleCnt="3">
        <dgm:presLayoutVars>
          <dgm:chMax val="1"/>
          <dgm:bulletEnabled val="1"/>
        </dgm:presLayoutVars>
      </dgm:prSet>
      <dgm:spPr/>
      <dgm:t>
        <a:bodyPr/>
        <a:p>
          <a:endParaRPr lang="zh-CN" altLang="en-US"/>
        </a:p>
      </dgm:t>
    </dgm:pt>
    <dgm:pt modelId="{FBE9BB78-C61A-4104-A965-2D676B1DBDF9}" type="pres">
      <dgm:prSet presAssocID="{EF1C7522-9543-4610-AA25-BA66721CDAD4}" presName="descendantText" presStyleLbl="alignAcc1" presStyleIdx="2" presStyleCnt="3">
        <dgm:presLayoutVars>
          <dgm:bulletEnabled val="1"/>
        </dgm:presLayoutVars>
      </dgm:prSet>
      <dgm:spPr/>
      <dgm:t>
        <a:bodyPr/>
        <a:p>
          <a:endParaRPr lang="zh-CN" altLang="en-US"/>
        </a:p>
      </dgm:t>
    </dgm:pt>
  </dgm:ptLst>
  <dgm:cxnLst>
    <dgm:cxn modelId="{E2DEFE4C-7CA4-4468-8546-63B61E0C7B7C}" type="presOf" srcId="{EF1C7522-9543-4610-AA25-BA66721CDAD4}" destId="{5BF60968-C86D-458B-8786-24EF89582C3A}" srcOrd="0" destOrd="0" presId="urn:microsoft.com/office/officeart/2005/8/layout/chevron2"/>
    <dgm:cxn modelId="{83EDED68-4517-4134-BB2F-F6C891F2984A}" srcId="{A2467AF6-7DF4-4A71-8730-68701A2F1B87}" destId="{A03BC8BE-8CE1-4698-99D1-6EF8E8A550D4}" srcOrd="1" destOrd="0" parTransId="{C01B9FE3-CC5F-4B7C-873D-64F30F41E61D}" sibTransId="{7BA16B07-833B-4002-B371-5BC727ED0498}"/>
    <dgm:cxn modelId="{94C7281C-6D72-4D62-9E6A-9A8623268334}" srcId="{EF1C7522-9543-4610-AA25-BA66721CDAD4}" destId="{C451675A-BC58-492F-B80D-31D9B5855729}" srcOrd="0" destOrd="0" parTransId="{CF461F25-7AC2-4A2A-8E72-467F501A0432}" sibTransId="{2CA9EA51-47CA-40C6-9D85-D5FE70495C4B}"/>
    <dgm:cxn modelId="{F3D31C64-0AF4-4FB6-9BBC-6840A4DFF30C}" type="presOf" srcId="{481D692C-3E5C-4AF9-984A-6916A2944FF0}" destId="{44716FCD-D389-43DC-B623-DD1A5076CBA4}" srcOrd="0" destOrd="0" presId="urn:microsoft.com/office/officeart/2005/8/layout/chevron2"/>
    <dgm:cxn modelId="{3BDB2B81-D144-4A98-9A56-21ADF68ED3CB}" type="presOf" srcId="{A7F339B0-A974-41D9-8769-61BF320FF1A6}" destId="{173C4D65-093D-4CD8-B1CB-6334A1355EB5}" srcOrd="0" destOrd="0" presId="urn:microsoft.com/office/officeart/2005/8/layout/chevron2"/>
    <dgm:cxn modelId="{E8C6C3D0-BF87-4BBE-85B7-38BB9DAB6044}" srcId="{320FCFA4-3882-4297-9379-BC32A3BD6B10}" destId="{A7F339B0-A974-41D9-8769-61BF320FF1A6}" srcOrd="0" destOrd="0" parTransId="{4F65D095-CD59-4CF5-B4EC-206DE60E4E68}" sibTransId="{6D6B9970-56C0-4A9D-92D9-80CF1B10B21E}"/>
    <dgm:cxn modelId="{A0693702-1D1D-4227-BE65-52CA3A8F7E7C}" type="presOf" srcId="{A03BC8BE-8CE1-4698-99D1-6EF8E8A550D4}" destId="{CEE57C88-E0D2-40C2-AB5D-3651CDD40175}" srcOrd="0" destOrd="0" presId="urn:microsoft.com/office/officeart/2005/8/layout/chevron2"/>
    <dgm:cxn modelId="{C81F7B63-8AD4-4DED-8BBA-4B71F89F578A}" srcId="{A03BC8BE-8CE1-4698-99D1-6EF8E8A550D4}" destId="{E6E57E3B-3A28-473A-B4C9-49BB8EC1C6F9}" srcOrd="1" destOrd="0" parTransId="{07298D5C-5268-4B33-B701-989ECBE5A41C}" sibTransId="{B38727DC-F77B-44B0-8CBE-7003898B6881}"/>
    <dgm:cxn modelId="{4B555B1F-B126-4752-A0C7-B097F822EFA2}" type="presOf" srcId="{B5136391-A28E-4BD3-A90A-CEC10AF69C32}" destId="{FBE9BB78-C61A-4104-A965-2D676B1DBDF9}" srcOrd="0" destOrd="1" presId="urn:microsoft.com/office/officeart/2005/8/layout/chevron2"/>
    <dgm:cxn modelId="{38054710-A294-421E-AFF1-E94716704E99}" type="presOf" srcId="{A2467AF6-7DF4-4A71-8730-68701A2F1B87}" destId="{A63ACFB5-3BE8-425A-8790-0F39706BE919}" srcOrd="0" destOrd="0" presId="urn:microsoft.com/office/officeart/2005/8/layout/chevron2"/>
    <dgm:cxn modelId="{EFB3A974-D349-44F5-BCA5-E851BF59D57B}" srcId="{A2467AF6-7DF4-4A71-8730-68701A2F1B87}" destId="{EF1C7522-9543-4610-AA25-BA66721CDAD4}" srcOrd="2" destOrd="0" parTransId="{21CF3D42-7F51-45B4-AC8E-CD284E1DC215}" sibTransId="{A6867325-9584-463F-94B7-3C3B8348E5CD}"/>
    <dgm:cxn modelId="{150C7C10-8609-436F-8D58-D77C8639B93D}" type="presOf" srcId="{320FCFA4-3882-4297-9379-BC32A3BD6B10}" destId="{B347A2DD-A613-400F-BE57-F651EC913BD4}" srcOrd="0" destOrd="0" presId="urn:microsoft.com/office/officeart/2005/8/layout/chevron2"/>
    <dgm:cxn modelId="{643FEAF9-C14B-43B5-B6E0-8D0ABCC3759F}" type="presOf" srcId="{C451675A-BC58-492F-B80D-31D9B5855729}" destId="{FBE9BB78-C61A-4104-A965-2D676B1DBDF9}" srcOrd="0" destOrd="0" presId="urn:microsoft.com/office/officeart/2005/8/layout/chevron2"/>
    <dgm:cxn modelId="{A6C6A4E8-CF07-4AD1-9875-6855F5E62F07}" type="presOf" srcId="{E6E57E3B-3A28-473A-B4C9-49BB8EC1C6F9}" destId="{44716FCD-D389-43DC-B623-DD1A5076CBA4}" srcOrd="0" destOrd="1" presId="urn:microsoft.com/office/officeart/2005/8/layout/chevron2"/>
    <dgm:cxn modelId="{9A53D195-7B2E-4157-847F-07E2394CD3A8}" srcId="{A2467AF6-7DF4-4A71-8730-68701A2F1B87}" destId="{320FCFA4-3882-4297-9379-BC32A3BD6B10}" srcOrd="0" destOrd="0" parTransId="{E48FBAAC-6FAF-4C3E-885D-960F981E4CE2}" sibTransId="{95BD5538-1423-4C5A-889E-9AE274BA928F}"/>
    <dgm:cxn modelId="{7C9FEBEC-F169-4F28-BCB3-80560A543315}" srcId="{A03BC8BE-8CE1-4698-99D1-6EF8E8A550D4}" destId="{481D692C-3E5C-4AF9-984A-6916A2944FF0}" srcOrd="0" destOrd="0" parTransId="{EB2D9260-E7F4-456A-90E0-D4536873162C}" sibTransId="{8137B33E-9434-46F4-B001-6CD56C42707C}"/>
    <dgm:cxn modelId="{1AE8B1D9-8B15-46C7-BD0E-A22AF7E6A4D4}" srcId="{EF1C7522-9543-4610-AA25-BA66721CDAD4}" destId="{B5136391-A28E-4BD3-A90A-CEC10AF69C32}" srcOrd="1" destOrd="0" parTransId="{41625CC6-FA28-408B-A18E-A1BFA5D180AD}" sibTransId="{07226040-1ED3-44B2-BFC8-F1ADB5D3B96D}"/>
    <dgm:cxn modelId="{D66CB783-5CE0-408F-8FEB-A21E6D47E716}" type="presParOf" srcId="{A63ACFB5-3BE8-425A-8790-0F39706BE919}" destId="{25A796CC-EE4F-4D5D-94A0-FED528846581}" srcOrd="0" destOrd="0" presId="urn:microsoft.com/office/officeart/2005/8/layout/chevron2"/>
    <dgm:cxn modelId="{3DF12C81-1F97-458A-955E-F60ABDC0CEC8}" type="presParOf" srcId="{25A796CC-EE4F-4D5D-94A0-FED528846581}" destId="{B347A2DD-A613-400F-BE57-F651EC913BD4}" srcOrd="0" destOrd="0" presId="urn:microsoft.com/office/officeart/2005/8/layout/chevron2"/>
    <dgm:cxn modelId="{5E3DF678-5AE0-432B-88BB-9F497AA6BEC3}" type="presParOf" srcId="{25A796CC-EE4F-4D5D-94A0-FED528846581}" destId="{173C4D65-093D-4CD8-B1CB-6334A1355EB5}" srcOrd="1" destOrd="0" presId="urn:microsoft.com/office/officeart/2005/8/layout/chevron2"/>
    <dgm:cxn modelId="{C6AE5C4E-1729-45CF-AFD1-88C495CA12D3}" type="presParOf" srcId="{A63ACFB5-3BE8-425A-8790-0F39706BE919}" destId="{EC54C208-5AFD-4A8C-A7A3-B53C9913CC27}" srcOrd="1" destOrd="0" presId="urn:microsoft.com/office/officeart/2005/8/layout/chevron2"/>
    <dgm:cxn modelId="{1CF326C1-73C7-4B36-A7CB-28F9053F78F9}" type="presParOf" srcId="{A63ACFB5-3BE8-425A-8790-0F39706BE919}" destId="{10302DED-25E5-4D70-97CB-9C014A7B48D7}" srcOrd="2" destOrd="0" presId="urn:microsoft.com/office/officeart/2005/8/layout/chevron2"/>
    <dgm:cxn modelId="{6EF413A3-6078-4077-AF7B-BF293FFD5FBA}" type="presParOf" srcId="{10302DED-25E5-4D70-97CB-9C014A7B48D7}" destId="{CEE57C88-E0D2-40C2-AB5D-3651CDD40175}" srcOrd="0" destOrd="0" presId="urn:microsoft.com/office/officeart/2005/8/layout/chevron2"/>
    <dgm:cxn modelId="{0883BFAC-11E7-4C0A-B2FB-07DAD387DBF2}" type="presParOf" srcId="{10302DED-25E5-4D70-97CB-9C014A7B48D7}" destId="{44716FCD-D389-43DC-B623-DD1A5076CBA4}" srcOrd="1" destOrd="0" presId="urn:microsoft.com/office/officeart/2005/8/layout/chevron2"/>
    <dgm:cxn modelId="{E455E2CE-53D4-4F37-B8F8-C7F094DD8F4F}" type="presParOf" srcId="{A63ACFB5-3BE8-425A-8790-0F39706BE919}" destId="{9E65BC02-30A5-43FF-947E-505B3A542DC2}" srcOrd="3" destOrd="0" presId="urn:microsoft.com/office/officeart/2005/8/layout/chevron2"/>
    <dgm:cxn modelId="{220347C4-7E73-4EEE-995F-69030371351E}" type="presParOf" srcId="{A63ACFB5-3BE8-425A-8790-0F39706BE919}" destId="{7EFCD406-2B59-415B-ABB5-23B9A73E359D}" srcOrd="4" destOrd="0" presId="urn:microsoft.com/office/officeart/2005/8/layout/chevron2"/>
    <dgm:cxn modelId="{7C2CE2EB-6A69-410F-93E9-446FF363E860}" type="presParOf" srcId="{7EFCD406-2B59-415B-ABB5-23B9A73E359D}" destId="{5BF60968-C86D-458B-8786-24EF89582C3A}" srcOrd="0" destOrd="0" presId="urn:microsoft.com/office/officeart/2005/8/layout/chevron2"/>
    <dgm:cxn modelId="{A0689F6A-2FE2-4F54-8408-45BF3BD9D062}" type="presParOf" srcId="{7EFCD406-2B59-415B-ABB5-23B9A73E359D}" destId="{FBE9BB78-C61A-4104-A965-2D676B1DBDF9}"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99330" cy="2722880"/>
        <a:chOff x="0" y="0"/>
        <a:chExt cx="4799330" cy="2722880"/>
      </a:xfrm>
    </dsp:grpSpPr>
    <dsp:sp modelId="{B347A2DD-A613-400F-BE57-F651EC913BD4}">
      <dsp:nvSpPr>
        <dsp:cNvPr id="3" name="燕尾形 2"/>
        <dsp:cNvSpPr/>
      </dsp:nvSpPr>
      <dsp:spPr bwMode="white">
        <a:xfrm rot="5400000">
          <a:off x="-156695" y="156695"/>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网络模型</a:t>
          </a:r>
        </a:p>
      </dsp:txBody>
      <dsp:txXfrm rot="5400000">
        <a:off x="-156695" y="156695"/>
        <a:ext cx="1044636" cy="731245"/>
      </dsp:txXfrm>
    </dsp:sp>
    <dsp:sp modelId="{173C4D65-093D-4CD8-B1CB-6334A1355EB5}">
      <dsp:nvSpPr>
        <dsp:cNvPr id="4" name="同侧圆角矩形 3"/>
        <dsp:cNvSpPr/>
      </dsp:nvSpPr>
      <dsp:spPr bwMode="white">
        <a:xfrm rot="5400000">
          <a:off x="2425781" y="-1694536"/>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接受训练函数提供的训练数据</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前向传播，计算模型的输出结果</a:t>
          </a:r>
          <a:endParaRPr>
            <a:solidFill>
              <a:schemeClr val="dk1"/>
            </a:solidFill>
          </a:endParaRPr>
        </a:p>
      </dsp:txBody>
      <dsp:txXfrm rot="5400000">
        <a:off x="2425781" y="-1694536"/>
        <a:ext cx="679014" cy="4068085"/>
      </dsp:txXfrm>
    </dsp:sp>
    <dsp:sp modelId="{CEE57C88-E0D2-40C2-AB5D-3651CDD40175}">
      <dsp:nvSpPr>
        <dsp:cNvPr id="5" name="燕尾形 4"/>
        <dsp:cNvSpPr/>
      </dsp:nvSpPr>
      <dsp:spPr bwMode="white">
        <a:xfrm rot="5400000">
          <a:off x="-156695" y="995817"/>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损失函数</a:t>
          </a:r>
        </a:p>
      </dsp:txBody>
      <dsp:txXfrm rot="5400000">
        <a:off x="-156695" y="995817"/>
        <a:ext cx="1044636" cy="731245"/>
      </dsp:txXfrm>
    </dsp:sp>
    <dsp:sp modelId="{44716FCD-D389-43DC-B623-DD1A5076CBA4}">
      <dsp:nvSpPr>
        <dsp:cNvPr id="6" name="同侧圆角矩形 5"/>
        <dsp:cNvSpPr/>
      </dsp:nvSpPr>
      <dsp:spPr bwMode="white">
        <a:xfrm rot="5400000">
          <a:off x="2425781" y="-855414"/>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接受训练函数提供的训练目标</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计算训练目标与模型输出结果的误差</a:t>
          </a:r>
          <a:endParaRPr>
            <a:solidFill>
              <a:schemeClr val="dk1"/>
            </a:solidFill>
          </a:endParaRPr>
        </a:p>
      </dsp:txBody>
      <dsp:txXfrm rot="5400000">
        <a:off x="2425781" y="-855414"/>
        <a:ext cx="679014" cy="4068085"/>
      </dsp:txXfrm>
    </dsp:sp>
    <dsp:sp modelId="{5BF60968-C86D-458B-8786-24EF89582C3A}">
      <dsp:nvSpPr>
        <dsp:cNvPr id="7" name="燕尾形 6"/>
        <dsp:cNvSpPr/>
      </dsp:nvSpPr>
      <dsp:spPr bwMode="white">
        <a:xfrm rot="5400000">
          <a:off x="-156695" y="1834939"/>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优化器</a:t>
          </a:r>
        </a:p>
      </dsp:txBody>
      <dsp:txXfrm rot="5400000">
        <a:off x="-156695" y="1834939"/>
        <a:ext cx="1044636" cy="731245"/>
      </dsp:txXfrm>
    </dsp:sp>
    <dsp:sp modelId="{FBE9BB78-C61A-4104-A965-2D676B1DBDF9}">
      <dsp:nvSpPr>
        <dsp:cNvPr id="8" name="同侧圆角矩形 7"/>
        <dsp:cNvSpPr/>
      </dsp:nvSpPr>
      <dsp:spPr bwMode="white">
        <a:xfrm rot="5400000">
          <a:off x="2425781" y="-16292"/>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根据训练误差计算反向梯度</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对模型参数进行修改</a:t>
          </a:r>
          <a:endParaRPr>
            <a:solidFill>
              <a:schemeClr val="dk1"/>
            </a:solidFill>
          </a:endParaRPr>
        </a:p>
      </dsp:txBody>
      <dsp:txXfrm rot="5400000">
        <a:off x="2425781" y="-16292"/>
        <a:ext cx="679014" cy="4068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680585" cy="2579370"/>
        <a:chOff x="0" y="0"/>
        <a:chExt cx="4680585" cy="2579370"/>
      </a:xfrm>
    </dsp:grpSpPr>
    <dsp:sp modelId="{B347A2DD-A613-400F-BE57-F651EC913BD4}">
      <dsp:nvSpPr>
        <dsp:cNvPr id="3" name="燕尾形 2"/>
        <dsp:cNvSpPr/>
      </dsp:nvSpPr>
      <dsp:spPr bwMode="white">
        <a:xfrm rot="5400000">
          <a:off x="-149694" y="149694"/>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400"/>
            <a:t>验证数据</a:t>
          </a:r>
        </a:p>
      </dsp:txBody>
      <dsp:txXfrm rot="5400000">
        <a:off x="-149694" y="149694"/>
        <a:ext cx="997960" cy="698572"/>
      </dsp:txXfrm>
    </dsp:sp>
    <dsp:sp modelId="{173C4D65-093D-4CD8-B1CB-6334A1355EB5}">
      <dsp:nvSpPr>
        <dsp:cNvPr id="4" name="同侧圆角矩形 3"/>
        <dsp:cNvSpPr/>
      </dsp:nvSpPr>
      <dsp:spPr bwMode="white">
        <a:xfrm rot="5400000">
          <a:off x="2365241" y="-1666670"/>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读取验证数据集中的数据，并进行解析</a:t>
          </a:r>
          <a:endParaRPr>
            <a:solidFill>
              <a:schemeClr val="dk1"/>
            </a:solidFill>
          </a:endParaRPr>
        </a:p>
      </dsp:txBody>
      <dsp:txXfrm rot="5400000">
        <a:off x="2365241" y="-1666670"/>
        <a:ext cx="648674" cy="3982013"/>
      </dsp:txXfrm>
    </dsp:sp>
    <dsp:sp modelId="{CEE57C88-E0D2-40C2-AB5D-3651CDD40175}">
      <dsp:nvSpPr>
        <dsp:cNvPr id="5" name="燕尾形 4"/>
        <dsp:cNvSpPr/>
      </dsp:nvSpPr>
      <dsp:spPr bwMode="white">
        <a:xfrm rot="5400000">
          <a:off x="-149694" y="940399"/>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400"/>
            <a:t>验证模型</a:t>
          </a:r>
        </a:p>
      </dsp:txBody>
      <dsp:txXfrm rot="5400000">
        <a:off x="-149694" y="940399"/>
        <a:ext cx="997960" cy="698572"/>
      </dsp:txXfrm>
    </dsp:sp>
    <dsp:sp modelId="{44716FCD-D389-43DC-B623-DD1A5076CBA4}">
      <dsp:nvSpPr>
        <dsp:cNvPr id="6" name="同侧圆角矩形 5"/>
        <dsp:cNvSpPr/>
      </dsp:nvSpPr>
      <dsp:spPr bwMode="white">
        <a:xfrm rot="5400000">
          <a:off x="2365241" y="-875965"/>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将模型切换为评估模式</a:t>
          </a:r>
          <a:endParaRPr lang="zh-CN" altLang="en-US" sz="1400">
            <a:solidFill>
              <a:schemeClr val="dk1"/>
            </a:solidFill>
            <a:latin typeface="宋体" panose="02010600030101010101" charset="-122"/>
            <a:ea typeface="宋体" panose="02010600030101010101" charset="-122"/>
          </a:endParaRPr>
        </a:p>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前向传播，计算模型的输出结果</a:t>
          </a:r>
          <a:endParaRPr>
            <a:solidFill>
              <a:schemeClr val="dk1"/>
            </a:solidFill>
          </a:endParaRPr>
        </a:p>
      </dsp:txBody>
      <dsp:txXfrm rot="5400000">
        <a:off x="2365241" y="-875965"/>
        <a:ext cx="648674" cy="3982013"/>
      </dsp:txXfrm>
    </dsp:sp>
    <dsp:sp modelId="{5BF60968-C86D-458B-8786-24EF89582C3A}">
      <dsp:nvSpPr>
        <dsp:cNvPr id="7" name="燕尾形 6"/>
        <dsp:cNvSpPr/>
      </dsp:nvSpPr>
      <dsp:spPr bwMode="white">
        <a:xfrm rot="5400000">
          <a:off x="-149694" y="1731104"/>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ctr">
            <a:lnSpc>
              <a:spcPct val="100000"/>
            </a:lnSpc>
            <a:spcBef>
              <a:spcPct val="0"/>
            </a:spcBef>
            <a:spcAft>
              <a:spcPct val="35000"/>
            </a:spcAft>
          </a:pPr>
          <a:r>
            <a:rPr lang="zh-CN" altLang="en-US" sz="1400"/>
            <a:t>验证函数</a:t>
          </a:r>
        </a:p>
      </dsp:txBody>
      <dsp:txXfrm rot="5400000">
        <a:off x="-149694" y="1731104"/>
        <a:ext cx="997960" cy="698572"/>
      </dsp:txXfrm>
    </dsp:sp>
    <dsp:sp modelId="{FBE9BB78-C61A-4104-A965-2D676B1DBDF9}">
      <dsp:nvSpPr>
        <dsp:cNvPr id="8" name="同侧圆角矩形 7"/>
        <dsp:cNvSpPr/>
      </dsp:nvSpPr>
      <dsp:spPr bwMode="white">
        <a:xfrm rot="5400000">
          <a:off x="2365241" y="-85259"/>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根据模型输出与目标评估模型的性能</a:t>
          </a:r>
          <a:endParaRPr lang="zh-CN" altLang="en-US" sz="1400">
            <a:solidFill>
              <a:schemeClr val="dk1"/>
            </a:solidFill>
            <a:latin typeface="宋体" panose="02010600030101010101" charset="-122"/>
            <a:ea typeface="宋体" panose="02010600030101010101" charset="-122"/>
          </a:endParaRPr>
        </a:p>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保存验证结果，反馈给开发者</a:t>
          </a:r>
          <a:endParaRPr>
            <a:solidFill>
              <a:schemeClr val="dk1"/>
            </a:solidFill>
          </a:endParaRPr>
        </a:p>
      </dsp:txBody>
      <dsp:txXfrm rot="5400000">
        <a:off x="2365241" y="-85259"/>
        <a:ext cx="648674" cy="398201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type="chevron" r:blip="" rot="90">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type="round2SameRect" r:blip="" rot="90">
                <dgm:adjLst/>
              </dgm:shape>
            </dgm:if>
            <dgm:else name="Name6">
              <dgm:alg type="tx">
                <dgm:param type="stBulletLvl" val="1"/>
                <dgm:param type="txAnchorVertCh" val="mid"/>
              </dgm:alg>
              <dgm:shape xmlns:r="http://schemas.openxmlformats.org/officeDocument/2006/relationships" type="round2SameRect" r:blip="" rot="-90">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type="chevron" r:blip="" rot="90">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type="round2SameRect" r:blip="" rot="90">
                <dgm:adjLst/>
              </dgm:shape>
            </dgm:if>
            <dgm:else name="Name6">
              <dgm:alg type="tx">
                <dgm:param type="stBulletLvl" val="1"/>
                <dgm:param type="txAnchorVertCh" val="mid"/>
              </dgm:alg>
              <dgm:shape xmlns:r="http://schemas.openxmlformats.org/officeDocument/2006/relationships" type="round2SameRect" r:blip="" rot="-90">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GEDI</Company>
  <Pages>30</Pages>
  <Words>10572</Words>
  <Characters>21602</Characters>
  <Lines>1</Lines>
  <Paragraphs>1</Paragraphs>
  <TotalTime>210</TotalTime>
  <ScaleCrop>false</ScaleCrop>
  <LinksUpToDate>false</LinksUpToDate>
  <CharactersWithSpaces>23067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2021-06-06T19:11:00Z</dcterms:created>
  <dc:creator>.</dc:creator>
  <cp:lastModifiedBy>刘会河</cp:lastModifiedBy>
  <cp:lastPrinted>2008-02-14T23:41:00Z</cp:lastPrinted>
  <dcterms:modified xsi:type="dcterms:W3CDTF">2022-11-24T03:04:54Z</dcterms:modified>
  <dc:title>文档模板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2052-11.1.0.12763</vt:lpwstr>
  </property>
  <property fmtid="{D5CDD505-2E9C-101B-9397-08002B2CF9AE}" pid="9" name="ICV">
    <vt:lpwstr>268A7E646DF54B188565F9898AC8E7B0</vt:lpwstr>
  </property>
</Properties>
</file>