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120"/>
      </w:pPr>
      <w:r>
        <w:rPr>
          <w:rFonts w:ascii="Calibri" w:cs="Calibri" w:eastAsia="Calibri" w:hAnsi="Calibri"/>
          <w:b/>
          <w:bCs/>
          <w:color w:val="18181B"/>
          <w:sz w:val="32"/>
          <w:szCs w:val="32"/>
        </w:rPr>
        <w:t xml:space="preserve">Citation Sweep — Nybsys.com</w:t>
      </w:r>
    </w:p>
    <w:p>
      <w:pPr>
        <w:spacing w:after="80"/>
      </w:pPr>
      <w:r>
        <w:rPr>
          <w:rFonts w:ascii="Calibri" w:cs="Calibri" w:eastAsia="Calibri" w:hAnsi="Calibri"/>
          <w:sz w:val="20"/>
          <w:szCs w:val="20"/>
        </w:rPr>
        <w:t xml:space="preserve">Brand: Nybsys</w:t>
      </w:r>
    </w:p>
    <w:p>
      <w:pPr>
        <w:spacing w:after="80"/>
      </w:pPr>
      <w:r>
        <w:rPr>
          <w:rFonts w:ascii="Calibri" w:cs="Calibri" w:eastAsia="Calibri" w:hAnsi="Calibri"/>
          <w:sz w:val="20"/>
          <w:szCs w:val="20"/>
        </w:rPr>
        <w:t xml:space="preserve">Generated: 2026-09-30 18:42 UTC</w:t>
      </w:r>
    </w:p>
    <w:p>
      <w:pPr>
        <w:spacing w:after="80"/>
      </w:pPr>
      <w:r>
        <w:rPr>
          <w:rFonts w:ascii="Calibri" w:cs="Calibri" w:eastAsia="Calibri" w:hAnsi="Calibri"/>
          <w:sz w:val="20"/>
          <w:szCs w:val="20"/>
        </w:rPr>
        <w:t xml:space="preserve">Runs per query: 1</w:t>
      </w:r>
    </w:p>
    <w:p>
      <w:pPr>
        <w:spacing w:after="80"/>
      </w:pPr>
      <w:r>
        <w:rPr>
          <w:rFonts w:ascii="Calibri" w:cs="Calibri" w:eastAsia="Calibri" w:hAnsi="Calibri"/>
          <w:sz w:val="20"/>
          <w:szCs w:val="20"/>
        </w:rPr>
        <w:t xml:space="preserve">Engines: claude, openai, perplexity, gemini</w:t>
      </w:r>
    </w:p>
    <w:p>
      <w:pPr>
        <w:spacing w:after="80"/>
      </w:pPr>
      <w:r>
        <w:rPr>
          <w:rFonts w:ascii="Calibri" w:cs="Calibri" w:eastAsia="Calibri" w:hAnsi="Calibri"/>
          <w:sz w:val="20"/>
          <w:szCs w:val="20"/>
        </w:rPr>
        <w:t xml:space="preserve">Total sweep cost: ~$4.490</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Summary — in plain English</w:t>
      </w:r>
    </w:p>
    <w:p>
      <w:pPr>
        <w:spacing w:after="80"/>
      </w:pPr>
      <w:r>
        <w:rPr>
          <w:rFonts w:ascii="Calibri" w:cs="Calibri" w:eastAsia="Calibri" w:hAnsi="Calibri"/>
          <w:sz w:val="20"/>
          <w:szCs w:val="20"/>
        </w:rPr>
        <w:t xml:space="preserve">When buyers ask about Nybsys by name, AI reliably finds it (100%). On unbranded buyer questions, AI does not yet recommend Nybsys (0%) — when it doesn't, Ericsson wins most often (12×). When Nybsys is mentioned, its own site is cited as the source 100% of the time.</w:t>
      </w:r>
    </w:p>
    <w:p>
      <w:pPr>
        <w:spacing w:after="40"/>
      </w:pPr>
      <w:r>
        <w:rPr>
          <w:sz w:val="8"/>
          <w:szCs w:val="8"/>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2"/>
        <w:gridCol w:w="3867"/>
      </w:tblGrid>
      <w:tr>
        <w:trPr>
          <w:tblHeader/>
        </w:trPr>
        <w:tc>
          <w:tcPr>
            <w:tcW w:type="dxa" w:w="5872"/>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What it measures</w:t>
            </w:r>
          </w:p>
        </w:tc>
        <w:tc>
          <w:tcPr>
            <w:tcW w:type="dxa" w:w="3867"/>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Score</w:t>
            </w:r>
          </w:p>
        </w:tc>
      </w:tr>
      <w:tr>
        <w:trPr>
          <w:tblHeader w:val="false"/>
        </w:trPr>
        <w:tc>
          <w:tcPr>
            <w:tcW w:type="dxa" w:w="587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Found when asked by name (retrievability)</w:t>
            </w:r>
          </w:p>
        </w:tc>
        <w:tc>
          <w:tcPr>
            <w:tcW w:type="dxa" w:w="3867"/>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100% (N=8, high confidence)</w:t>
            </w:r>
          </w:p>
        </w:tc>
      </w:tr>
      <w:tr>
        <w:trPr>
          <w:tblHeader w:val="false"/>
        </w:trPr>
        <w:tc>
          <w:tcPr>
            <w:tcW w:type="dxa" w:w="587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Recommended to new buyers (category win)</w:t>
            </w:r>
          </w:p>
        </w:tc>
        <w:tc>
          <w:tcPr>
            <w:tcW w:type="dxa" w:w="3867"/>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0% (N=28, high confidence)</w:t>
            </w:r>
          </w:p>
        </w:tc>
      </w:tr>
    </w:tbl>
    <w:p>
      <w:pPr>
        <w:spacing w:after="80"/>
      </w:pPr>
      <w:r>
        <w:rPr>
          <w:sz w:val="8"/>
          <w:szCs w:val="8"/>
        </w:rPr>
        <w:t xml:space="preserve"/>
      </w:r>
    </w:p>
    <w:p>
      <w:pPr>
        <w:spacing w:after="40"/>
      </w:pPr>
      <w:r>
        <w:rPr>
          <w:sz w:val="8"/>
          <w:szCs w:val="8"/>
        </w:rPr>
        <w:t xml:space="preserve"/>
      </w:r>
    </w:p>
    <w:p>
      <w:pPr>
        <w:spacing w:after="80"/>
      </w:pPr>
      <w:r>
        <w:rPr>
          <w:rFonts w:ascii="Calibri" w:cs="Calibri" w:eastAsia="Calibri" w:hAnsi="Calibri"/>
          <w:i/>
          <w:iCs/>
          <w:sz w:val="18"/>
          <w:szCs w:val="18"/>
        </w:rPr>
        <w:t xml:space="preserve">Category win is pooled across engines over </w:t>
      </w:r>
      <w:r>
        <w:rPr>
          <w:rFonts w:ascii="Calibri" w:cs="Calibri" w:eastAsia="Calibri" w:hAnsi="Calibri"/>
          <w:b/>
          <w:bCs/>
          <w:i/>
          <w:iCs/>
          <w:sz w:val="18"/>
          <w:szCs w:val="18"/>
        </w:rPr>
        <w:t xml:space="preserve">search-grounded runs only</w:t>
      </w:r>
      <w:r>
        <w:rPr>
          <w:rFonts w:ascii="Calibri" w:cs="Calibri" w:eastAsia="Calibri" w:hAnsi="Calibri"/>
          <w:i/>
          <w:iCs/>
          <w:sz w:val="18"/>
          <w:szCs w:val="18"/>
        </w:rPr>
        <w:t xml:space="preserve">. An answer given from the model's memory is reported as unmeasured, never as a zero, and is excluded from the denominator. N is the number of search-grounded runs.</w:t>
      </w:r>
    </w:p>
    <w:tbl>
      <w:tblPr>
        <w:tblW w:type="dxa" w:w="97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2"/>
        <w:gridCol w:w="3867"/>
      </w:tblGrid>
      <w:tr>
        <w:trPr>
          <w:tblHeader/>
        </w:trPr>
        <w:tc>
          <w:tcPr>
            <w:tcW w:type="dxa" w:w="5872"/>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Your own site cited (owned citation rate)</w:t>
            </w:r>
          </w:p>
        </w:tc>
        <w:tc>
          <w:tcPr>
            <w:tcW w:type="dxa" w:w="3867"/>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100% (N=8, high confidence)</w:t>
            </w:r>
          </w:p>
        </w:tc>
      </w:tr>
      <w:tr>
        <w:trPr>
          <w:tblHeader w:val="false"/>
        </w:trPr>
        <w:tc>
          <w:tcPr>
            <w:tcW w:type="dxa" w:w="587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Your share of the category</w:t>
            </w:r>
          </w:p>
        </w:tc>
        <w:tc>
          <w:tcPr>
            <w:tcW w:type="dxa" w:w="3867"/>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0% (N=22, high confidence)</w:t>
            </w:r>
          </w:p>
        </w:tc>
      </w:tr>
    </w:tbl>
    <w:p>
      <w:pPr>
        <w:spacing w:after="80"/>
      </w:pPr>
      <w:r>
        <w:rPr>
          <w:sz w:val="8"/>
          <w:szCs w:val="8"/>
        </w:rPr>
        <w:t xml:space="preserve"/>
      </w:r>
    </w:p>
    <w:p>
      <w:pPr>
        <w:spacing w:after="40"/>
      </w:pPr>
      <w:r>
        <w:rPr>
          <w:sz w:val="8"/>
          <w:szCs w:val="8"/>
        </w:rPr>
        <w:t xml:space="preserve"/>
      </w:r>
    </w:p>
    <w:p>
      <w:pPr>
        <w:spacing w:after="80"/>
      </w:pPr>
      <w:r>
        <w:rPr>
          <w:rFonts w:ascii="Calibri" w:cs="Calibri" w:eastAsia="Calibri" w:hAnsi="Calibri"/>
          <w:i/>
          <w:iCs/>
          <w:sz w:val="18"/>
          <w:szCs w:val="18"/>
        </w:rPr>
        <w:t xml:space="preserve">Category win is measured on search-grounded answers only. 11 answers came from model memory (no web search); the model named you 0% of those (model-prior visibility).</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Category win by buyer segment</w:t>
      </w:r>
    </w:p>
    <w:tbl>
      <w:tblPr>
        <w:tblW w:type="dxa" w:w="97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15"/>
        <w:gridCol w:w="1812"/>
        <w:gridCol w:w="1812"/>
      </w:tblGrid>
      <w:tr>
        <w:trPr>
          <w:tblHeader/>
        </w:trPr>
        <w:tc>
          <w:tcPr>
            <w:tcW w:type="dxa" w:w="6115"/>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Segment</w:t>
            </w:r>
          </w:p>
        </w:tc>
        <w:tc>
          <w:tcPr>
            <w:tcW w:type="dxa" w:w="1812"/>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Win</w:t>
            </w:r>
          </w:p>
        </w:tc>
        <w:tc>
          <w:tcPr>
            <w:tcW w:type="dxa" w:w="1812"/>
            <w:tcBorders>
              <w:top w:val="single" w:color="D4D4D8" w:sz="4"/>
              <w:left w:val="single" w:color="D4D4D8" w:sz="4"/>
              <w:bottom w:val="single" w:color="D4D4D8" w:sz="4"/>
              <w:right w:val="single" w:color="D4D4D8" w:sz="4"/>
            </w:tcBorders>
            <w:shd w:fill="F4F4F5" w:val="clear"/>
            <w:tcMar>
              <w:top w:type="dxa" w:w="60"/>
              <w:left w:type="dxa" w:w="100"/>
              <w:bottom w:type="dxa" w:w="60"/>
              <w:right w:type="dxa" w:w="100"/>
            </w:tcMar>
          </w:tcPr>
          <w:p>
            <w:r>
              <w:rPr>
                <w:rFonts w:ascii="Calibri" w:cs="Calibri" w:eastAsia="Calibri" w:hAnsi="Calibri"/>
                <w:sz w:val="18"/>
                <w:szCs w:val="18"/>
              </w:rPr>
              <w:t xml:space="preserve">N</w:t>
            </w:r>
          </w:p>
        </w:tc>
      </w:tr>
      <w:tr>
        <w:trPr>
          <w:tblHeader w:val="false"/>
        </w:trPr>
        <w:tc>
          <w:tcPr>
            <w:tcW w:type="dxa" w:w="6115"/>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Use-case</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0%</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12</w:t>
            </w:r>
          </w:p>
        </w:tc>
      </w:tr>
      <w:tr>
        <w:trPr>
          <w:tblHeader w:val="false"/>
        </w:trPr>
        <w:tc>
          <w:tcPr>
            <w:tcW w:type="dxa" w:w="6115"/>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Head-to-head / alternatives</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0%</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10</w:t>
            </w:r>
          </w:p>
        </w:tc>
      </w:tr>
      <w:tr>
        <w:trPr>
          <w:tblHeader w:val="false"/>
        </w:trPr>
        <w:tc>
          <w:tcPr>
            <w:tcW w:type="dxa" w:w="6115"/>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Category discovery</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0%</w:t>
            </w:r>
          </w:p>
        </w:tc>
        <w:tc>
          <w:tcPr>
            <w:tcW w:type="dxa" w:w="1812"/>
            <w:tcBorders>
              <w:top w:val="single" w:color="D4D4D8" w:sz="4"/>
              <w:left w:val="single" w:color="D4D4D8" w:sz="4"/>
              <w:bottom w:val="single" w:color="D4D4D8" w:sz="4"/>
              <w:right w:val="single" w:color="D4D4D8" w:sz="4"/>
            </w:tcBorders>
            <w:tcMar>
              <w:top w:type="dxa" w:w="60"/>
              <w:left w:type="dxa" w:w="100"/>
              <w:bottom w:type="dxa" w:w="60"/>
              <w:right w:type="dxa" w:w="100"/>
            </w:tcMar>
          </w:tcPr>
          <w:p>
            <w:r>
              <w:rPr>
                <w:rFonts w:ascii="Calibri" w:cs="Calibri" w:eastAsia="Calibri" w:hAnsi="Calibri"/>
                <w:sz w:val="18"/>
                <w:szCs w:val="18"/>
              </w:rPr>
              <w:t xml:space="preserve">7</w:t>
            </w:r>
          </w:p>
        </w:tc>
      </w:tr>
    </w:tbl>
    <w:p>
      <w:pPr>
        <w:spacing w:after="80"/>
      </w:pPr>
      <w:r>
        <w:rPr>
          <w:sz w:val="8"/>
          <w:szCs w:val="8"/>
        </w:rPr>
        <w:t xml:space="preserve"/>
      </w:r>
    </w:p>
    <w:p>
      <w:pPr>
        <w:spacing w:after="40"/>
      </w:pPr>
      <w:r>
        <w:rPr>
          <w:sz w:val="8"/>
          <w:szCs w:val="8"/>
        </w:rPr>
        <w:t xml:space="preserve"/>
      </w:r>
    </w:p>
    <w:p>
      <w:pPr>
        <w:spacing w:after="80"/>
      </w:pPr>
      <w:r>
        <w:rPr>
          <w:rFonts w:ascii="Calibri" w:cs="Calibri" w:eastAsia="Calibri" w:hAnsi="Calibri"/>
          <w:sz w:val="20"/>
          <w:szCs w:val="20"/>
        </w:rPr>
        <w:t xml:space="preserve">No segment is winning yet — your largest set, </w:t>
      </w:r>
      <w:r>
        <w:rPr>
          <w:rFonts w:ascii="Calibri" w:cs="Calibri" w:eastAsia="Calibri" w:hAnsi="Calibri"/>
          <w:b/>
          <w:bCs/>
          <w:sz w:val="20"/>
          <w:szCs w:val="20"/>
        </w:rPr>
        <w:t xml:space="preserve">Use-case</w:t>
      </w:r>
      <w:r>
        <w:rPr>
          <w:rFonts w:ascii="Calibri" w:cs="Calibri" w:eastAsia="Calibri" w:hAnsi="Calibri"/>
          <w:sz w:val="20"/>
          <w:szCs w:val="20"/>
        </w:rPr>
        <w:t xml:space="preserve"> (N=12), isn't converting. Start where your positioning fits.</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Fidelity — is AI accurate about you?</w:t>
      </w:r>
    </w:p>
    <w:p>
      <w:pPr>
        <w:spacing w:after="80"/>
      </w:pPr>
      <w:r>
        <w:rPr>
          <w:rFonts w:ascii="Calibri" w:cs="Calibri" w:eastAsia="Calibri" w:hAnsi="Calibri"/>
          <w:sz w:val="20"/>
          <w:szCs w:val="20"/>
        </w:rPr>
        <w:t xml:space="preserve">Of the answers that named you, 8 got your facts right — no fabricated facts detected.</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Content depth — the levers that make a page citable</w:t>
      </w:r>
    </w:p>
    <w:p>
      <w:pPr>
        <w:spacing w:after="80"/>
      </w:pPr>
      <w:r>
        <w:rPr>
          <w:rFonts w:ascii="Calibri" w:cs="Calibri" w:eastAsia="Calibri" w:hAnsi="Calibri"/>
          <w:i/>
          <w:iCs/>
          <w:sz w:val="18"/>
          <w:szCs w:val="18"/>
        </w:rPr>
        <w:t xml:space="preserve">Effect sizes are findings from the Princeton GEO study (arXiv:2311.09735), not guarantees.</w:t>
      </w:r>
    </w:p>
    <w:p>
      <w:pPr>
        <w:pStyle w:val="ListParagraph"/>
        <w:numPr>
          <w:ilvl w:val="0"/>
          <w:numId w:val="1"/>
        </w:numPr>
        <w:spacing w:after="40"/>
      </w:pPr>
      <w:r>
        <w:rPr>
          <w:rFonts w:ascii="Calibri" w:cs="Calibri" w:eastAsia="Calibri" w:hAnsi="Calibri"/>
          <w:sz w:val="20"/>
          <w:szCs w:val="20"/>
        </w:rPr>
        <w:t xml:space="preserve">This page carries few verifiable statistics (1 in 816 words). In the Princeton GEO study (arXiv:2311.09735), adding statistics was associated with a ~41% citation-visibility lift.</w:t>
      </w:r>
    </w:p>
    <w:p>
      <w:pPr>
        <w:pStyle w:val="ListParagraph"/>
        <w:numPr>
          <w:ilvl w:val="0"/>
          <w:numId w:val="1"/>
        </w:numPr>
        <w:spacing w:after="40"/>
      </w:pPr>
      <w:r>
        <w:rPr>
          <w:rFonts w:ascii="Calibri" w:cs="Calibri" w:eastAsia="Calibri" w:hAnsi="Calibri"/>
          <w:sz w:val="20"/>
          <w:szCs w:val="20"/>
        </w:rPr>
        <w:t xml:space="preserve">No named-expert quotations were found. In the Princeton GEO study (arXiv:2311.09735), adding quotations was associated with a ~28–40% lift.</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Entity-linking — who engines confuse you with</w:t>
      </w:r>
    </w:p>
    <w:p>
      <w:pPr>
        <w:spacing w:after="80"/>
      </w:pPr>
      <w:r>
        <w:rPr>
          <w:rFonts w:ascii="Calibri" w:cs="Calibri" w:eastAsia="Calibri" w:hAnsi="Calibri"/>
          <w:sz w:val="20"/>
          <w:szCs w:val="20"/>
        </w:rPr>
        <w:t xml:space="preserve">Engines are confusing you with: nybsys-mwc.com.</w:t>
      </w:r>
    </w:p>
    <w:p>
      <w:pPr>
        <w:pStyle w:val="ListParagraph"/>
        <w:numPr>
          <w:ilvl w:val="0"/>
          <w:numId w:val="1"/>
        </w:numPr>
        <w:spacing w:after="40"/>
      </w:pPr>
      <w:r>
        <w:rPr>
          <w:rFonts w:ascii="Calibri" w:cs="Calibri" w:eastAsia="Calibri" w:hAnsi="Calibri"/>
          <w:sz w:val="20"/>
          <w:szCs w:val="20"/>
        </w:rPr>
        <w:t xml:space="preserve">[near-name-domain] An engine cited "nybsys-mwc.com", a near-name domain that is not your site. (https://www.nybsys-mwc.com/)</w:t>
      </w:r>
    </w:p>
    <w:p>
      <w:pPr>
        <w:spacing w:after="80"/>
      </w:pPr>
      <w:r>
        <w:rPr>
          <w:rFonts w:ascii="Calibri" w:cs="Calibri" w:eastAsia="Calibri" w:hAnsi="Calibri"/>
          <w:sz w:val="20"/>
          <w:szCs w:val="20"/>
        </w:rPr>
        <w:t xml:space="preserve">Fix: an explicit "not affiliated with…" disambiguation line + a connected @id entity graph.</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Scores by engine</w:t>
      </w:r>
    </w:p>
    <w:p>
      <w:pPr>
        <w:pStyle w:val="Heading3"/>
        <w:spacing w:after="100" w:before="240"/>
      </w:pPr>
      <w:r>
        <w:rPr>
          <w:rFonts w:ascii="Calibri" w:cs="Calibri" w:eastAsia="Calibri" w:hAnsi="Calibri"/>
          <w:b/>
          <w:bCs/>
          <w:color w:val="18181B"/>
          <w:sz w:val="22"/>
          <w:szCs w:val="22"/>
        </w:rPr>
        <w:t xml:space="preserve">Claude</w:t>
      </w:r>
    </w:p>
    <w:p>
      <w:pPr>
        <w:pStyle w:val="ListParagraph"/>
        <w:numPr>
          <w:ilvl w:val="0"/>
          <w:numId w:val="1"/>
        </w:numPr>
        <w:spacing w:after="40"/>
      </w:pPr>
      <w:r>
        <w:rPr>
          <w:rFonts w:ascii="Calibri" w:cs="Calibri" w:eastAsia="Calibri" w:hAnsi="Calibri"/>
          <w:sz w:val="20"/>
          <w:szCs w:val="20"/>
        </w:rPr>
        <w:t xml:space="preserve">Retrievability (branded): 2/2 (100%)</w:t>
      </w:r>
    </w:p>
    <w:p>
      <w:pPr>
        <w:pStyle w:val="ListParagraph"/>
        <w:numPr>
          <w:ilvl w:val="0"/>
          <w:numId w:val="1"/>
        </w:numPr>
        <w:spacing w:after="40"/>
      </w:pPr>
      <w:r>
        <w:rPr>
          <w:rFonts w:ascii="Calibri" w:cs="Calibri" w:eastAsia="Calibri" w:hAnsi="Calibri"/>
          <w:sz w:val="20"/>
          <w:szCs w:val="20"/>
        </w:rPr>
        <w:t xml:space="preserve">Citation win (category, search-grounded): 0% · N=9</w:t>
      </w:r>
    </w:p>
    <w:p>
      <w:pPr>
        <w:pStyle w:val="ListParagraph"/>
        <w:numPr>
          <w:ilvl w:val="0"/>
          <w:numId w:val="1"/>
        </w:numPr>
        <w:spacing w:after="40"/>
      </w:pPr>
      <w:r>
        <w:rPr>
          <w:rFonts w:ascii="Calibri" w:cs="Calibri" w:eastAsia="Calibri" w:hAnsi="Calibri"/>
          <w:sz w:val="20"/>
          <w:szCs w:val="20"/>
        </w:rPr>
        <w:t xml:space="preserve">(1 model-prior answer — answered without a live search — reported separately)</w:t>
      </w:r>
    </w:p>
    <w:p>
      <w:pPr>
        <w:pStyle w:val="ListParagraph"/>
        <w:numPr>
          <w:ilvl w:val="0"/>
          <w:numId w:val="1"/>
        </w:numPr>
        <w:spacing w:after="40"/>
      </w:pPr>
      <w:r>
        <w:rPr>
          <w:rFonts w:ascii="Calibri" w:cs="Calibri" w:eastAsia="Calibri" w:hAnsi="Calibri"/>
          <w:sz w:val="20"/>
          <w:szCs w:val="20"/>
        </w:rPr>
        <w:t xml:space="preserve">Cost: $2.371</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ChatGPT</w:t>
      </w:r>
    </w:p>
    <w:p>
      <w:pPr>
        <w:pStyle w:val="ListParagraph"/>
        <w:numPr>
          <w:ilvl w:val="0"/>
          <w:numId w:val="1"/>
        </w:numPr>
        <w:spacing w:after="40"/>
      </w:pPr>
      <w:r>
        <w:rPr>
          <w:rFonts w:ascii="Calibri" w:cs="Calibri" w:eastAsia="Calibri" w:hAnsi="Calibri"/>
          <w:sz w:val="20"/>
          <w:szCs w:val="20"/>
        </w:rPr>
        <w:t xml:space="preserve">Retrievability (branded): 2/2 (100%)</w:t>
      </w:r>
    </w:p>
    <w:p>
      <w:pPr>
        <w:pStyle w:val="ListParagraph"/>
        <w:numPr>
          <w:ilvl w:val="0"/>
          <w:numId w:val="1"/>
        </w:numPr>
        <w:spacing w:after="40"/>
      </w:pPr>
      <w:r>
        <w:rPr>
          <w:rFonts w:ascii="Calibri" w:cs="Calibri" w:eastAsia="Calibri" w:hAnsi="Calibri"/>
          <w:sz w:val="20"/>
          <w:szCs w:val="20"/>
        </w:rPr>
        <w:t xml:space="preserve">Citation win (category, search-grounded): 0% · N=6</w:t>
      </w:r>
    </w:p>
    <w:p>
      <w:pPr>
        <w:pStyle w:val="ListParagraph"/>
        <w:numPr>
          <w:ilvl w:val="0"/>
          <w:numId w:val="1"/>
        </w:numPr>
        <w:spacing w:after="40"/>
      </w:pPr>
      <w:r>
        <w:rPr>
          <w:rFonts w:ascii="Calibri" w:cs="Calibri" w:eastAsia="Calibri" w:hAnsi="Calibri"/>
          <w:sz w:val="20"/>
          <w:szCs w:val="20"/>
        </w:rPr>
        <w:t xml:space="preserve">(4 model-prior answers — answered without a live search — reported separately)</w:t>
      </w:r>
    </w:p>
    <w:p>
      <w:pPr>
        <w:pStyle w:val="ListParagraph"/>
        <w:numPr>
          <w:ilvl w:val="0"/>
          <w:numId w:val="1"/>
        </w:numPr>
        <w:spacing w:after="40"/>
      </w:pPr>
      <w:r>
        <w:rPr>
          <w:rFonts w:ascii="Calibri" w:cs="Calibri" w:eastAsia="Calibri" w:hAnsi="Calibri"/>
          <w:sz w:val="20"/>
          <w:szCs w:val="20"/>
        </w:rPr>
        <w:t xml:space="preserve">Cost: $1.530</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Perplexity</w:t>
      </w:r>
    </w:p>
    <w:p>
      <w:pPr>
        <w:pStyle w:val="ListParagraph"/>
        <w:numPr>
          <w:ilvl w:val="0"/>
          <w:numId w:val="1"/>
        </w:numPr>
        <w:spacing w:after="40"/>
      </w:pPr>
      <w:r>
        <w:rPr>
          <w:rFonts w:ascii="Calibri" w:cs="Calibri" w:eastAsia="Calibri" w:hAnsi="Calibri"/>
          <w:sz w:val="20"/>
          <w:szCs w:val="20"/>
        </w:rPr>
        <w:t xml:space="preserve">Retrievability (branded): 2/2 (100%)</w:t>
      </w:r>
    </w:p>
    <w:p>
      <w:pPr>
        <w:pStyle w:val="ListParagraph"/>
        <w:numPr>
          <w:ilvl w:val="0"/>
          <w:numId w:val="1"/>
        </w:numPr>
        <w:spacing w:after="40"/>
      </w:pPr>
      <w:r>
        <w:rPr>
          <w:rFonts w:ascii="Calibri" w:cs="Calibri" w:eastAsia="Calibri" w:hAnsi="Calibri"/>
          <w:sz w:val="20"/>
          <w:szCs w:val="20"/>
        </w:rPr>
        <w:t xml:space="preserve">Citation win (category, search-grounded): 0% · N=9</w:t>
      </w:r>
    </w:p>
    <w:p>
      <w:pPr>
        <w:pStyle w:val="ListParagraph"/>
        <w:numPr>
          <w:ilvl w:val="0"/>
          <w:numId w:val="1"/>
        </w:numPr>
        <w:spacing w:after="40"/>
      </w:pPr>
      <w:r>
        <w:rPr>
          <w:rFonts w:ascii="Calibri" w:cs="Calibri" w:eastAsia="Calibri" w:hAnsi="Calibri"/>
          <w:sz w:val="20"/>
          <w:szCs w:val="20"/>
        </w:rPr>
        <w:t xml:space="preserve">(1 run(s) errored — excluded from the scores above)</w:t>
      </w:r>
    </w:p>
    <w:p>
      <w:pPr>
        <w:pStyle w:val="ListParagraph"/>
        <w:numPr>
          <w:ilvl w:val="0"/>
          <w:numId w:val="1"/>
        </w:numPr>
        <w:spacing w:after="40"/>
      </w:pPr>
      <w:r>
        <w:rPr>
          <w:rFonts w:ascii="Calibri" w:cs="Calibri" w:eastAsia="Calibri" w:hAnsi="Calibri"/>
          <w:sz w:val="20"/>
          <w:szCs w:val="20"/>
        </w:rPr>
        <w:t xml:space="preserve">Cost: $0.577</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Gemini</w:t>
      </w:r>
    </w:p>
    <w:p>
      <w:pPr>
        <w:pStyle w:val="ListParagraph"/>
        <w:numPr>
          <w:ilvl w:val="0"/>
          <w:numId w:val="1"/>
        </w:numPr>
        <w:spacing w:after="40"/>
      </w:pPr>
      <w:r>
        <w:rPr>
          <w:rFonts w:ascii="Calibri" w:cs="Calibri" w:eastAsia="Calibri" w:hAnsi="Calibri"/>
          <w:sz w:val="20"/>
          <w:szCs w:val="20"/>
        </w:rPr>
        <w:t xml:space="preserve">Retrievability (branded): 2/2 (100%)</w:t>
      </w:r>
    </w:p>
    <w:p>
      <w:pPr>
        <w:pStyle w:val="ListParagraph"/>
        <w:numPr>
          <w:ilvl w:val="0"/>
          <w:numId w:val="1"/>
        </w:numPr>
        <w:spacing w:after="40"/>
      </w:pPr>
      <w:r>
        <w:rPr>
          <w:rFonts w:ascii="Calibri" w:cs="Calibri" w:eastAsia="Calibri" w:hAnsi="Calibri"/>
          <w:sz w:val="20"/>
          <w:szCs w:val="20"/>
        </w:rPr>
        <w:t xml:space="preserve">Citation win (category, search-grounded): 0% · N=4</w:t>
      </w:r>
    </w:p>
    <w:p>
      <w:pPr>
        <w:pStyle w:val="ListParagraph"/>
        <w:numPr>
          <w:ilvl w:val="0"/>
          <w:numId w:val="1"/>
        </w:numPr>
        <w:spacing w:after="40"/>
      </w:pPr>
      <w:r>
        <w:rPr>
          <w:rFonts w:ascii="Calibri" w:cs="Calibri" w:eastAsia="Calibri" w:hAnsi="Calibri"/>
          <w:sz w:val="20"/>
          <w:szCs w:val="20"/>
        </w:rPr>
        <w:t xml:space="preserve">(6 model-prior answers — answered without a live search — reported separately)</w:t>
      </w:r>
    </w:p>
    <w:p>
      <w:pPr>
        <w:pStyle w:val="ListParagraph"/>
        <w:numPr>
          <w:ilvl w:val="0"/>
          <w:numId w:val="1"/>
        </w:numPr>
        <w:spacing w:after="40"/>
      </w:pPr>
      <w:r>
        <w:rPr>
          <w:rFonts w:ascii="Calibri" w:cs="Calibri" w:eastAsia="Calibri" w:hAnsi="Calibri"/>
          <w:sz w:val="20"/>
          <w:szCs w:val="20"/>
        </w:rPr>
        <w:t xml:space="preserve">Cost: $0.013</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Cited instead of you (category queries)</w:t>
      </w:r>
    </w:p>
    <w:p>
      <w:pPr>
        <w:pStyle w:val="ListParagraph"/>
        <w:numPr>
          <w:ilvl w:val="0"/>
          <w:numId w:val="1"/>
        </w:numPr>
        <w:spacing w:after="40"/>
      </w:pPr>
      <w:r>
        <w:rPr>
          <w:rFonts w:ascii="Calibri" w:cs="Calibri" w:eastAsia="Calibri" w:hAnsi="Calibri"/>
          <w:sz w:val="20"/>
          <w:szCs w:val="20"/>
        </w:rPr>
        <w:t xml:space="preserve">Ericsson · 12×</w:t>
      </w:r>
    </w:p>
    <w:p>
      <w:pPr>
        <w:pStyle w:val="ListParagraph"/>
        <w:numPr>
          <w:ilvl w:val="0"/>
          <w:numId w:val="1"/>
        </w:numPr>
        <w:spacing w:after="40"/>
      </w:pPr>
      <w:r>
        <w:rPr>
          <w:rFonts w:ascii="Calibri" w:cs="Calibri" w:eastAsia="Calibri" w:hAnsi="Calibri"/>
          <w:sz w:val="20"/>
          <w:szCs w:val="20"/>
        </w:rPr>
        <w:t xml:space="preserve">Celona · 10×</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Authority gap — sources the engines trust (by attainability)</w:t>
      </w:r>
    </w:p>
    <w:p>
      <w:pPr>
        <w:pStyle w:val="Heading3"/>
        <w:spacing w:after="100" w:before="240"/>
      </w:pPr>
      <w:r>
        <w:rPr>
          <w:rFonts w:ascii="Calibri" w:cs="Calibri" w:eastAsia="Calibri" w:hAnsi="Calibri"/>
          <w:b/>
          <w:bCs/>
          <w:color w:val="18181B"/>
          <w:sz w:val="22"/>
          <w:szCs w:val="22"/>
        </w:rPr>
        <w:t xml:space="preserve">Do now (self-serve)</w:t>
      </w:r>
    </w:p>
    <w:p>
      <w:pPr>
        <w:pStyle w:val="ListParagraph"/>
        <w:numPr>
          <w:ilvl w:val="0"/>
          <w:numId w:val="1"/>
        </w:numPr>
        <w:spacing w:after="40"/>
      </w:pPr>
      <w:r>
        <w:rPr>
          <w:rFonts w:ascii="Calibri" w:cs="Calibri" w:eastAsia="Calibri" w:hAnsi="Calibri"/>
          <w:sz w:val="20"/>
          <w:szCs w:val="20"/>
        </w:rPr>
        <w:t xml:space="preserve">sourceforge.net · 7 — Free software listing.</w:t>
      </w:r>
    </w:p>
    <w:p>
      <w:pPr>
        <w:pStyle w:val="Heading3"/>
        <w:spacing w:after="100" w:before="240"/>
      </w:pPr>
      <w:r>
        <w:rPr>
          <w:rFonts w:ascii="Calibri" w:cs="Calibri" w:eastAsia="Calibri" w:hAnsi="Calibri"/>
          <w:b/>
          <w:bCs/>
          <w:color w:val="18181B"/>
          <w:sz w:val="22"/>
          <w:szCs w:val="22"/>
        </w:rPr>
        <w:t xml:space="preserve">Earn (pitchable)</w:t>
      </w:r>
    </w:p>
    <w:p>
      <w:pPr>
        <w:pStyle w:val="ListParagraph"/>
        <w:numPr>
          <w:ilvl w:val="0"/>
          <w:numId w:val="1"/>
        </w:numPr>
        <w:spacing w:after="40"/>
      </w:pPr>
      <w:r>
        <w:rPr>
          <w:rFonts w:ascii="Calibri" w:cs="Calibri" w:eastAsia="Calibri" w:hAnsi="Calibri"/>
          <w:sz w:val="20"/>
          <w:szCs w:val="20"/>
        </w:rPr>
        <w:t xml:space="preserve">ericsson.com · 16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verizon.com · 13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cbinsights.com · 12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marketbeat.com · 9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lightreading.com · 8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celona.io · 7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rfp.wiki · 7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justdial.com · 6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dataintelo.com · 6 — Likely a category blog/publisher — reachable by outreach.</w:t>
      </w:r>
    </w:p>
    <w:p>
      <w:pPr>
        <w:pStyle w:val="ListParagraph"/>
        <w:numPr>
          <w:ilvl w:val="0"/>
          <w:numId w:val="1"/>
        </w:numPr>
        <w:spacing w:after="40"/>
      </w:pPr>
      <w:r>
        <w:rPr>
          <w:rFonts w:ascii="Calibri" w:cs="Calibri" w:eastAsia="Calibri" w:hAnsi="Calibri"/>
          <w:sz w:val="20"/>
          <w:szCs w:val="20"/>
        </w:rPr>
        <w:t xml:space="preserve">techtarget.com · 5 — Likely a category blog/publisher — reachable by outreach.</w:t>
      </w:r>
    </w:p>
    <w:p>
      <w:pPr>
        <w:pStyle w:val="Heading3"/>
        <w:spacing w:after="100" w:before="240"/>
      </w:pPr>
      <w:r>
        <w:rPr>
          <w:rFonts w:ascii="Calibri" w:cs="Calibri" w:eastAsia="Calibri" w:hAnsi="Calibri"/>
          <w:b/>
          <w:bCs/>
          <w:color w:val="18181B"/>
          <w:sz w:val="22"/>
          <w:szCs w:val="22"/>
        </w:rPr>
        <w:t xml:space="preserve">Aspirational (high bar)</w:t>
      </w:r>
    </w:p>
    <w:p>
      <w:pPr>
        <w:pStyle w:val="ListParagraph"/>
        <w:numPr>
          <w:ilvl w:val="0"/>
          <w:numId w:val="1"/>
        </w:numPr>
        <w:spacing w:after="40"/>
      </w:pPr>
      <w:r>
        <w:rPr>
          <w:rFonts w:ascii="Calibri" w:cs="Calibri" w:eastAsia="Calibri" w:hAnsi="Calibri"/>
          <w:sz w:val="20"/>
          <w:szCs w:val="20"/>
        </w:rPr>
        <w:t xml:space="preserve">gartner.com · 6 — Analyst-gated; realistic only at meaningful scale.</w:t>
      </w:r>
    </w:p>
    <w:p>
      <w:pPr>
        <w:spacing w:after="40"/>
      </w:pPr>
      <w:r>
        <w:rPr>
          <w:sz w:val="8"/>
          <w:szCs w:val="8"/>
        </w:rPr>
        <w:t xml:space="preserve"/>
      </w:r>
    </w:p>
    <w:p>
      <w:pPr>
        <w:spacing w:after="80"/>
      </w:pPr>
      <w:r>
        <w:rPr>
          <w:rFonts w:ascii="Calibri" w:cs="Calibri" w:eastAsia="Calibri" w:hAnsi="Calibri"/>
          <w:sz w:val="20"/>
          <w:szCs w:val="20"/>
        </w:rPr>
        <w:t xml:space="preserve">Recommendations:</w:t>
      </w:r>
    </w:p>
    <w:p>
      <w:pPr>
        <w:pStyle w:val="ListParagraph"/>
        <w:numPr>
          <w:ilvl w:val="0"/>
          <w:numId w:val="1"/>
        </w:numPr>
        <w:spacing w:after="40"/>
      </w:pPr>
      <w:r>
        <w:rPr>
          <w:rFonts w:ascii="Calibri" w:cs="Calibri" w:eastAsia="Calibri" w:hAnsi="Calibri"/>
          <w:sz w:val="20"/>
          <w:szCs w:val="20"/>
        </w:rPr>
        <w:t xml:space="preserve">Answer engines repeatedly source these category authorities (from 48 stored answers): ericsson.com (16×), verizon.com (13×), cbinsights.com (12×), marketbeat.com (9×), lightreading.com (8×). Get an accurate, up-to-date listing/profile on each (in that priority order) — inbound presence on the sources engines already trust is what drives your discovery.</w:t>
      </w:r>
    </w:p>
    <w:p>
      <w:pPr>
        <w:pStyle w:val="ListParagraph"/>
        <w:numPr>
          <w:ilvl w:val="0"/>
          <w:numId w:val="1"/>
        </w:numPr>
        <w:spacing w:after="40"/>
      </w:pPr>
      <w:r>
        <w:rPr>
          <w:rFonts w:ascii="Calibri" w:cs="Calibri" w:eastAsia="Calibri" w:hAnsi="Calibri"/>
          <w:sz w:val="20"/>
          <w:szCs w:val="20"/>
        </w:rPr>
        <w:t xml:space="preserve">Also cited in your query space: sourceforge.net, celona.io, rfp.wiki, gartner.com, justdial.com. Pursue guest content, mentions, or listings where relevant and legitimate.</w:t>
      </w:r>
    </w:p>
    <w:p>
      <w:pPr>
        <w:pStyle w:val="ListParagraph"/>
        <w:numPr>
          <w:ilvl w:val="0"/>
          <w:numId w:val="1"/>
        </w:numPr>
        <w:spacing w:after="40"/>
      </w:pPr>
      <w:r>
        <w:rPr>
          <w:rFonts w:ascii="Calibri" w:cs="Calibri" w:eastAsia="Calibri" w:hAnsi="Calibri"/>
          <w:sz w:val="20"/>
          <w:szCs w:val="20"/>
        </w:rPr>
        <w:t xml:space="preserve">Follow POSSE (Publish on your Own Site, Syndicate Elsewhere): keep the canonical version on your domain, and where you syndicate, attribute + link back and set canonical/og per placement. Do NOT host content on a high-authority platform purely to borrow its ranking (parasite SEO / Perplexity-Pages seeding) — Google’s site-reputation-abuse enforcement makes that a crash risk and the equity accrues to the host, not you.</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AI crawler hits</w:t>
      </w:r>
    </w:p>
    <w:p>
      <w:pPr>
        <w:spacing w:after="80"/>
      </w:pPr>
      <w:r>
        <w:rPr>
          <w:rFonts w:ascii="Calibri" w:cs="Calibri" w:eastAsia="Calibri" w:hAnsi="Calibri"/>
          <w:sz w:val="20"/>
          <w:szCs w:val="20"/>
        </w:rPr>
        <w:t xml:space="preserve">No telemetry connected for this domain — crawler-hit tracking needs a first-party pixel/log on the site.</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What to do about these results</w:t>
      </w:r>
    </w:p>
    <w:p>
      <w:pPr>
        <w:spacing w:after="40"/>
      </w:pPr>
      <w:r>
        <w:rPr>
          <w:sz w:val="8"/>
          <w:szCs w:val="8"/>
        </w:rPr>
        <w:t xml:space="preserve"/>
      </w:r>
    </w:p>
    <w:p>
      <w:pPr>
        <w:spacing w:after="80"/>
      </w:pPr>
      <w:r>
        <w:rPr>
          <w:rFonts w:ascii="Calibri" w:cs="Calibri" w:eastAsia="Calibri" w:hAnsi="Calibri"/>
          <w:b/>
          <w:bCs/>
          <w:sz w:val="20"/>
          <w:szCs w:val="20"/>
        </w:rPr>
        <w:t xml:space="preserve">You have an accuracy problem, not a discovery problem.</w:t>
      </w:r>
      <w:r>
        <w:rPr>
          <w:rFonts w:ascii="Calibri" w:cs="Calibri" w:eastAsia="Calibri" w:hAnsi="Calibri"/>
          <w:sz w:val="20"/>
          <w:szCs w:val="20"/>
        </w:rPr>
        <w:t xml:space="preserve"> Every engine in this sweep retrieved Nybsys.com when asked for you by name.</w:t>
      </w:r>
    </w:p>
    <w:p>
      <w:pPr>
        <w:spacing w:after="40"/>
      </w:pPr>
      <w:r>
        <w:rPr>
          <w:sz w:val="8"/>
          <w:szCs w:val="8"/>
        </w:rPr>
        <w:t xml:space="preserve"/>
      </w:r>
    </w:p>
    <w:p>
      <w:pPr>
        <w:spacing w:after="80"/>
      </w:pPr>
      <w:r>
        <w:rPr>
          <w:rFonts w:ascii="Calibri" w:cs="Calibri" w:eastAsia="Calibri" w:hAnsi="Calibri"/>
          <w:sz w:val="20"/>
          <w:szCs w:val="20"/>
        </w:rPr>
        <w:t xml:space="preserve">They can find you. What they say about you is the thing to fix, and that is what structured data is for. Structured data improves accuracy for engines that already find you. It cannot improve discovery for engines that do not.</w:t>
      </w:r>
    </w:p>
    <w:p>
      <w:pPr>
        <w:spacing w:after="40"/>
      </w:pPr>
      <w:r>
        <w:rPr>
          <w:sz w:val="8"/>
          <w:szCs w:val="8"/>
        </w:rPr>
        <w:t xml:space="preserve"/>
      </w:r>
    </w:p>
    <w:p>
      <w:pPr>
        <w:spacing w:after="80"/>
      </w:pPr>
      <w:r>
        <w:rPr>
          <w:rFonts w:ascii="Calibri" w:cs="Calibri" w:eastAsia="Calibri" w:hAnsi="Calibri"/>
          <w:b/>
          <w:bCs/>
          <w:sz w:val="20"/>
          <w:szCs w:val="20"/>
        </w:rPr>
        <w:t xml:space="preserve">1. Create a Wikidata item for the organization</w:t>
      </w:r>
    </w:p>
    <w:p>
      <w:pPr>
        <w:spacing w:after="40"/>
      </w:pPr>
      <w:r>
        <w:rPr>
          <w:sz w:val="8"/>
          <w:szCs w:val="8"/>
        </w:rPr>
        <w:t xml:space="preserve"/>
      </w:r>
    </w:p>
    <w:p>
      <w:pPr>
        <w:spacing w:after="80"/>
      </w:pPr>
      <w:r>
        <w:rPr>
          <w:rFonts w:ascii="Calibri" w:cs="Calibri" w:eastAsia="Calibri" w:hAnsi="Calibri"/>
          <w:sz w:val="20"/>
          <w:szCs w:val="20"/>
        </w:rPr>
        <w:t xml:space="preserve">Wikidata is the shared reference that search engines and AI assistants use to decide which real-world thing a name refers to. When several companies share your name, an entry there is what tells them you are a distinct one — which is why it is the strongest fix available for a confusion problem.</w:t>
      </w:r>
    </w:p>
    <w:p>
      <w:pPr>
        <w:spacing w:after="40"/>
      </w:pPr>
      <w:r>
        <w:rPr>
          <w:sz w:val="8"/>
          <w:szCs w:val="8"/>
        </w:rPr>
        <w:t xml:space="preserve"/>
      </w:r>
    </w:p>
    <w:p>
      <w:pPr>
        <w:pStyle w:val="ListParagraph"/>
        <w:numPr>
          <w:ilvl w:val="0"/>
          <w:numId w:val="1"/>
        </w:numPr>
        <w:spacing w:after="40"/>
      </w:pPr>
      <w:r>
        <w:rPr>
          <w:rFonts w:ascii="Calibri" w:cs="Calibri" w:eastAsia="Calibri" w:hAnsi="Calibri"/>
          <w:sz w:val="20"/>
          <w:szCs w:val="20"/>
        </w:rPr>
        <w:t xml:space="preserve">Moves: accuracy — what they say about you</w:t>
      </w:r>
    </w:p>
    <w:p>
      <w:pPr>
        <w:pStyle w:val="ListParagraph"/>
        <w:numPr>
          <w:ilvl w:val="0"/>
          <w:numId w:val="1"/>
        </w:numPr>
        <w:spacing w:after="40"/>
      </w:pPr>
      <w:r>
        <w:rPr>
          <w:rFonts w:ascii="Calibri" w:cs="Calibri" w:eastAsia="Calibri" w:hAnsi="Calibri"/>
          <w:sz w:val="20"/>
          <w:szCs w:val="20"/>
        </w:rPr>
        <w:t xml:space="preserve">Why it matters for AI answers: Engines confused you with nybsys-mwc.com. A Wikidata item is a machine-readable statement that you are a distinct entity from the similarly-named ones, and for a misattribution finding it is the highest-value action available.</w:t>
      </w:r>
    </w:p>
    <w:p>
      <w:pPr>
        <w:pStyle w:val="ListParagraph"/>
        <w:numPr>
          <w:ilvl w:val="0"/>
          <w:numId w:val="1"/>
        </w:numPr>
        <w:spacing w:after="40"/>
      </w:pPr>
      <w:r>
        <w:rPr>
          <w:rFonts w:ascii="Calibri" w:cs="Calibri" w:eastAsia="Calibri" w:hAnsi="Calibri"/>
          <w:sz w:val="20"/>
          <w:szCs w:val="20"/>
        </w:rPr>
        <w:t xml:space="preserve">Link: https://www.wikidata.org/wiki/Special:NewItem · notability rules at https://www.wikidata.org/wiki/Wikidata:Notability</w:t>
      </w:r>
    </w:p>
    <w:p>
      <w:pPr>
        <w:pStyle w:val="ListParagraph"/>
        <w:numPr>
          <w:ilvl w:val="0"/>
          <w:numId w:val="1"/>
        </w:numPr>
        <w:spacing w:after="40"/>
      </w:pPr>
      <w:r>
        <w:rPr>
          <w:rFonts w:ascii="Calibri" w:cs="Calibri" w:eastAsia="Calibri" w:hAnsi="Calibri"/>
          <w:sz w:val="20"/>
          <w:szCs w:val="20"/>
        </w:rPr>
        <w:t xml:space="preserve">Time: 30–40 minutes</w:t>
      </w:r>
    </w:p>
    <w:p>
      <w:pPr>
        <w:pStyle w:val="ListParagraph"/>
        <w:numPr>
          <w:ilvl w:val="0"/>
          <w:numId w:val="1"/>
        </w:numPr>
        <w:spacing w:after="40"/>
      </w:pPr>
      <w:r>
        <w:rPr>
          <w:rFonts w:ascii="Calibri" w:cs="Calibri" w:eastAsia="Calibri" w:hAnsi="Calibri"/>
          <w:sz w:val="20"/>
          <w:szCs w:val="20"/>
        </w:rPr>
        <w:t xml:space="preserve">What changes: The anchor engines and knowledge graphs resolve your name against.</w:t>
      </w:r>
    </w:p>
    <w:p>
      <w:pPr>
        <w:pStyle w:val="ListParagraph"/>
        <w:numPr>
          <w:ilvl w:val="0"/>
          <w:numId w:val="1"/>
        </w:numPr>
        <w:spacing w:after="40"/>
      </w:pPr>
      <w:r>
        <w:rPr>
          <w:rFonts w:ascii="Calibri" w:cs="Calibri" w:eastAsia="Calibri" w:hAnsi="Calibri"/>
          <w:sz w:val="20"/>
          <w:szCs w:val="20"/>
        </w:rPr>
        <w:t xml:space="preserve">What does NOT change: Your category-win number — there is no published evidence a Wikidata item produces AI citations, so watch the accuracy layer afterwards, not citation. Do the organization item only: a person item with no independent published coverage tends to be flagged for deletion.</w:t>
      </w:r>
    </w:p>
    <w:p>
      <w:pPr>
        <w:spacing w:after="40"/>
      </w:pPr>
      <w:r>
        <w:rPr>
          <w:sz w:val="8"/>
          <w:szCs w:val="8"/>
        </w:rPr>
        <w:t xml:space="preserve"/>
      </w:r>
    </w:p>
    <w:p>
      <w:pPr>
        <w:spacing w:after="80"/>
      </w:pPr>
      <w:r>
        <w:rPr>
          <w:rFonts w:ascii="Calibri" w:cs="Calibri" w:eastAsia="Calibri" w:hAnsi="Calibri"/>
          <w:b/>
          <w:bCs/>
          <w:sz w:val="20"/>
          <w:szCs w:val="20"/>
        </w:rPr>
        <w:t xml:space="preserve">2. Get named on the pages that already answer your category questions — start with ericsson.com, verizon.com, cbinsights.com</w:t>
      </w:r>
    </w:p>
    <w:p>
      <w:pPr>
        <w:spacing w:after="40"/>
      </w:pPr>
      <w:r>
        <w:rPr>
          <w:sz w:val="8"/>
          <w:szCs w:val="8"/>
        </w:rPr>
        <w:t xml:space="preserve"/>
      </w:r>
    </w:p>
    <w:p>
      <w:pPr>
        <w:spacing w:after="80"/>
      </w:pPr>
      <w:r>
        <w:rPr>
          <w:rFonts w:ascii="Calibri" w:cs="Calibri" w:eastAsia="Calibri" w:hAnsi="Calibri"/>
          <w:sz w:val="20"/>
          <w:szCs w:val="20"/>
        </w:rPr>
        <w:t xml:space="preserve">When an engine is asked what the best tools are, it summarises pages that already compare them — so the way into that answer is to be named on those pages. It is the only action here with direct evidence of moving your category number, and the only one you cannot do alone.</w:t>
      </w:r>
    </w:p>
    <w:p>
      <w:pPr>
        <w:spacing w:after="40"/>
      </w:pPr>
      <w:r>
        <w:rPr>
          <w:sz w:val="8"/>
          <w:szCs w:val="8"/>
        </w:rPr>
        <w:t xml:space="preserve"/>
      </w:r>
    </w:p>
    <w:p>
      <w:pPr>
        <w:pStyle w:val="ListParagraph"/>
        <w:numPr>
          <w:ilvl w:val="0"/>
          <w:numId w:val="1"/>
        </w:numPr>
        <w:spacing w:after="40"/>
      </w:pPr>
      <w:r>
        <w:rPr>
          <w:rFonts w:ascii="Calibri" w:cs="Calibri" w:eastAsia="Calibri" w:hAnsi="Calibri"/>
          <w:sz w:val="20"/>
          <w:szCs w:val="20"/>
        </w:rPr>
        <w:t xml:space="preserve">Moves: citation win — being the answer</w:t>
      </w:r>
    </w:p>
    <w:p>
      <w:pPr>
        <w:pStyle w:val="ListParagraph"/>
        <w:numPr>
          <w:ilvl w:val="0"/>
          <w:numId w:val="1"/>
        </w:numPr>
        <w:spacing w:after="40"/>
      </w:pPr>
      <w:r>
        <w:rPr>
          <w:rFonts w:ascii="Calibri" w:cs="Calibri" w:eastAsia="Calibri" w:hAnsi="Calibri"/>
          <w:sz w:val="20"/>
          <w:szCs w:val="20"/>
        </w:rPr>
        <w:t xml:space="preserve">Why it matters for AI answers: The engines returned these for YOUR questions in this sweep: ericsson.com (16 times), verizon.com (13 times), cbinsights.com (12 times), marketbeat.com (9 times), lightreading.com (8 times), celona.io (7 times). Work them in that order, and buy no placement on a page absent from this list — no engine retrieved it for your questions.</w:t>
      </w:r>
    </w:p>
    <w:p>
      <w:pPr>
        <w:pStyle w:val="ListParagraph"/>
        <w:numPr>
          <w:ilvl w:val="0"/>
          <w:numId w:val="1"/>
        </w:numPr>
        <w:spacing w:after="40"/>
      </w:pPr>
      <w:r>
        <w:rPr>
          <w:rFonts w:ascii="Calibri" w:cs="Calibri" w:eastAsia="Calibri" w:hAnsi="Calibri"/>
          <w:sz w:val="20"/>
          <w:szCs w:val="20"/>
        </w:rPr>
        <w:t xml:space="preserve">Time: 1–2 hours per pitch, ongoing; expect 4–12 weeks before anything moves</w:t>
      </w:r>
    </w:p>
    <w:p>
      <w:pPr>
        <w:pStyle w:val="ListParagraph"/>
        <w:numPr>
          <w:ilvl w:val="0"/>
          <w:numId w:val="1"/>
        </w:numPr>
        <w:spacing w:after="40"/>
      </w:pPr>
      <w:r>
        <w:rPr>
          <w:rFonts w:ascii="Calibri" w:cs="Calibri" w:eastAsia="Calibri" w:hAnsi="Calibri"/>
          <w:sz w:val="20"/>
          <w:szCs w:val="20"/>
        </w:rPr>
        <w:t xml:space="preserve">What changes: Your presence in the set of sources the engines choose from. Watch the cited-source set, not your rank — appearing in the corpus at all is measurable months before winning, and it moves first.</w:t>
      </w:r>
    </w:p>
    <w:p>
      <w:pPr>
        <w:pStyle w:val="ListParagraph"/>
        <w:numPr>
          <w:ilvl w:val="0"/>
          <w:numId w:val="1"/>
        </w:numPr>
        <w:spacing w:after="40"/>
      </w:pPr>
      <w:r>
        <w:rPr>
          <w:rFonts w:ascii="Calibri" w:cs="Calibri" w:eastAsia="Calibri" w:hAnsi="Calibri"/>
          <w:sz w:val="20"/>
          <w:szCs w:val="20"/>
        </w:rPr>
        <w:t xml:space="preserve">What does NOT change: Anything quickly, and most pitches are declined — send them anyway and log the date, so the next sweep is readable against it. Send a fact block and a reason the reader benefits, never a favour request, and skip any competitor on that list.</w:t>
      </w:r>
    </w:p>
    <w:p>
      <w:pPr>
        <w:spacing w:after="40"/>
      </w:pPr>
      <w:r>
        <w:rPr>
          <w:sz w:val="8"/>
          <w:szCs w:val="8"/>
        </w:rPr>
        <w:t xml:space="preserve"/>
      </w:r>
    </w:p>
    <w:p>
      <w:pPr>
        <w:spacing w:after="80"/>
      </w:pPr>
      <w:r>
        <w:rPr>
          <w:rFonts w:ascii="Calibri" w:cs="Calibri" w:eastAsia="Calibri" w:hAnsi="Calibri"/>
          <w:b/>
          <w:bCs/>
          <w:sz w:val="20"/>
          <w:szCs w:val="20"/>
        </w:rPr>
        <w:t xml:space="preserve">3. Participate where the question is already being asked on Reddit</w:t>
      </w:r>
    </w:p>
    <w:p>
      <w:pPr>
        <w:spacing w:after="40"/>
      </w:pPr>
      <w:r>
        <w:rPr>
          <w:sz w:val="8"/>
          <w:szCs w:val="8"/>
        </w:rPr>
        <w:t xml:space="preserve"/>
      </w:r>
    </w:p>
    <w:p>
      <w:pPr>
        <w:spacing w:after="80"/>
      </w:pPr>
      <w:r>
        <w:rPr>
          <w:rFonts w:ascii="Calibri" w:cs="Calibri" w:eastAsia="Calibri" w:hAnsi="Calibri"/>
          <w:sz w:val="20"/>
          <w:szCs w:val="20"/>
        </w:rPr>
        <w:t xml:space="preserve">Engines lean heavily on Reddit because it is where people ask the questions your buyers ask. Being present in those threads as a genuine participant puts you in the material an engine reads when it answers — and being present dishonestly gets you removed from it.</w:t>
      </w:r>
    </w:p>
    <w:p>
      <w:pPr>
        <w:spacing w:after="40"/>
      </w:pPr>
      <w:r>
        <w:rPr>
          <w:sz w:val="8"/>
          <w:szCs w:val="8"/>
        </w:rPr>
        <w:t xml:space="preserve"/>
      </w:r>
    </w:p>
    <w:p>
      <w:pPr>
        <w:pStyle w:val="ListParagraph"/>
        <w:numPr>
          <w:ilvl w:val="0"/>
          <w:numId w:val="1"/>
        </w:numPr>
        <w:spacing w:after="40"/>
      </w:pPr>
      <w:r>
        <w:rPr>
          <w:rFonts w:ascii="Calibri" w:cs="Calibri" w:eastAsia="Calibri" w:hAnsi="Calibri"/>
          <w:sz w:val="20"/>
          <w:szCs w:val="20"/>
        </w:rPr>
        <w:t xml:space="preserve">Moves: citation win — being the answer</w:t>
      </w:r>
    </w:p>
    <w:p>
      <w:pPr>
        <w:pStyle w:val="ListParagraph"/>
        <w:numPr>
          <w:ilvl w:val="0"/>
          <w:numId w:val="1"/>
        </w:numPr>
        <w:spacing w:after="40"/>
      </w:pPr>
      <w:r>
        <w:rPr>
          <w:rFonts w:ascii="Calibri" w:cs="Calibri" w:eastAsia="Calibri" w:hAnsi="Calibri"/>
          <w:sz w:val="20"/>
          <w:szCs w:val="20"/>
        </w:rPr>
        <w:t xml:space="preserve">Why it matters for AI answers: reddit.com was cited once in your category, and it is the most-cited domain across answer engines generally.</w:t>
      </w:r>
    </w:p>
    <w:p>
      <w:pPr>
        <w:pStyle w:val="ListParagraph"/>
        <w:numPr>
          <w:ilvl w:val="0"/>
          <w:numId w:val="1"/>
        </w:numPr>
        <w:spacing w:after="40"/>
      </w:pPr>
      <w:r>
        <w:rPr>
          <w:rFonts w:ascii="Calibri" w:cs="Calibri" w:eastAsia="Calibri" w:hAnsi="Calibri"/>
          <w:sz w:val="20"/>
          <w:szCs w:val="20"/>
        </w:rPr>
        <w:t xml:space="preserve">Link: https://www.reddit.com/</w:t>
      </w:r>
    </w:p>
    <w:p>
      <w:pPr>
        <w:pStyle w:val="ListParagraph"/>
        <w:numPr>
          <w:ilvl w:val="0"/>
          <w:numId w:val="1"/>
        </w:numPr>
        <w:spacing w:after="40"/>
      </w:pPr>
      <w:r>
        <w:rPr>
          <w:rFonts w:ascii="Calibri" w:cs="Calibri" w:eastAsia="Calibri" w:hAnsi="Calibri"/>
          <w:sz w:val="20"/>
          <w:szCs w:val="20"/>
        </w:rPr>
        <w:t xml:space="preserve">Time: ongoing, a few minutes a day</w:t>
      </w:r>
    </w:p>
    <w:p>
      <w:pPr>
        <w:pStyle w:val="ListParagraph"/>
        <w:numPr>
          <w:ilvl w:val="0"/>
          <w:numId w:val="1"/>
        </w:numPr>
        <w:spacing w:after="40"/>
      </w:pPr>
      <w:r>
        <w:rPr>
          <w:rFonts w:ascii="Calibri" w:cs="Calibri" w:eastAsia="Calibri" w:hAnsi="Calibri"/>
          <w:sz w:val="20"/>
          <w:szCs w:val="20"/>
        </w:rPr>
        <w:t xml:space="preserve">What changes: Presence in a source the engines already retrieve for your category.</w:t>
      </w:r>
    </w:p>
    <w:p>
      <w:pPr>
        <w:pStyle w:val="ListParagraph"/>
        <w:numPr>
          <w:ilvl w:val="0"/>
          <w:numId w:val="1"/>
        </w:numPr>
        <w:spacing w:after="40"/>
      </w:pPr>
      <w:r>
        <w:rPr>
          <w:rFonts w:ascii="Calibri" w:cs="Calibri" w:eastAsia="Calibri" w:hAnsi="Calibri"/>
          <w:sz w:val="20"/>
          <w:szCs w:val="20"/>
        </w:rPr>
        <w:t xml:space="preserve">What does NOT change: Nothing if you do it wrong, and it can cost you — no astroturfing, no seeded questions, never the same text to several subreddits at once. Participate as yourself and link only when someone asks.</w:t>
      </w:r>
    </w:p>
    <w:p>
      <w:pPr>
        <w:spacing w:after="40"/>
      </w:pPr>
      <w:r>
        <w:rPr>
          <w:sz w:val="8"/>
          <w:szCs w:val="8"/>
        </w:rPr>
        <w:t xml:space="preserve"/>
      </w:r>
    </w:p>
    <w:p>
      <w:pPr>
        <w:spacing w:after="80"/>
      </w:pPr>
      <w:r>
        <w:rPr>
          <w:rFonts w:ascii="Calibri" w:cs="Calibri" w:eastAsia="Calibri" w:hAnsi="Calibri"/>
          <w:b/>
          <w:bCs/>
          <w:sz w:val="20"/>
          <w:szCs w:val="20"/>
        </w:rPr>
        <w:t xml:space="preserve">4. Point your LinkedIn company page and founder profile at the domain</w:t>
      </w:r>
    </w:p>
    <w:p>
      <w:pPr>
        <w:spacing w:after="40"/>
      </w:pPr>
      <w:r>
        <w:rPr>
          <w:sz w:val="8"/>
          <w:szCs w:val="8"/>
        </w:rPr>
        <w:t xml:space="preserve"/>
      </w:r>
    </w:p>
    <w:p>
      <w:pPr>
        <w:spacing w:after="80"/>
      </w:pPr>
      <w:r>
        <w:rPr>
          <w:rFonts w:ascii="Calibri" w:cs="Calibri" w:eastAsia="Calibri" w:hAnsi="Calibri"/>
          <w:sz w:val="20"/>
          <w:szCs w:val="20"/>
        </w:rPr>
        <w:t xml:space="preserve">A LinkedIn page is a page you control on a domain engines already trust, which makes it cheap corroboration: it independently confirms your company name, what you do, and which website is yours.</w:t>
      </w:r>
    </w:p>
    <w:p>
      <w:pPr>
        <w:spacing w:after="40"/>
      </w:pPr>
      <w:r>
        <w:rPr>
          <w:sz w:val="8"/>
          <w:szCs w:val="8"/>
        </w:rPr>
        <w:t xml:space="preserve"/>
      </w:r>
    </w:p>
    <w:p>
      <w:pPr>
        <w:pStyle w:val="ListParagraph"/>
        <w:numPr>
          <w:ilvl w:val="0"/>
          <w:numId w:val="1"/>
        </w:numPr>
        <w:spacing w:after="40"/>
      </w:pPr>
      <w:r>
        <w:rPr>
          <w:rFonts w:ascii="Calibri" w:cs="Calibri" w:eastAsia="Calibri" w:hAnsi="Calibri"/>
          <w:sz w:val="20"/>
          <w:szCs w:val="20"/>
        </w:rPr>
        <w:t xml:space="preserve">Moves: citation win — being the answer</w:t>
      </w:r>
    </w:p>
    <w:p>
      <w:pPr>
        <w:pStyle w:val="ListParagraph"/>
        <w:numPr>
          <w:ilvl w:val="0"/>
          <w:numId w:val="1"/>
        </w:numPr>
        <w:spacing w:after="40"/>
      </w:pPr>
      <w:r>
        <w:rPr>
          <w:rFonts w:ascii="Calibri" w:cs="Calibri" w:eastAsia="Calibri" w:hAnsi="Calibri"/>
          <w:sz w:val="20"/>
          <w:szCs w:val="20"/>
        </w:rPr>
        <w:t xml:space="preserve">Why it matters for AI answers: linkedin.com appeared 4 times in your own cited sources, and it is the cheapest owned-and-controlled entity signal there is.</w:t>
      </w:r>
    </w:p>
    <w:p>
      <w:pPr>
        <w:pStyle w:val="ListParagraph"/>
        <w:numPr>
          <w:ilvl w:val="0"/>
          <w:numId w:val="1"/>
        </w:numPr>
        <w:spacing w:after="40"/>
      </w:pPr>
      <w:r>
        <w:rPr>
          <w:rFonts w:ascii="Calibri" w:cs="Calibri" w:eastAsia="Calibri" w:hAnsi="Calibri"/>
          <w:sz w:val="20"/>
          <w:szCs w:val="20"/>
        </w:rPr>
        <w:t xml:space="preserve">Link: https://www.linkedin.com/company/setup/new/</w:t>
      </w:r>
    </w:p>
    <w:p>
      <w:pPr>
        <w:pStyle w:val="ListParagraph"/>
        <w:numPr>
          <w:ilvl w:val="0"/>
          <w:numId w:val="1"/>
        </w:numPr>
        <w:spacing w:after="40"/>
      </w:pPr>
      <w:r>
        <w:rPr>
          <w:rFonts w:ascii="Calibri" w:cs="Calibri" w:eastAsia="Calibri" w:hAnsi="Calibri"/>
          <w:sz w:val="20"/>
          <w:szCs w:val="20"/>
        </w:rPr>
        <w:t xml:space="preserve">Time: 20 minutes</w:t>
      </w:r>
    </w:p>
    <w:p>
      <w:pPr>
        <w:pStyle w:val="ListParagraph"/>
        <w:numPr>
          <w:ilvl w:val="0"/>
          <w:numId w:val="1"/>
        </w:numPr>
        <w:spacing w:after="40"/>
      </w:pPr>
      <w:r>
        <w:rPr>
          <w:rFonts w:ascii="Calibri" w:cs="Calibri" w:eastAsia="Calibri" w:hAnsi="Calibri"/>
          <w:sz w:val="20"/>
          <w:szCs w:val="20"/>
        </w:rPr>
        <w:t xml:space="preserve">What changes: A controlled, indexed profile that corroborates your identity.</w:t>
      </w:r>
    </w:p>
    <w:p>
      <w:pPr>
        <w:pStyle w:val="ListParagraph"/>
        <w:numPr>
          <w:ilvl w:val="0"/>
          <w:numId w:val="1"/>
        </w:numPr>
        <w:spacing w:after="40"/>
      </w:pPr>
      <w:r>
        <w:rPr>
          <w:rFonts w:ascii="Calibri" w:cs="Calibri" w:eastAsia="Calibri" w:hAnsi="Calibri"/>
          <w:sz w:val="20"/>
          <w:szCs w:val="20"/>
        </w:rPr>
        <w:t xml:space="preserve">What does NOT change: Category recommendation by itself.</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What to do about these results</w:t>
      </w:r>
    </w:p>
    <w:p>
      <w:pPr>
        <w:spacing w:after="40"/>
      </w:pPr>
      <w:r>
        <w:rPr>
          <w:sz w:val="8"/>
          <w:szCs w:val="8"/>
        </w:rPr>
        <w:t xml:space="preserve"/>
      </w:r>
    </w:p>
    <w:p>
      <w:pPr>
        <w:spacing w:after="80"/>
      </w:pPr>
      <w:r>
        <w:rPr>
          <w:rFonts w:ascii="Calibri" w:cs="Calibri" w:eastAsia="Calibri" w:hAnsi="Calibri"/>
          <w:b/>
          <w:bCs/>
          <w:sz w:val="20"/>
          <w:szCs w:val="20"/>
        </w:rPr>
        <w:t xml:space="preserve">Engines are confusing you with other entities (nybsys-mwc.com).</w:t>
      </w:r>
      <w:r>
        <w:rPr>
          <w:rFonts w:ascii="Calibri" w:cs="Calibri" w:eastAsia="Calibri" w:hAnsi="Calibri"/>
          <w:sz w:val="20"/>
          <w:szCs w:val="20"/>
        </w:rPr>
        <w:t xml:space="preserve"> Make your identity unambiguous — paste this into your site </w:t>
      </w:r>
      <w:r>
        <w:rPr>
          <w:rFonts w:ascii="Consolas" w:cs="Consolas" w:eastAsia="Consolas" w:hAnsi="Consolas"/>
          <w:sz w:val="18"/>
          <w:szCs w:val="18"/>
        </w:rPr>
        <w:t xml:space="preserve">&lt;head&gt;</w:t>
      </w:r>
      <w:r>
        <w:rPr>
          <w:rFonts w:ascii="Calibri" w:cs="Calibri" w:eastAsia="Calibri" w:hAnsi="Calibri"/>
          <w:sz w:val="20"/>
          <w:szCs w:val="20"/>
        </w:rPr>
        <w:t xml:space="preserve">:</w:t>
      </w:r>
    </w:p>
    <w:p>
      <w:pPr>
        <w:spacing w:after="40"/>
      </w:pPr>
      <w:r>
        <w:rPr>
          <w:sz w:val="8"/>
          <w:szCs w:val="8"/>
        </w:rPr>
        <w:t xml:space="preserve"/>
      </w:r>
    </w:p>
    <w:p>
      <w:pPr>
        <w:spacing w:after="80"/>
      </w:pPr>
      <w:r>
        <w:rPr>
          <w:rFonts w:ascii="Calibri" w:cs="Calibri" w:eastAsia="Calibri" w:hAnsi="Calibri"/>
          <w:sz w:val="20"/>
          <w:szCs w:val="20"/>
        </w:rPr>
        <w:t xml:space="preserve">You already ship an Organization node — don't paste a second one. Add only what's missing:</w:t>
      </w:r>
    </w:p>
    <w:p>
      <w:pPr>
        <w:pStyle w:val="ListParagraph"/>
        <w:numPr>
          <w:ilvl w:val="0"/>
          <w:numId w:val="1"/>
        </w:numPr>
        <w:spacing w:after="40"/>
      </w:pPr>
      <w:r>
        <w:rPr>
          <w:rFonts w:ascii="Calibri" w:cs="Calibri" w:eastAsia="Calibri" w:hAnsi="Calibri"/>
          <w:sz w:val="20"/>
          <w:szCs w:val="20"/>
        </w:rPr>
        <w:t xml:space="preserve">a </w:t>
      </w:r>
      <w:r>
        <w:rPr>
          <w:rFonts w:ascii="Consolas" w:cs="Consolas" w:eastAsia="Consolas" w:hAnsi="Consolas"/>
          <w:sz w:val="18"/>
          <w:szCs w:val="18"/>
        </w:rPr>
        <w:t xml:space="preserve">disambiguatingDescription</w:t>
      </w:r>
      <w:r>
        <w:rPr>
          <w:rFonts w:ascii="Calibri" w:cs="Calibri" w:eastAsia="Calibri" w:hAnsi="Calibri"/>
          <w:sz w:val="20"/>
          <w:szCs w:val="20"/>
        </w:rPr>
        <w:t xml:space="preserve"> on that node stating what Nybsys is and is not</w:t>
      </w:r>
    </w:p>
    <w:p>
      <w:pPr>
        <w:spacing w:after="40"/>
      </w:pPr>
      <w:r>
        <w:rPr>
          <w:sz w:val="8"/>
          <w:szCs w:val="8"/>
        </w:rPr>
        <w:t xml:space="preserve"/>
      </w:r>
    </w:p>
    <w:p>
      <w:pPr>
        <w:spacing w:after="80"/>
      </w:pPr>
      <w:r>
        <w:rPr>
          <w:rFonts w:ascii="Calibri" w:cs="Calibri" w:eastAsia="Calibri" w:hAnsi="Calibri"/>
          <w:sz w:val="20"/>
          <w:szCs w:val="20"/>
        </w:rPr>
        <w:t xml:space="preserve">And one visible line on your homepage/footer: "Nybsys (Nybsys.com) is not affiliated with similarly named entities such as nybsys-mwc.com."</w:t>
      </w:r>
    </w:p>
    <w:p>
      <w:pPr>
        <w:spacing w:after="40"/>
      </w:pPr>
      <w:r>
        <w:rPr>
          <w:sz w:val="8"/>
          <w:szCs w:val="8"/>
        </w:rPr>
        <w:t xml:space="preserve"/>
      </w:r>
    </w:p>
    <w:p>
      <w:pPr>
        <w:spacing w:after="80"/>
      </w:pPr>
      <w:r>
        <w:rPr>
          <w:rFonts w:ascii="Calibri" w:cs="Calibri" w:eastAsia="Calibri" w:hAnsi="Calibri"/>
          <w:b/>
          <w:bCs/>
          <w:sz w:val="20"/>
          <w:szCs w:val="20"/>
        </w:rPr>
        <w:t xml:space="preserve">You aren't recommended on the questions buyers actually ask (0% category win).</w:t>
      </w:r>
      <w:r>
        <w:rPr>
          <w:rFonts w:ascii="Calibri" w:cs="Calibri" w:eastAsia="Calibri" w:hAnsi="Calibri"/>
          <w:sz w:val="20"/>
          <w:szCs w:val="20"/>
        </w:rPr>
        <w:t xml:space="preserve"> Turn each losing question into a page that answers it head-on — this is your content agenda:</w:t>
      </w:r>
    </w:p>
    <w:p>
      <w:pPr>
        <w:pStyle w:val="ListParagraph"/>
        <w:numPr>
          <w:ilvl w:val="0"/>
          <w:numId w:val="1"/>
        </w:numPr>
        <w:spacing w:after="40"/>
      </w:pPr>
      <w:r>
        <w:rPr>
          <w:rFonts w:ascii="Calibri" w:cs="Calibri" w:eastAsia="Calibri" w:hAnsi="Calibri"/>
          <w:sz w:val="20"/>
          <w:szCs w:val="20"/>
        </w:rPr>
        <w:t xml:space="preserve">Write the page that answers: "which vendors sell 5G small cells for indoor coverage"</w:t>
      </w:r>
    </w:p>
    <w:p>
      <w:pPr>
        <w:pStyle w:val="ListParagraph"/>
        <w:numPr>
          <w:ilvl w:val="0"/>
          <w:numId w:val="1"/>
        </w:numPr>
        <w:spacing w:after="40"/>
      </w:pPr>
      <w:r>
        <w:rPr>
          <w:rFonts w:ascii="Calibri" w:cs="Calibri" w:eastAsia="Calibri" w:hAnsi="Calibri"/>
          <w:sz w:val="20"/>
          <w:szCs w:val="20"/>
        </w:rPr>
        <w:t xml:space="preserve">Write the page that answers: "best private 5G network solutions for hospitals and healthcare campuses"</w:t>
      </w:r>
    </w:p>
    <w:p>
      <w:pPr>
        <w:pStyle w:val="ListParagraph"/>
        <w:numPr>
          <w:ilvl w:val="0"/>
          <w:numId w:val="1"/>
        </w:numPr>
        <w:spacing w:after="40"/>
      </w:pPr>
      <w:r>
        <w:rPr>
          <w:rFonts w:ascii="Calibri" w:cs="Calibri" w:eastAsia="Calibri" w:hAnsi="Calibri"/>
          <w:sz w:val="20"/>
          <w:szCs w:val="20"/>
        </w:rPr>
        <w:t xml:space="preserve">Write the page that answers: "best private wireless solutions for IT MSPs managing client sites"</w:t>
      </w:r>
    </w:p>
    <w:p>
      <w:pPr>
        <w:pStyle w:val="ListParagraph"/>
        <w:numPr>
          <w:ilvl w:val="0"/>
          <w:numId w:val="1"/>
        </w:numPr>
        <w:spacing w:after="40"/>
      </w:pPr>
      <w:r>
        <w:rPr>
          <w:rFonts w:ascii="Calibri" w:cs="Calibri" w:eastAsia="Calibri" w:hAnsi="Calibri"/>
          <w:sz w:val="20"/>
          <w:szCs w:val="20"/>
        </w:rPr>
        <w:t xml:space="preserve">Write the page that answers: "affordable alternative to Celona for private 5G"</w:t>
      </w:r>
    </w:p>
    <w:p>
      <w:pPr>
        <w:pStyle w:val="ListParagraph"/>
        <w:numPr>
          <w:ilvl w:val="0"/>
          <w:numId w:val="1"/>
        </w:numPr>
        <w:spacing w:after="40"/>
      </w:pPr>
      <w:r>
        <w:rPr>
          <w:rFonts w:ascii="Calibri" w:cs="Calibri" w:eastAsia="Calibri" w:hAnsi="Calibri"/>
          <w:sz w:val="20"/>
          <w:szCs w:val="20"/>
        </w:rPr>
        <w:t xml:space="preserve">Write the page that answers: "top alternatives to Baicells for indoor small cells"</w:t>
      </w:r>
    </w:p>
    <w:p>
      <w:pPr>
        <w:pStyle w:val="ListParagraph"/>
        <w:numPr>
          <w:ilvl w:val="0"/>
          <w:numId w:val="1"/>
        </w:numPr>
        <w:spacing w:after="40"/>
      </w:pPr>
      <w:r>
        <w:rPr>
          <w:rFonts w:ascii="Calibri" w:cs="Calibri" w:eastAsia="Calibri" w:hAnsi="Calibri"/>
          <w:sz w:val="20"/>
          <w:szCs w:val="20"/>
        </w:rPr>
        <w:t xml:space="preserve">Write the page that answers: "lower cost alternative to Ericsson Radio Dot for indoor coverage"</w:t>
      </w:r>
    </w:p>
    <w:p>
      <w:pPr>
        <w:pStyle w:val="ListParagraph"/>
        <w:numPr>
          <w:ilvl w:val="0"/>
          <w:numId w:val="1"/>
        </w:numPr>
        <w:spacing w:after="40"/>
      </w:pPr>
      <w:r>
        <w:rPr>
          <w:rFonts w:ascii="Calibri" w:cs="Calibri" w:eastAsia="Calibri" w:hAnsi="Calibri"/>
          <w:sz w:val="20"/>
          <w:szCs w:val="20"/>
        </w:rPr>
        <w:t xml:space="preserve">Write the page that answers: "Celona competitors for warehouse mobile coverage"</w:t>
      </w:r>
    </w:p>
    <w:p>
      <w:pPr>
        <w:pStyle w:val="ListParagraph"/>
        <w:numPr>
          <w:ilvl w:val="0"/>
          <w:numId w:val="1"/>
        </w:numPr>
        <w:spacing w:after="40"/>
      </w:pPr>
      <w:r>
        <w:rPr>
          <w:rFonts w:ascii="Calibri" w:cs="Calibri" w:eastAsia="Calibri" w:hAnsi="Calibri"/>
          <w:sz w:val="20"/>
          <w:szCs w:val="20"/>
        </w:rPr>
        <w:t xml:space="preserve">Write the page that answers: "who should I buy telecommunications equipment from"</w:t>
      </w:r>
    </w:p>
    <w:p>
      <w:pPr>
        <w:spacing w:after="40"/>
      </w:pPr>
      <w:r>
        <w:rPr>
          <w:sz w:val="8"/>
          <w:szCs w:val="8"/>
        </w:rPr>
        <w:t xml:space="preserve"/>
      </w:r>
    </w:p>
    <w:p>
      <w:pPr>
        <w:spacing w:after="80"/>
      </w:pPr>
      <w:r>
        <w:rPr>
          <w:rFonts w:ascii="Calibri" w:cs="Calibri" w:eastAsia="Calibri" w:hAnsi="Calibri"/>
          <w:b/>
          <w:bCs/>
          <w:sz w:val="20"/>
          <w:szCs w:val="20"/>
        </w:rPr>
        <w:t xml:space="preserve">Read these 2 differently.</w:t>
      </w:r>
      <w:r>
        <w:rPr>
          <w:rFonts w:ascii="Calibri" w:cs="Calibri" w:eastAsia="Calibri" w:hAnsi="Calibri"/>
          <w:sz w:val="20"/>
          <w:szCs w:val="20"/>
        </w:rPr>
        <w:t xml:space="preserve"> These read as a request for a procedure rather than for a shortlist, so an engine tends to answer them with steps and name no vendor at all. A zero here is weaker evidence than a zero on the questions above — it may mean the answer was never shaped like a recommendation, not that you lost a comparison. Worth a page for the reader; not worth reading as a citation loss:</w:t>
      </w:r>
    </w:p>
    <w:p>
      <w:pPr>
        <w:pStyle w:val="ListParagraph"/>
        <w:numPr>
          <w:ilvl w:val="0"/>
          <w:numId w:val="1"/>
        </w:numPr>
        <w:spacing w:after="40"/>
      </w:pPr>
      <w:r>
        <w:rPr>
          <w:rFonts w:ascii="Calibri" w:cs="Calibri" w:eastAsia="Calibri" w:hAnsi="Calibri"/>
          <w:sz w:val="20"/>
          <w:szCs w:val="20"/>
        </w:rPr>
        <w:t xml:space="preserve">Write the page that answers: "how do mobile operators fix poor 5G coverage inside shopping malls and office buildings"</w:t>
      </w:r>
    </w:p>
    <w:p>
      <w:pPr>
        <w:pStyle w:val="ListParagraph"/>
        <w:numPr>
          <w:ilvl w:val="0"/>
          <w:numId w:val="1"/>
        </w:numPr>
        <w:spacing w:after="40"/>
      </w:pPr>
      <w:r>
        <w:rPr>
          <w:rFonts w:ascii="Calibri" w:cs="Calibri" w:eastAsia="Calibri" w:hAnsi="Calibri"/>
          <w:sz w:val="20"/>
          <w:szCs w:val="20"/>
        </w:rPr>
        <w:t xml:space="preserve">Write the page that answers: "how to fix dead zones and weak cellular coverage in a large manufacturing plant"</w:t>
      </w:r>
    </w:p>
    <w:p>
      <w:pPr>
        <w:spacing w:after="40"/>
      </w:pPr>
      <w:r>
        <w:rPr>
          <w:sz w:val="8"/>
          <w:szCs w:val="8"/>
        </w:rPr>
        <w:t xml:space="preserve"/>
      </w:r>
    </w:p>
    <w:p>
      <w:pPr>
        <w:spacing w:after="80"/>
      </w:pPr>
      <w:r>
        <w:rPr>
          <w:rFonts w:ascii="Calibri" w:cs="Calibri" w:eastAsia="Calibri" w:hAnsi="Calibri"/>
          <w:b/>
          <w:bCs/>
          <w:sz w:val="20"/>
          <w:szCs w:val="20"/>
        </w:rPr>
        <w:t xml:space="preserve">This month's authority checklist (Do-now tier):</w:t>
      </w:r>
      <w:r>
        <w:rPr>
          <w:rFonts w:ascii="Calibri" w:cs="Calibri" w:eastAsia="Calibri" w:hAnsi="Calibri"/>
          <w:sz w:val="20"/>
          <w:szCs w:val="20"/>
        </w:rPr>
        <w:t xml:space="preserve"> get an accurate, current listing/profile on sourceforge.net, linkedin.com, trustpilot.com — the sources engines already trust in your category.</w:t>
      </w:r>
    </w:p>
    <w:p>
      <w:pPr>
        <w:spacing w:after="40"/>
      </w:pPr>
      <w:r>
        <w:rPr>
          <w:sz w:val="8"/>
          <w:szCs w:val="8"/>
        </w:rPr>
        <w:t xml:space="preserve"/>
      </w:r>
    </w:p>
    <w:p>
      <w:pPr>
        <w:spacing w:after="80"/>
      </w:pPr>
      <w:r>
        <w:rPr>
          <w:rFonts w:ascii="Calibri" w:cs="Calibri" w:eastAsia="Calibri" w:hAnsi="Calibri"/>
          <w:b/>
          <w:bCs/>
          <w:sz w:val="20"/>
          <w:szCs w:val="20"/>
        </w:rPr>
        <w:t xml:space="preserve">Re-sweep after changes — same questions, same way — to verify movement.</w:t>
      </w:r>
      <w:r>
        <w:rPr>
          <w:rFonts w:ascii="Calibri" w:cs="Calibri" w:eastAsia="Calibri" w:hAnsi="Calibri"/>
          <w:sz w:val="20"/>
          <w:szCs w:val="20"/>
        </w:rPr>
        <w:t xml:space="preserve"> Cause (your readiness) leads effect (engine citations) by crawl-and-authority cycles; the re-sweep is how you watch the gap close.</w:t>
      </w:r>
    </w:p>
    <w:p>
      <w:pPr>
        <w:spacing w:after="40"/>
      </w:pPr>
      <w:r>
        <w:rPr>
          <w:sz w:val="8"/>
          <w:szCs w:val="8"/>
        </w:rPr>
        <w:t xml:space="preserve"/>
      </w:r>
    </w:p>
    <w:p>
      <w:pPr>
        <w:pStyle w:val="Heading2"/>
        <w:spacing w:after="100" w:before="240"/>
      </w:pPr>
      <w:r>
        <w:rPr>
          <w:rFonts w:ascii="Calibri" w:cs="Calibri" w:eastAsia="Calibri" w:hAnsi="Calibri"/>
          <w:b/>
          <w:bCs/>
          <w:color w:val="18181B"/>
          <w:sz w:val="26"/>
          <w:szCs w:val="26"/>
        </w:rPr>
        <w:t xml:space="preserve">Transcripts (48 runs)</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Claude · branded: who is Nybsys.com</w:t>
      </w:r>
    </w:p>
    <w:p>
      <w:pPr>
        <w:spacing w:after="80"/>
      </w:pPr>
      <w:r>
        <w:rPr>
          <w:rFonts w:ascii="Calibri" w:cs="Calibri" w:eastAsia="Calibri" w:hAnsi="Calibri"/>
          <w:sz w:val="20"/>
          <w:szCs w:val="20"/>
        </w:rPr>
        <w:t xml:space="preserve">I'll search for information about Nybsys.com for you.</w:t>
      </w:r>
    </w:p>
    <w:p>
      <w:pPr>
        <w:spacing w:after="80"/>
      </w:pPr>
      <w:r>
        <w:rPr>
          <w:rFonts w:ascii="Calibri" w:cs="Calibri" w:eastAsia="Calibri" w:hAnsi="Calibri"/>
          <w:sz w:val="20"/>
          <w:szCs w:val="20"/>
        </w:rPr>
        <w:t xml:space="preserve">Nybsys is a telecommunications equipment supplier and solution provider</w:t>
      </w:r>
    </w:p>
    <w:p>
      <w:pPr>
        <w:spacing w:after="80"/>
      </w:pPr>
      <w:r>
        <w:rPr>
          <w:rFonts w:ascii="Calibri" w:cs="Calibri" w:eastAsia="Calibri" w:hAnsi="Calibri"/>
          <w:sz w:val="20"/>
          <w:szCs w:val="20"/>
        </w:rPr>
        <w:t xml:space="preserve"> based in </w:t>
      </w:r>
    </w:p>
    <w:p>
      <w:pPr>
        <w:spacing w:after="80"/>
      </w:pPr>
      <w:r>
        <w:rPr>
          <w:rFonts w:ascii="Calibri" w:cs="Calibri" w:eastAsia="Calibri" w:hAnsi="Calibri"/>
          <w:sz w:val="20"/>
          <w:szCs w:val="20"/>
        </w:rPr>
        <w:t xml:space="preserve">San Jose, California</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The company delivers next-generation connectivity, IoT, security, and fintech solutions, with products including private 5G and small cell networks, AI-driven network management systems, and security gateways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It is led by CEO and founder Moshtaq Ahmed, a Harvard graduate with over two decades of experience</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https://www.zoominfo.com/c/nybsys-inc/359434430 · https://www.crunchbase.com/organization/nybsys · https://www.linkedin.com/company/nybsys · https://nybsys.com/ · https://nybsys.com/about-us/ · https://nybsys.com/leadership/ · https://nybsys.com/wireless/ · https://nybsys.com/contact-us/ · https://nybsys.com/get-help/</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Claude · branded: what is Nybsys.com</w:t>
      </w:r>
    </w:p>
    <w:p>
      <w:pPr>
        <w:spacing w:after="80"/>
      </w:pPr>
      <w:r>
        <w:rPr>
          <w:rFonts w:ascii="Calibri" w:cs="Calibri" w:eastAsia="Calibri" w:hAnsi="Calibri"/>
          <w:sz w:val="20"/>
          <w:szCs w:val="20"/>
        </w:rPr>
        <w:t xml:space="preserve">Nybsys (nybsys.com) is a telecommunications equipment supplier and solution provider with a global presence</w:t>
      </w:r>
    </w:p>
    <w:p>
      <w:pPr>
        <w:spacing w:after="80"/>
      </w:pPr>
      <w:r>
        <w:rPr>
          <w:rFonts w:ascii="Calibri" w:cs="Calibri" w:eastAsia="Calibri" w:hAnsi="Calibri"/>
          <w:sz w:val="20"/>
          <w:szCs w:val="20"/>
        </w:rPr>
        <w:t xml:space="preserve">, headquartered in San Jose, California. </w:t>
      </w:r>
    </w:p>
    <w:p>
      <w:pPr>
        <w:spacing w:after="80"/>
      </w:pPr>
      <w:r>
        <w:rPr>
          <w:rFonts w:ascii="Calibri" w:cs="Calibri" w:eastAsia="Calibri" w:hAnsi="Calibri"/>
          <w:sz w:val="20"/>
          <w:szCs w:val="20"/>
        </w:rPr>
        <w:t xml:space="preserve">The company delivers next-generation connectivity, IoT, security, and fintech solutions, with a product portfolio including private 5G and small cell networks, AI-driven network management systems, and advanced security gateways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Nybsys provides cutting-edge telecommunications solutions covering LTE and 5G technologies, spanning RAN, transport network, customer-premises equipment, and core systems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https://www.zoominfo.com/c/nybsys-inc/359434430 · https://www.crunchbase.com/organization/nybsys · https://www.linkedin.com/company/nybsys · https://nybsys.com/ · https://nybsys.com/about-us/ · https://nybsys.com/leadership/ · https://nybsys.com/wireless/ · https://nybsys.com/contact-us/ · https://nybsys.com/get-help/</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Claude · category: who should I buy telecommunications equipment from</w:t>
      </w:r>
    </w:p>
    <w:p>
      <w:pPr>
        <w:spacing w:after="80"/>
      </w:pPr>
      <w:r>
        <w:rPr>
          <w:rFonts w:ascii="Calibri" w:cs="Calibri" w:eastAsia="Calibri" w:hAnsi="Calibri"/>
          <w:sz w:val="20"/>
          <w:szCs w:val="20"/>
        </w:rPr>
        <w:t xml:space="preserve">I'd be happy to help, but I need more details to give you a useful recommendation. Could you clarify:</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What type of equipment</w:t>
      </w:r>
      <w:r>
        <w:rPr>
          <w:rFonts w:ascii="Calibri" w:cs="Calibri" w:eastAsia="Calibri" w:hAnsi="Calibri"/>
          <w:sz w:val="20"/>
          <w:szCs w:val="20"/>
        </w:rPr>
        <w:t xml:space="preserve"> do you need? (e.g., phones, routers, servers, network switches, VoIP systems, fiber optic cables, etc.)</w:t>
      </w:r>
    </w:p>
    <w:p>
      <w:pPr>
        <w:pStyle w:val="ListParagraph"/>
        <w:numPr>
          <w:ilvl w:val="0"/>
          <w:numId w:val="1"/>
        </w:numPr>
        <w:spacing w:after="40"/>
      </w:pPr>
      <w:r>
        <w:rPr>
          <w:rFonts w:ascii="Calibri" w:cs="Calibri" w:eastAsia="Calibri" w:hAnsi="Calibri"/>
          <w:b/>
          <w:bCs/>
          <w:sz w:val="20"/>
          <w:szCs w:val="20"/>
        </w:rPr>
        <w:t xml:space="preserve">What's your use case?</w:t>
      </w:r>
      <w:r>
        <w:rPr>
          <w:rFonts w:ascii="Calibri" w:cs="Calibri" w:eastAsia="Calibri" w:hAnsi="Calibri"/>
          <w:sz w:val="20"/>
          <w:szCs w:val="20"/>
        </w:rPr>
        <w:t xml:space="preserve"> (e.g., business/enterprise, home use, ISP/carrier, data center)</w:t>
      </w:r>
    </w:p>
    <w:p>
      <w:pPr>
        <w:pStyle w:val="ListParagraph"/>
        <w:numPr>
          <w:ilvl w:val="0"/>
          <w:numId w:val="1"/>
        </w:numPr>
        <w:spacing w:after="40"/>
      </w:pPr>
      <w:r>
        <w:rPr>
          <w:rFonts w:ascii="Calibri" w:cs="Calibri" w:eastAsia="Calibri" w:hAnsi="Calibri"/>
          <w:b/>
          <w:bCs/>
          <w:sz w:val="20"/>
          <w:szCs w:val="20"/>
        </w:rPr>
        <w:t xml:space="preserve">Your budget range</w:t>
      </w:r>
      <w:r>
        <w:rPr>
          <w:rFonts w:ascii="Calibri" w:cs="Calibri" w:eastAsia="Calibri" w:hAnsi="Calibri"/>
          <w:sz w:val="20"/>
          <w:szCs w:val="20"/>
        </w:rPr>
        <w:t xml:space="preserve"> and preferred geography/region?</w:t>
      </w:r>
    </w:p>
    <w:p>
      <w:pPr>
        <w:pStyle w:val="ListParagraph"/>
        <w:numPr>
          <w:ilvl w:val="0"/>
          <w:numId w:val="1"/>
        </w:numPr>
        <w:spacing w:after="40"/>
      </w:pPr>
      <w:r>
        <w:rPr>
          <w:rFonts w:ascii="Calibri" w:cs="Calibri" w:eastAsia="Calibri" w:hAnsi="Calibri"/>
          <w:b/>
          <w:bCs/>
          <w:sz w:val="20"/>
          <w:szCs w:val="20"/>
        </w:rPr>
        <w:t xml:space="preserve">Any specific requirements?</w:t>
      </w:r>
      <w:r>
        <w:rPr>
          <w:rFonts w:ascii="Calibri" w:cs="Calibri" w:eastAsia="Calibri" w:hAnsi="Calibri"/>
          <w:sz w:val="20"/>
          <w:szCs w:val="20"/>
        </w:rPr>
        <w:t xml:space="preserve"> (e.g., 5G compatibility, specific technical specs, local support)</w:t>
      </w:r>
    </w:p>
    <w:p>
      <w:pPr>
        <w:spacing w:after="40"/>
      </w:pPr>
      <w:r>
        <w:rPr>
          <w:sz w:val="8"/>
          <w:szCs w:val="8"/>
        </w:rPr>
        <w:t xml:space="preserve"/>
      </w:r>
    </w:p>
    <w:p>
      <w:pPr>
        <w:spacing w:after="80"/>
      </w:pPr>
      <w:r>
        <w:rPr>
          <w:rFonts w:ascii="Calibri" w:cs="Calibri" w:eastAsia="Calibri" w:hAnsi="Calibri"/>
          <w:sz w:val="20"/>
          <w:szCs w:val="20"/>
        </w:rPr>
        <w:t xml:space="preserve">With these details, I can recommend specific vendors and suppliers that match your needs.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which vendors sell 5G small cells for indoor coverage</w:t>
      </w:r>
    </w:p>
    <w:p>
      <w:pPr>
        <w:spacing w:after="80"/>
      </w:pPr>
      <w:r>
        <w:rPr>
          <w:rFonts w:ascii="Calibri" w:cs="Calibri" w:eastAsia="Calibri" w:hAnsi="Calibri"/>
          <w:sz w:val="20"/>
          <w:szCs w:val="20"/>
        </w:rPr>
        <w:t xml:space="preserve">Major vendors selling 5G small cells for indoor coverage include Ericsson (Radio Dot), Nokia (AirScale portfolio), CommScope, and Cisco (Universal Small Cell series)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Mavenir also offers a full range of indoor and outdoor small cells for enterprise applications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Samsung Electronics has deployed small cell 5G networks for indoor coverage</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https://www.techtarget.com/searchnetworking/tip/Indoor-5G-gets-a-boost-as-small-cells-come-to-the-rescue · https://cradlepoint.com/products/enterprise-5g-coverage/ · https://www.mavenir.com/portfolio/mavair/radio-access/small-cell-solutions/ · https://www.fortunebusinessinsights.com/industry-reports/5g-small-cell-market-101600 · https://www.rfwireless-world.com/terminology/5g-small-cell-basics · https://www.rfwel.com/small-cells/ · https://www.corning.com/in-building-networks/worldwide/en/home/applications/cellular-solutions.html · https://extenet.com/what-we-do/5g-solutions/ · https://www.emergenresearch.com/blog/top-10-globally-leading-companies-providing-small-cell-5g-network-services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best private 5G network solutions for hospitals and healthcare campuses</w:t>
      </w:r>
    </w:p>
    <w:p>
      <w:pPr>
        <w:spacing w:after="80"/>
      </w:pPr>
      <w:r>
        <w:rPr>
          <w:rFonts w:ascii="Calibri" w:cs="Calibri" w:eastAsia="Calibri" w:hAnsi="Calibri"/>
          <w:sz w:val="20"/>
          <w:szCs w:val="20"/>
        </w:rPr>
        <w:t xml:space="preserve">Top private 5G solutions for healthcare include:</w:t>
      </w:r>
    </w:p>
    <w:p>
      <w:pPr>
        <w:spacing w:after="40"/>
      </w:pPr>
      <w:r>
        <w:rPr>
          <w:sz w:val="8"/>
          <w:szCs w:val="8"/>
        </w:rPr>
        <w:t xml:space="preserve"/>
      </w:r>
    </w:p>
    <w:p>
      <w:pPr>
        <w:spacing w:after="40"/>
        <w:ind w:left="360" w:hanging="360"/>
      </w:pPr>
      <w:r>
        <w:rPr>
          <w:rFonts w:ascii="Calibri" w:cs="Calibri" w:eastAsia="Calibri" w:hAnsi="Calibri"/>
          <w:sz w:val="20"/>
          <w:szCs w:val="20"/>
        </w:rPr>
        <w:t xml:space="preserve">1. </w:t>
      </w:r>
      <w:r>
        <w:rPr>
          <w:rFonts w:ascii="Calibri" w:cs="Calibri" w:eastAsia="Calibri" w:hAnsi="Calibri"/>
          <w:sz w:val="20"/>
          <w:szCs w:val="20"/>
        </w:rPr>
        <w:t xml:space="preserve"/>
      </w:r>
    </w:p>
    <w:p>
      <w:pPr>
        <w:spacing w:after="80"/>
      </w:pPr>
      <w:r>
        <w:rPr>
          <w:rFonts w:ascii="Calibri" w:cs="Calibri" w:eastAsia="Calibri" w:hAnsi="Calibri"/>
          <w:b/>
          <w:bCs/>
          <w:sz w:val="20"/>
          <w:szCs w:val="20"/>
        </w:rPr>
        <w:t xml:space="preserve">Kajeet &amp; Cisco</w:t>
      </w:r>
      <w:r>
        <w:rPr>
          <w:rFonts w:ascii="Calibri" w:cs="Calibri" w:eastAsia="Calibri" w:hAnsi="Calibri"/>
          <w:sz w:val="20"/>
          <w:szCs w:val="20"/>
        </w:rPr>
        <w:t xml:space="preserve"> (kajeet.com) – Kajeet partners with Cisco to deliver a healthcare-focused Private 5G Managed Service</w:t>
      </w:r>
    </w:p>
    <w:p>
      <w:pPr>
        <w:spacing w:after="80"/>
      </w:pPr>
      <w:r>
        <w:rPr>
          <w:rFonts w:ascii="Calibri" w:cs="Calibri" w:eastAsia="Calibri" w:hAnsi="Calibri"/>
          <w:sz w:val="20"/>
          <w:szCs w:val="20"/>
        </w:rPr>
        <w:t xml:space="preserve">.</w:t>
      </w:r>
    </w:p>
    <w:p>
      <w:pPr>
        <w:spacing w:after="40"/>
      </w:pPr>
      <w:r>
        <w:rPr>
          <w:sz w:val="8"/>
          <w:szCs w:val="8"/>
        </w:rPr>
        <w:t xml:space="preserve"/>
      </w:r>
    </w:p>
    <w:p>
      <w:pPr>
        <w:spacing w:after="40"/>
        <w:ind w:left="360" w:hanging="360"/>
      </w:pPr>
      <w:r>
        <w:rPr>
          <w:rFonts w:ascii="Calibri" w:cs="Calibri" w:eastAsia="Calibri" w:hAnsi="Calibri"/>
          <w:sz w:val="20"/>
          <w:szCs w:val="20"/>
        </w:rPr>
        <w:t xml:space="preserve">2. </w:t>
      </w:r>
      <w:r>
        <w:rPr>
          <w:rFonts w:ascii="Calibri" w:cs="Calibri" w:eastAsia="Calibri" w:hAnsi="Calibri"/>
          <w:sz w:val="20"/>
          <w:szCs w:val="20"/>
        </w:rPr>
        <w:t xml:space="preserve"/>
      </w:r>
    </w:p>
    <w:p>
      <w:pPr>
        <w:spacing w:after="80"/>
      </w:pPr>
      <w:r>
        <w:rPr>
          <w:rFonts w:ascii="Calibri" w:cs="Calibri" w:eastAsia="Calibri" w:hAnsi="Calibri"/>
          <w:b/>
          <w:bCs/>
          <w:sz w:val="20"/>
          <w:szCs w:val="20"/>
        </w:rPr>
        <w:t xml:space="preserve">Verizon Business</w:t>
      </w:r>
      <w:r>
        <w:rPr>
          <w:rFonts w:ascii="Calibri" w:cs="Calibri" w:eastAsia="Calibri" w:hAnsi="Calibri"/>
          <w:sz w:val="20"/>
          <w:szCs w:val="20"/>
        </w:rPr>
        <w:t xml:space="preserve"> (verizon.com) – Offers combination Neutral Host and Private 5G Networks, with deployments at AdventHealth and Tampa General Hospital</w:t>
      </w:r>
    </w:p>
    <w:p>
      <w:pPr>
        <w:spacing w:after="80"/>
      </w:pPr>
      <w:r>
        <w:rPr>
          <w:rFonts w:ascii="Calibri" w:cs="Calibri" w:eastAsia="Calibri" w:hAnsi="Calibri"/>
          <w:sz w:val="20"/>
          <w:szCs w:val="20"/>
        </w:rPr>
        <w:t xml:space="preserve">.</w:t>
      </w:r>
    </w:p>
    <w:p>
      <w:pPr>
        <w:spacing w:after="40"/>
      </w:pPr>
      <w:r>
        <w:rPr>
          <w:sz w:val="8"/>
          <w:szCs w:val="8"/>
        </w:rPr>
        <w:t xml:space="preserve"/>
      </w:r>
    </w:p>
    <w:p>
      <w:pPr>
        <w:spacing w:after="40"/>
        <w:ind w:left="360" w:hanging="360"/>
      </w:pPr>
      <w:r>
        <w:rPr>
          <w:rFonts w:ascii="Calibri" w:cs="Calibri" w:eastAsia="Calibri" w:hAnsi="Calibri"/>
          <w:sz w:val="20"/>
          <w:szCs w:val="20"/>
        </w:rPr>
        <w:t xml:space="preserve">3. </w:t>
      </w:r>
      <w:r>
        <w:rPr>
          <w:rFonts w:ascii="Calibri" w:cs="Calibri" w:eastAsia="Calibri" w:hAnsi="Calibri"/>
          <w:sz w:val="20"/>
          <w:szCs w:val="20"/>
        </w:rPr>
        <w:t xml:space="preserve"/>
      </w:r>
    </w:p>
    <w:p>
      <w:pPr>
        <w:spacing w:after="80"/>
      </w:pPr>
      <w:r>
        <w:rPr>
          <w:rFonts w:ascii="Calibri" w:cs="Calibri" w:eastAsia="Calibri" w:hAnsi="Calibri"/>
          <w:b/>
          <w:bCs/>
          <w:sz w:val="20"/>
          <w:szCs w:val="20"/>
        </w:rPr>
        <w:t xml:space="preserve">Boingo</w:t>
      </w:r>
      <w:r>
        <w:rPr>
          <w:rFonts w:ascii="Calibri" w:cs="Calibri" w:eastAsia="Calibri" w:hAnsi="Calibri"/>
          <w:sz w:val="20"/>
          <w:szCs w:val="20"/>
        </w:rPr>
        <w:t xml:space="preserve"> (boingo.com) – Provides secure, customizable private 5G solutions and Network as a Service for hospitals</w:t>
      </w:r>
    </w:p>
    <w:p>
      <w:pPr>
        <w:spacing w:after="80"/>
      </w:pPr>
      <w:r>
        <w:rPr>
          <w:rFonts w:ascii="Calibri" w:cs="Calibri" w:eastAsia="Calibri" w:hAnsi="Calibri"/>
          <w:sz w:val="20"/>
          <w:szCs w:val="20"/>
        </w:rPr>
        <w:t xml:space="preserve">.</w:t>
      </w:r>
    </w:p>
    <w:p>
      <w:pPr>
        <w:spacing w:after="40"/>
      </w:pPr>
      <w:r>
        <w:rPr>
          <w:sz w:val="8"/>
          <w:szCs w:val="8"/>
        </w:rPr>
        <w:t xml:space="preserve"/>
      </w:r>
    </w:p>
    <w:p>
      <w:pPr>
        <w:spacing w:after="40"/>
        <w:ind w:left="360" w:hanging="360"/>
      </w:pPr>
      <w:r>
        <w:rPr>
          <w:rFonts w:ascii="Calibri" w:cs="Calibri" w:eastAsia="Calibri" w:hAnsi="Calibri"/>
          <w:sz w:val="20"/>
          <w:szCs w:val="20"/>
        </w:rPr>
        <w:t xml:space="preserve">4. </w:t>
      </w:r>
      <w:r>
        <w:rPr>
          <w:rFonts w:ascii="Calibri" w:cs="Calibri" w:eastAsia="Calibri" w:hAnsi="Calibri"/>
          <w:sz w:val="20"/>
          <w:szCs w:val="20"/>
        </w:rPr>
        <w:t xml:space="preserve"/>
      </w:r>
    </w:p>
    <w:p>
      <w:pPr>
        <w:spacing w:after="80"/>
      </w:pPr>
      <w:r>
        <w:rPr>
          <w:rFonts w:ascii="Calibri" w:cs="Calibri" w:eastAsia="Calibri" w:hAnsi="Calibri"/>
          <w:b/>
          <w:bCs/>
          <w:sz w:val="20"/>
          <w:szCs w:val="20"/>
        </w:rPr>
        <w:t xml:space="preserve">Wilson Connectivity</w:t>
      </w:r>
      <w:r>
        <w:rPr>
          <w:rFonts w:ascii="Calibri" w:cs="Calibri" w:eastAsia="Calibri" w:hAnsi="Calibri"/>
          <w:sz w:val="20"/>
          <w:szCs w:val="20"/>
        </w:rPr>
        <w:t xml:space="preserve"> (wilsonconnectivity.com) – Delivers DAS and Private 5G networks for hospitals, clinics, and medical campuses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https://www.kajeet.com/en/blog/kajeet-cisco-healthcare-5g · https://www.boingo.com/good-stuff/enhancing-healthcare-operations-with-private-5g/ · https://www.verizon.com/about/news/healthcare-providers-verizon-neutral-host-private-5g-networks · https://www.forsk.com/private-mobile-network-planning-healthcare · https://stlpartners.com/articles/private-cellular/private-networks-in-healthcare/ · https://www.wilsonconnectivity.com/industry/healthcare · https://www.us.logicalis.com/sites/default/files/2023-10/US-Private-5G-as-a-Service-for-Healthcare-DS.pdf · https://tecknexus.com/verizon-private-5g-and-neutral-host-for-hospitals/ · https://campusgenius.com/portfolio/healthcare/</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how do mobile operators fix poor 5G coverage inside shopping malls and office buildings</w:t>
      </w:r>
    </w:p>
    <w:p>
      <w:pPr>
        <w:spacing w:after="80"/>
      </w:pPr>
      <w:r>
        <w:rPr>
          <w:rFonts w:ascii="Calibri" w:cs="Calibri" w:eastAsia="Calibri" w:hAnsi="Calibri"/>
          <w:sz w:val="20"/>
          <w:szCs w:val="20"/>
        </w:rPr>
        <w:t xml:space="preserve">Mobile operators use several primary techniques to fix poor 5G indoor coverage: </w:t>
      </w:r>
    </w:p>
    <w:p>
      <w:pPr>
        <w:spacing w:after="80"/>
      </w:pPr>
      <w:r>
        <w:rPr>
          <w:rFonts w:ascii="Calibri" w:cs="Calibri" w:eastAsia="Calibri" w:hAnsi="Calibri"/>
          <w:sz w:val="20"/>
          <w:szCs w:val="20"/>
        </w:rPr>
        <w:t xml:space="preserve">Small cells and femtocells are compact, short-range base stations positioned throughout buildings to fill 5G coverage gaps</w:t>
      </w:r>
    </w:p>
    <w:p>
      <w:pPr>
        <w:spacing w:after="80"/>
      </w:pPr>
      <w:r>
        <w:rPr>
          <w:rFonts w:ascii="Calibri" w:cs="Calibri" w:eastAsia="Calibri" w:hAnsi="Calibri"/>
          <w:sz w:val="20"/>
          <w:szCs w:val="20"/>
        </w:rPr>
        <w:t xml:space="preserve">, and </w:t>
      </w:r>
    </w:p>
    <w:p>
      <w:pPr>
        <w:spacing w:after="80"/>
      </w:pPr>
      <w:r>
        <w:rPr>
          <w:rFonts w:ascii="Calibri" w:cs="Calibri" w:eastAsia="Calibri" w:hAnsi="Calibri"/>
          <w:sz w:val="20"/>
          <w:szCs w:val="20"/>
        </w:rPr>
        <w:t xml:space="preserve">distributed antenna systems (DAS) distribute antennas throughout buildings connected via coaxial cables or optical fibers to amplify and distribute signals from base stations to users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Cellular signal boosters collect 5G/4G signals from outdoor towers, amplify them, and redistribute them indoors as a simple, rapidly-deployed, low-cost solution</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Wi-Fi networks complement 5G coverage by offloading traffic from the cellular network to reduce congestion</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https://www.gminsights.com/industry-analysis/indoor-5g-market · https://mavenwireless.com/5g-das-solutions-for-shopping-malls/ · https://www.litepoint.com/blog/recognizing-the-challenges-of-indoor-5g-network-deployment/ · https://www.ericsson.com/en/blog/2021/11/delivering-consistent-high-performance-indoor-5g-experience · https://www.hocell.com/newsinfo/450262.html?templateId=129947 · https://techjunction.co/tech-question/5g-indoor-coverage-improvement-solutions/ · https://www.microwavecity.com/news/5G-Signal-Coverage-Solutions-for-Indoor-Networks.html · https://blinqnetworks.com/how-blinqs-indoor-and-outdoor-small-cells-power-5g-wi-fi-and-ai-in-shopping-malls/ · https://www.resolutionwireless.com/retail-in-building-wireless-architecture-design/</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how to fix dead zones and weak cellular coverage in a large manufacturing plant</w:t>
      </w:r>
    </w:p>
    <w:p>
      <w:pPr>
        <w:spacing w:after="80"/>
      </w:pPr>
      <w:r>
        <w:rPr>
          <w:rFonts w:ascii="Calibri" w:cs="Calibri" w:eastAsia="Calibri" w:hAnsi="Calibri"/>
          <w:sz w:val="20"/>
          <w:szCs w:val="20"/>
        </w:rPr>
        <w:t xml:space="preserve">Use cellular signal boosters, which capture outdoor signals and amplify them throughout the building</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Professional installation is recommended to minimize disruption and optimize performance for your facility's unique layout</w:t>
      </w:r>
    </w:p>
    <w:p>
      <w:pPr>
        <w:spacing w:after="80"/>
      </w:pPr>
      <w:r>
        <w:rPr>
          <w:rFonts w:ascii="Calibri" w:cs="Calibri" w:eastAsia="Calibri" w:hAnsi="Calibri"/>
          <w:sz w:val="20"/>
          <w:szCs w:val="20"/>
        </w:rPr>
        <w:t xml:space="preserve">. For large manufacturing plants, consider consulting with firms like Wilson Connectivity (wilsonconnectivity.com) or contacting your carriers about enterprise solutions that can survey your facility and recommend infrastructure upgrades or managed cellular networks.</w:t>
      </w:r>
    </w:p>
    <w:p>
      <w:pPr>
        <w:spacing w:after="80"/>
      </w:pPr>
      <w:r>
        <w:rPr>
          <w:rFonts w:ascii="Calibri" w:cs="Calibri" w:eastAsia="Calibri" w:hAnsi="Calibri"/>
          <w:sz w:val="20"/>
          <w:szCs w:val="20"/>
        </w:rPr>
        <w:t xml:space="preserve">Sources: https://www.weboost.com/blog/how-cell-phone-dead-zones-affect-your-business · https://www.wilsonconnectivity.com/blog/what-is-a-cellular-dead-zone-and-how-do-i-fix-it · https://www.lttpartners.com/blogs/posts/the-hidden-cost-of-wireless-and-cellular-dead-zones-in-large-facilities · https://www.hiboost.com/blogs/news/t-mobile-dead-zones-explained-and-how-to-fix-them-in-2026 · https://www.hiboost.com/what-causes-a-cellular-dead-zone-and-how-to-fix-it/ · https://www.smoothtalker.com/cellular-dead-zone-causes-and-solutions/ · https://www.surecallboosters.ca/post/cellular-dead-zones-what-causes-them-and-how-to-fix-them · https://www.hiboost.com/blogs/news/how-to-get-cell-signal-in-a-dead-zone · https://www.weboost.com/blog/how-to-get-cell-reception-in-a-dead-zone</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best private wireless solutions for IT MSPs managing client sites</w:t>
      </w:r>
    </w:p>
    <w:p>
      <w:pPr>
        <w:spacing w:after="80"/>
      </w:pPr>
      <w:r>
        <w:rPr>
          <w:rFonts w:ascii="Calibri" w:cs="Calibri" w:eastAsia="Calibri" w:hAnsi="Calibri"/>
          <w:sz w:val="20"/>
          <w:szCs w:val="20"/>
        </w:rPr>
        <w:t xml:space="preserve">Cisco Meraki offers a centralized cloud dashboard for multi-site deployments with AI-powered RF optimization and integrated security</w:t>
      </w:r>
    </w:p>
    <w:p>
      <w:pPr>
        <w:spacing w:after="80"/>
      </w:pPr>
      <w:r>
        <w:rPr>
          <w:rFonts w:ascii="Calibri" w:cs="Calibri" w:eastAsia="Calibri" w:hAnsi="Calibri"/>
          <w:sz w:val="20"/>
          <w:szCs w:val="20"/>
        </w:rPr>
        <w:t xml:space="preserve">, making it ideal for MSPs managing multiple client locations. </w:t>
      </w:r>
    </w:p>
    <w:p>
      <w:pPr>
        <w:spacing w:after="80"/>
      </w:pPr>
      <w:r>
        <w:rPr>
          <w:rFonts w:ascii="Calibri" w:cs="Calibri" w:eastAsia="Calibri" w:hAnsi="Calibri"/>
          <w:sz w:val="20"/>
          <w:szCs w:val="20"/>
        </w:rPr>
        <w:t xml:space="preserve">AWS Private 5G provides managed software for deploying and operating private cellular networks with automated deployment, device management, and performance monitoring</w:t>
      </w:r>
    </w:p>
    <w:p>
      <w:pPr>
        <w:spacing w:after="80"/>
      </w:pPr>
      <w:r>
        <w:rPr>
          <w:rFonts w:ascii="Calibri" w:cs="Calibri" w:eastAsia="Calibri" w:hAnsi="Calibri"/>
          <w:sz w:val="20"/>
          <w:szCs w:val="20"/>
        </w:rPr>
        <w:t xml:space="preserve">. For outdoor wireless backhaul, </w:t>
      </w:r>
    </w:p>
    <w:p>
      <w:pPr>
        <w:spacing w:after="80"/>
      </w:pPr>
      <w:r>
        <w:rPr>
          <w:rFonts w:ascii="Calibri" w:cs="Calibri" w:eastAsia="Calibri" w:hAnsi="Calibri"/>
          <w:sz w:val="20"/>
          <w:szCs w:val="20"/>
        </w:rPr>
        <w:t xml:space="preserve">Cambium Networks delivers 802.11ax Wi-Fi and wireless gigabit solutions for MSPs</w:t>
      </w:r>
    </w:p>
    <w:p>
      <w:pPr>
        <w:spacing w:after="80"/>
      </w:pPr>
      <w:r>
        <w:rPr>
          <w:rFonts w:ascii="Calibri" w:cs="Calibri" w:eastAsia="Calibri" w:hAnsi="Calibri"/>
          <w:sz w:val="20"/>
          <w:szCs w:val="20"/>
        </w:rPr>
        <w:t xml:space="preserve">, available at cambiumnetworks.com.</w:t>
      </w:r>
    </w:p>
    <w:p>
      <w:pPr>
        <w:spacing w:after="80"/>
      </w:pPr>
      <w:r>
        <w:rPr>
          <w:rFonts w:ascii="Calibri" w:cs="Calibri" w:eastAsia="Calibri" w:hAnsi="Calibri"/>
          <w:sz w:val="20"/>
          <w:szCs w:val="20"/>
        </w:rPr>
        <w:t xml:space="preserve">Sources: https://www.cambiumnetworks.com/service-providers/managed-service-provider/ · https://www.gartner.com/reviews/market/4g-and-5g-private-mobile-networks-services · https://www.prweb.com/releases/it-solutions-earns-spot-on-the-2026-msp-501tech-industrys-most-prestigious-list-of-global-managed-service-providers-302808564.html · https://jmawireless.com/jma-solutions/private-wireless-solutions-2/ · https://datatel360.com/feeds/blog/best-managed-business-wifi-providers-2025-2026 · https://www.betterworldtechnology.com/post/top-msps-usa-2026-managed-service-providers/ · https://www.globenewswire.com/news-release/2026/09/29/3370806/0/en/zyxel-partners-with-streakwave-to-expand-access-to-outdoor-wireless-solutions.html · https://www.msp360.com/resources/blog/best-rmm-solutions-for-msps/ · https://www.privatewirelesspro.com/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affordable alternative to Celona for private 5G</w:t>
      </w:r>
    </w:p>
    <w:p>
      <w:pPr>
        <w:spacing w:after="80"/>
      </w:pPr>
      <w:r>
        <w:rPr>
          <w:rFonts w:ascii="Calibri" w:cs="Calibri" w:eastAsia="Calibri" w:hAnsi="Calibri"/>
          <w:sz w:val="20"/>
          <w:szCs w:val="20"/>
        </w:rPr>
        <w:t xml:space="preserve">FreedomFi Gateway offers an open-source solution for establishing private 5G networks, allowing you to connect small cells and manage your network through a SaaS portal</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Betacom 5GaaS provides a private wireless solution as a managed service that's reliable, secure, and deploys rapidly with superior bandwidth</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AT&amp;T MEC (Multi-Access Edge Computing) integrates 5G with edge computing for cost-effective solutions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https://sourceforge.net/software/product/Celona/alternatives · https://slashdot.org/software/p/Celona/alternatives · https://www.celona.io/community-stories/celona-and-service-providers-private-5g-opportunity · https://pages.celona.io/hubfs/Act-on%20Media%20Files/Celona%20-%20Product%20Brief%205G%20NR_v1.6.2.21.23.pdf · https://www.gartner.com/reviews/market/4g-and-5g-private-mobile-networks-services/vendor/celona/product/celona-5g-lan · https://www.celona.io/cbrs/cbrs-vs-wifi · https://www.celona.io/community-stories/celona-cbrs-private-5g-and-sierra · https://celona.io/ · https://hyperframeresearch.com/2025/08/06/celona-unleashes-aerflex-a-breakthrough-ap-only-private-5g-platform/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top alternatives to Baicells for indoor small cells</w:t>
      </w:r>
    </w:p>
    <w:p>
      <w:pPr>
        <w:spacing w:after="80"/>
      </w:pPr>
      <w:r>
        <w:rPr>
          <w:rFonts w:ascii="Calibri" w:cs="Calibri" w:eastAsia="Calibri" w:hAnsi="Calibri"/>
          <w:sz w:val="20"/>
          <w:szCs w:val="20"/>
        </w:rPr>
        <w:t xml:space="preserve">Top alternatives to Baicells for indoor small cells include Tarana Wireless, Tecore Global Services, Ruckus Networks, and Proxim Wireless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Other notable competitors are Ubiquisys and ip.access</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CableFree offers 4G and 5G LTE base stations, microwave, millimeter-wave backhaul, and WiFi solutions for wireless infrastructure</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https://www.cbinsights.com/company/bai-cells · https://craft.co/baicells-technologies/competitors · https://craft.co/baicells/competitors · https://pitchbook.com/profiles/company/264444-94 · https://www.owler.com/company/baicells · https://www.rcrwireless.com/20170627/fundamentals/how-multi-carrier-small-cells-fit-into-enterprise-tag17-tag99 · https://tracxn.com/d/companies/baicells/__pahNVGB5jdl2wmAGjncZiT7QXsC_2dLgd5jMOn-KP54 · https://growjo.com/company/Baicells_Technologies · https://www.cbinsights.com/company/bai-cells/alternatives-competitors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lower cost alternative to Ericsson Radio Dot for indoor coverage</w:t>
      </w:r>
    </w:p>
    <w:p>
      <w:pPr>
        <w:spacing w:after="80"/>
      </w:pPr>
      <w:r>
        <w:rPr>
          <w:rFonts w:ascii="Calibri" w:cs="Calibri" w:eastAsia="Calibri" w:hAnsi="Calibri"/>
          <w:sz w:val="20"/>
          <w:szCs w:val="20"/>
        </w:rPr>
        <w:t xml:space="preserve">Based on the search results, </w:t>
      </w:r>
    </w:p>
    <w:p>
      <w:pPr>
        <w:spacing w:after="80"/>
      </w:pPr>
      <w:r>
        <w:rPr>
          <w:rFonts w:ascii="Calibri" w:cs="Calibri" w:eastAsia="Calibri" w:hAnsi="Calibri"/>
          <w:sz w:val="20"/>
          <w:szCs w:val="20"/>
        </w:rPr>
        <w:t xml:space="preserve">distributed antenna systems (DAS) or femtocells</w:t>
      </w:r>
    </w:p>
    <w:p>
      <w:pPr>
        <w:spacing w:after="80"/>
      </w:pPr>
      <w:r>
        <w:rPr>
          <w:rFonts w:ascii="Calibri" w:cs="Calibri" w:eastAsia="Calibri" w:hAnsi="Calibri"/>
          <w:sz w:val="20"/>
          <w:szCs w:val="20"/>
        </w:rPr>
        <w:t xml:space="preserve"> are alternatives to the Radio Dot System. For cost-conscious deployments, </w:t>
      </w:r>
    </w:p>
    <w:p>
      <w:pPr>
        <w:spacing w:after="80"/>
      </w:pPr>
      <w:r>
        <w:rPr>
          <w:rFonts w:ascii="Calibri" w:cs="Calibri" w:eastAsia="Calibri" w:hAnsi="Calibri"/>
          <w:sz w:val="20"/>
          <w:szCs w:val="20"/>
        </w:rPr>
        <w:t xml:space="preserve">Category 5, 6, and 7 copper cables used for conventional LANs are less expensive than the fiber-optic wiring typically used with DAS</w:t>
      </w:r>
    </w:p>
    <w:p>
      <w:pPr>
        <w:spacing w:after="80"/>
      </w:pPr>
      <w:r>
        <w:rPr>
          <w:rFonts w:ascii="Calibri" w:cs="Calibri" w:eastAsia="Calibri" w:hAnsi="Calibri"/>
          <w:sz w:val="20"/>
          <w:szCs w:val="20"/>
        </w:rPr>
        <w:t xml:space="preserve">. You might also consider </w:t>
      </w:r>
    </w:p>
    <w:p>
      <w:pPr>
        <w:spacing w:after="80"/>
      </w:pPr>
      <w:r>
        <w:rPr>
          <w:rFonts w:ascii="Calibri" w:cs="Calibri" w:eastAsia="Calibri" w:hAnsi="Calibri"/>
          <w:sz w:val="20"/>
          <w:szCs w:val="20"/>
        </w:rPr>
        <w:t xml:space="preserve">picocells or carrier WiFi solutions as part of heterogeneous networks</w:t>
      </w:r>
    </w:p>
    <w:p>
      <w:pPr>
        <w:spacing w:after="80"/>
      </w:pPr>
      <w:r>
        <w:rPr>
          <w:rFonts w:ascii="Calibri" w:cs="Calibri" w:eastAsia="Calibri" w:hAnsi="Calibri"/>
          <w:sz w:val="20"/>
          <w:szCs w:val="20"/>
        </w:rPr>
        <w:t xml:space="preserve"> for indoor coverage on a tighter budget.</w:t>
      </w:r>
    </w:p>
    <w:p>
      <w:pPr>
        <w:spacing w:after="80"/>
      </w:pPr>
      <w:r>
        <w:rPr>
          <w:rFonts w:ascii="Calibri" w:cs="Calibri" w:eastAsia="Calibri" w:hAnsi="Calibri"/>
          <w:sz w:val="20"/>
          <w:szCs w:val="20"/>
        </w:rPr>
        <w:t xml:space="preserve">Sources: https://convergedigest.com/ericssons-minimalist-radio-dot-system/ · https://www.diva-portal.org/smash/get/diva2:871668/FULLTEXT01.pdf · https://www.ericsson.com/en/blog/2025/3/small-cell-neutral-host-vs-das-a-closer-look-at-how-businesses-are-improving-indoor-5g-coverage-at-scale · https://www.scribd.com/document/555042952/CellAntenna-Radio-Dot-System-Brochure-2020-01-17-1 · https://www.ericsson.com/en/small-cells/indoor-coverage/indoor-5g · https://cradlepoint.com/products/enterprise-5g-coverage/ · https://www.computerworld.com/article/1395128/ericsson-thinks-small-for-a-big-solution-to-workplace-wireless.html · https://www.ericsson.com/en/portfolio/networks/ericsson-radio-system/radio/small-cells/indoor · https://www.telecomsinfrastructure.com/2017/09/ericsson-radio-dot-evolution-and.html</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Claude · category: Celona competitors for warehouse mobile coverage</w:t>
      </w:r>
    </w:p>
    <w:p>
      <w:pPr>
        <w:spacing w:after="80"/>
      </w:pPr>
      <w:r>
        <w:rPr>
          <w:rFonts w:ascii="Calibri" w:cs="Calibri" w:eastAsia="Calibri" w:hAnsi="Calibri"/>
          <w:sz w:val="20"/>
          <w:szCs w:val="20"/>
        </w:rPr>
        <w:t xml:space="preserve">Nokia and Ericsson are Celona's primary competitors in private cellular</w:t>
      </w:r>
    </w:p>
    <w:p>
      <w:pPr>
        <w:spacing w:after="80"/>
      </w:pPr>
      <w:r>
        <w:rPr>
          <w:rFonts w:ascii="Calibri" w:cs="Calibri" w:eastAsia="Calibri" w:hAnsi="Calibri"/>
          <w:sz w:val="20"/>
          <w:szCs w:val="20"/>
        </w:rPr>
        <w:t xml:space="preserve">, while </w:t>
      </w:r>
    </w:p>
    <w:p>
      <w:pPr>
        <w:spacing w:after="80"/>
      </w:pPr>
      <w:r>
        <w:rPr>
          <w:rFonts w:ascii="Calibri" w:cs="Calibri" w:eastAsia="Calibri" w:hAnsi="Calibri"/>
          <w:sz w:val="20"/>
          <w:szCs w:val="20"/>
        </w:rPr>
        <w:t xml:space="preserve">other competitors include InfiniG, OneLayer, Eridan, GXC, and Athonet</w:t>
      </w:r>
    </w:p>
    <w:p>
      <w:pPr>
        <w:spacing w:after="80"/>
      </w:pPr>
      <w:r>
        <w:rPr>
          <w:rFonts w:ascii="Calibri" w:cs="Calibri" w:eastAsia="Calibri" w:hAnsi="Calibri"/>
          <w:sz w:val="20"/>
          <w:szCs w:val="20"/>
        </w:rPr>
        <w:t xml:space="preserve">. For warehouse-specific coverage, </w:t>
      </w:r>
    </w:p>
    <w:p>
      <w:pPr>
        <w:spacing w:after="80"/>
      </w:pPr>
      <w:r>
        <w:rPr>
          <w:rFonts w:ascii="Calibri" w:cs="Calibri" w:eastAsia="Calibri" w:hAnsi="Calibri"/>
          <w:sz w:val="20"/>
          <w:szCs w:val="20"/>
        </w:rPr>
        <w:t xml:space="preserve">Betacom provides 5G-as-a-service for warehouses and large retail environments</w:t>
      </w:r>
    </w:p>
    <w:p>
      <w:pPr>
        <w:spacing w:after="80"/>
      </w:pPr>
      <w:r>
        <w:rPr>
          <w:rFonts w:ascii="Calibri" w:cs="Calibri" w:eastAsia="Calibri" w:hAnsi="Calibri"/>
          <w:sz w:val="20"/>
          <w:szCs w:val="20"/>
        </w:rPr>
        <w:t xml:space="preserve">, and </w:t>
      </w:r>
    </w:p>
    <w:p>
      <w:pPr>
        <w:spacing w:after="80"/>
      </w:pPr>
      <w:r>
        <w:rPr>
          <w:rFonts w:ascii="Calibri" w:cs="Calibri" w:eastAsia="Calibri" w:hAnsi="Calibri"/>
          <w:sz w:val="20"/>
          <w:szCs w:val="20"/>
        </w:rPr>
        <w:t xml:space="preserve">Geoverse designs and deploys indoor wireless networks for secure mobile coverage</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https://sourceforge.net/software/product/Celona/alternatives · https://www.cbinsights.com/company/celona · https://uploads-ssl.webflow.com/5e3277d251fd9e4b90615367/63f4a97a89d93e38483edc4c_Comparing%20Wifi%20and%20Private%20Wireless%20case%20study_v1.7.2.21.23.pdf · https://www.fierce-network.com/wireless/celona-ceo-private-network-markets-growth-healthcare-ai-and-more · https://www.owler.com/company/celona3 · https://leadiq.com/c/celona/5cf54d3e20000027011a2291 · https://www.ecommercetimes.com/story/private-5g-seen-as-fix-for-warehouse-robot-connectivity-178502.html · https://tracxn.com/d/companies/celona/__HjsLsZgNx110IO_ECp0ygNQ7_k0EK_K2dewSNCBJZs0 · https://growjo.com/company/Celona · https://www.cbinsights.com/company/cellium/alternatives-competitors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ChatGPT · branded: who is Nybsys.com</w:t>
      </w:r>
    </w:p>
    <w:p>
      <w:pPr>
        <w:spacing w:after="80"/>
      </w:pPr>
      <w:r>
        <w:rPr>
          <w:rFonts w:ascii="Calibri" w:cs="Calibri" w:eastAsia="Calibri" w:hAnsi="Calibri"/>
          <w:sz w:val="20"/>
          <w:szCs w:val="20"/>
        </w:rPr>
        <w:t xml:space="preserve">Nybsys is a technology company specializing in telecommunications solutions, including LTE and 5G technologies, IoT, fintech, and physical security. Founded in 2006, it has a global presence with offices in the United States, Australia, South Africa, Singapore, Swaziland, Lesotho, and Bangladesh. The company offers products such as private 5G networks, AI-driven network management systems, and advanced security gateways. ([nybsys.com](https://nybsys.com/about-us/?utm_source=openai))</w:t>
      </w:r>
    </w:p>
    <w:p>
      <w:pPr>
        <w:spacing w:after="80"/>
      </w:pPr>
      <w:r>
        <w:rPr>
          <w:rFonts w:ascii="Calibri" w:cs="Calibri" w:eastAsia="Calibri" w:hAnsi="Calibri"/>
          <w:sz w:val="20"/>
          <w:szCs w:val="20"/>
        </w:rPr>
        <w:t xml:space="preserve">Sources: https://nybsys.com/about-us/?utm_source=openai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ChatGPT · branded: what is Nybsys.com</w:t>
      </w:r>
    </w:p>
    <w:p>
      <w:pPr>
        <w:spacing w:after="80"/>
      </w:pPr>
      <w:r>
        <w:rPr>
          <w:rFonts w:ascii="Calibri" w:cs="Calibri" w:eastAsia="Calibri" w:hAnsi="Calibri"/>
          <w:sz w:val="20"/>
          <w:szCs w:val="20"/>
        </w:rPr>
        <w:t xml:space="preserve">Nybsys is a telecommunications company specializing in LTE and 5G solutions, including private networks, AI-driven network management, and advanced security gateways. They also offer IoT, fintech, and digital transformation services. Headquartered in San Jose, California, Nybsys operates globally with offices in countries such as Bangladesh, Eswatini, Lesotho, Singapore, South Africa, and the United States. ([nybsys.com](https://nybsys.com/about-us/?utm_source=openai))</w:t>
      </w:r>
    </w:p>
    <w:p>
      <w:pPr>
        <w:spacing w:after="80"/>
      </w:pPr>
      <w:r>
        <w:rPr>
          <w:rFonts w:ascii="Calibri" w:cs="Calibri" w:eastAsia="Calibri" w:hAnsi="Calibri"/>
          <w:sz w:val="20"/>
          <w:szCs w:val="20"/>
        </w:rPr>
        <w:t xml:space="preserve">Sources: https://nybsys.com/about-us/?utm_source=openai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ChatGPT · category: who should I buy telecommunications equipment from</w:t>
      </w:r>
    </w:p>
    <w:p>
      <w:pPr>
        <w:spacing w:after="80"/>
      </w:pPr>
      <w:r>
        <w:rPr>
          <w:rFonts w:ascii="Calibri" w:cs="Calibri" w:eastAsia="Calibri" w:hAnsi="Calibri"/>
          <w:sz w:val="20"/>
          <w:szCs w:val="20"/>
        </w:rPr>
        <w:t xml:space="preserve">Consider purchasing telecommunications equipment from providers like Cisco (cisco.com), Nokia (nokia.com), or Juniper Networks (juniper.net). For more budget-friendly options, look at TP-Link (tp-link.com) or Ubiquiti (ui.com). Additionally, check specialized sites like EquipmentNet (equipmentnet.com) for used or refurbished options.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ChatGPT · category: which vendors sell 5G small cells for indoor coverage</w:t>
      </w:r>
    </w:p>
    <w:p>
      <w:pPr>
        <w:spacing w:after="80"/>
      </w:pPr>
      <w:r>
        <w:rPr>
          <w:rFonts w:ascii="Calibri" w:cs="Calibri" w:eastAsia="Calibri" w:hAnsi="Calibri"/>
          <w:sz w:val="20"/>
          <w:szCs w:val="20"/>
        </w:rPr>
        <w:t xml:space="preserve">Vendors that sell 5G small cells for indoor coverage include:</w:t>
      </w:r>
    </w:p>
    <w:p>
      <w:pPr>
        <w:spacing w:after="40"/>
      </w:pPr>
      <w:r>
        <w:rPr>
          <w:sz w:val="8"/>
          <w:szCs w:val="8"/>
        </w:rPr>
        <w:t xml:space="preserve"/>
      </w:r>
    </w:p>
    <w:p>
      <w:pPr>
        <w:spacing w:after="40"/>
        <w:ind w:left="360" w:hanging="360"/>
      </w:pPr>
      <w:r>
        <w:rPr>
          <w:rFonts w:ascii="Calibri" w:cs="Calibri" w:eastAsia="Calibri" w:hAnsi="Calibri"/>
          <w:sz w:val="20"/>
          <w:szCs w:val="20"/>
        </w:rPr>
        <w:t xml:space="preserve">1. </w:t>
      </w:r>
      <w:r>
        <w:rPr>
          <w:rFonts w:ascii="Calibri" w:cs="Calibri" w:eastAsia="Calibri" w:hAnsi="Calibri"/>
          <w:b/>
          <w:bCs/>
          <w:sz w:val="20"/>
          <w:szCs w:val="20"/>
        </w:rPr>
        <w:t xml:space="preserve">Cisco</w:t>
      </w:r>
      <w:r>
        <w:rPr>
          <w:rFonts w:ascii="Calibri" w:cs="Calibri" w:eastAsia="Calibri" w:hAnsi="Calibri"/>
          <w:sz w:val="20"/>
          <w:szCs w:val="20"/>
        </w:rPr>
        <w:t xml:space="preserve"> - [cisco.com](https://www.cisco.com)</w:t>
      </w:r>
    </w:p>
    <w:p>
      <w:pPr>
        <w:spacing w:after="40"/>
        <w:ind w:left="360" w:hanging="360"/>
      </w:pPr>
      <w:r>
        <w:rPr>
          <w:rFonts w:ascii="Calibri" w:cs="Calibri" w:eastAsia="Calibri" w:hAnsi="Calibri"/>
          <w:sz w:val="20"/>
          <w:szCs w:val="20"/>
        </w:rPr>
        <w:t xml:space="preserve">2. </w:t>
      </w:r>
      <w:r>
        <w:rPr>
          <w:rFonts w:ascii="Calibri" w:cs="Calibri" w:eastAsia="Calibri" w:hAnsi="Calibri"/>
          <w:b/>
          <w:bCs/>
          <w:sz w:val="20"/>
          <w:szCs w:val="20"/>
        </w:rPr>
        <w:t xml:space="preserve">Nokia</w:t>
      </w:r>
      <w:r>
        <w:rPr>
          <w:rFonts w:ascii="Calibri" w:cs="Calibri" w:eastAsia="Calibri" w:hAnsi="Calibri"/>
          <w:sz w:val="20"/>
          <w:szCs w:val="20"/>
        </w:rPr>
        <w:t xml:space="preserve"> - [nokia.com](https://www.nokia.com)</w:t>
      </w:r>
    </w:p>
    <w:p>
      <w:pPr>
        <w:spacing w:after="40"/>
        <w:ind w:left="360" w:hanging="360"/>
      </w:pPr>
      <w:r>
        <w:rPr>
          <w:rFonts w:ascii="Calibri" w:cs="Calibri" w:eastAsia="Calibri" w:hAnsi="Calibri"/>
          <w:sz w:val="20"/>
          <w:szCs w:val="20"/>
        </w:rPr>
        <w:t xml:space="preserve">3. </w:t>
      </w:r>
      <w:r>
        <w:rPr>
          <w:rFonts w:ascii="Calibri" w:cs="Calibri" w:eastAsia="Calibri" w:hAnsi="Calibri"/>
          <w:b/>
          <w:bCs/>
          <w:sz w:val="20"/>
          <w:szCs w:val="20"/>
        </w:rPr>
        <w:t xml:space="preserve">Ericsson</w:t>
      </w:r>
      <w:r>
        <w:rPr>
          <w:rFonts w:ascii="Calibri" w:cs="Calibri" w:eastAsia="Calibri" w:hAnsi="Calibri"/>
          <w:sz w:val="20"/>
          <w:szCs w:val="20"/>
        </w:rPr>
        <w:t xml:space="preserve"> - [ericsson.com](https://www.ericsson.com)</w:t>
      </w:r>
    </w:p>
    <w:p>
      <w:pPr>
        <w:spacing w:after="40"/>
        <w:ind w:left="360" w:hanging="360"/>
      </w:pPr>
      <w:r>
        <w:rPr>
          <w:rFonts w:ascii="Calibri" w:cs="Calibri" w:eastAsia="Calibri" w:hAnsi="Calibri"/>
          <w:sz w:val="20"/>
          <w:szCs w:val="20"/>
        </w:rPr>
        <w:t xml:space="preserve">4. </w:t>
      </w:r>
      <w:r>
        <w:rPr>
          <w:rFonts w:ascii="Calibri" w:cs="Calibri" w:eastAsia="Calibri" w:hAnsi="Calibri"/>
          <w:b/>
          <w:bCs/>
          <w:sz w:val="20"/>
          <w:szCs w:val="20"/>
        </w:rPr>
        <w:t xml:space="preserve">Samsung</w:t>
      </w:r>
      <w:r>
        <w:rPr>
          <w:rFonts w:ascii="Calibri" w:cs="Calibri" w:eastAsia="Calibri" w:hAnsi="Calibri"/>
          <w:sz w:val="20"/>
          <w:szCs w:val="20"/>
        </w:rPr>
        <w:t xml:space="preserve"> - [samsung.com](https://www.samsung.com)</w:t>
      </w:r>
    </w:p>
    <w:p>
      <w:pPr>
        <w:spacing w:after="40"/>
        <w:ind w:left="360" w:hanging="360"/>
      </w:pPr>
      <w:r>
        <w:rPr>
          <w:rFonts w:ascii="Calibri" w:cs="Calibri" w:eastAsia="Calibri" w:hAnsi="Calibri"/>
          <w:sz w:val="20"/>
          <w:szCs w:val="20"/>
        </w:rPr>
        <w:t xml:space="preserve">5. </w:t>
      </w:r>
      <w:r>
        <w:rPr>
          <w:rFonts w:ascii="Calibri" w:cs="Calibri" w:eastAsia="Calibri" w:hAnsi="Calibri"/>
          <w:b/>
          <w:bCs/>
          <w:sz w:val="20"/>
          <w:szCs w:val="20"/>
        </w:rPr>
        <w:t xml:space="preserve">CommScope</w:t>
      </w:r>
      <w:r>
        <w:rPr>
          <w:rFonts w:ascii="Calibri" w:cs="Calibri" w:eastAsia="Calibri" w:hAnsi="Calibri"/>
          <w:sz w:val="20"/>
          <w:szCs w:val="20"/>
        </w:rPr>
        <w:t xml:space="preserve"> - [commscope.com](https://www.commscope.com)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best private 5G network solutions for hospitals and healthcare campuses</w:t>
      </w:r>
    </w:p>
    <w:p>
      <w:pPr>
        <w:spacing w:after="80"/>
      </w:pPr>
      <w:r>
        <w:rPr>
          <w:rFonts w:ascii="Calibri" w:cs="Calibri" w:eastAsia="Calibri" w:hAnsi="Calibri"/>
          <w:sz w:val="20"/>
          <w:szCs w:val="20"/>
        </w:rPr>
        <w:t xml:space="preserve">Leading private 5G network solutions for hospitals and healthcare campuses include:</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Medical ANS</w:t>
      </w:r>
      <w:r>
        <w:rPr>
          <w:rFonts w:ascii="Calibri" w:cs="Calibri" w:eastAsia="Calibri" w:hAnsi="Calibri"/>
          <w:sz w:val="20"/>
          <w:szCs w:val="20"/>
        </w:rPr>
        <w:t xml:space="preserve">: Offers secure network infrastructure tailored for healthcare, utilizing T-Mobile's 5G Advanced Network Solutions. ([medicalans.com](https://medicalans.com/?utm_source=openai))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Boingo</w:t>
      </w:r>
      <w:r>
        <w:rPr>
          <w:rFonts w:ascii="Calibri" w:cs="Calibri" w:eastAsia="Calibri" w:hAnsi="Calibri"/>
          <w:sz w:val="20"/>
          <w:szCs w:val="20"/>
        </w:rPr>
        <w:t xml:space="preserve">: Provides Distributed Antenna System (DAS) and indoor cellular solutions to ensure reliable connectivity across medical facilities. ([boingo.com](https://www.boingo.com/healthcare/?utm_source=openai))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Celona</w:t>
      </w:r>
      <w:r>
        <w:rPr>
          <w:rFonts w:ascii="Calibri" w:cs="Calibri" w:eastAsia="Calibri" w:hAnsi="Calibri"/>
          <w:sz w:val="20"/>
          <w:szCs w:val="20"/>
        </w:rPr>
        <w:t xml:space="preserve">: Delivers a converged wireless platform integrating Wi-Fi, private 5G, and neutral host voice, optimized for healthcare environments. ([celona.io](https://celona.io/healthcare?utm_source=openai))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LG Private 5G</w:t>
      </w:r>
      <w:r>
        <w:rPr>
          <w:rFonts w:ascii="Calibri" w:cs="Calibri" w:eastAsia="Calibri" w:hAnsi="Calibri"/>
          <w:sz w:val="20"/>
          <w:szCs w:val="20"/>
        </w:rPr>
        <w:t xml:space="preserve">: Specializes in private 5G networks designed to enhance communication and operational efficiency in healthcare settings. ([lgpwn.com](https://lgpwn.com/en/solutions/industry/healthcare?utm_source=openai))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Airtower Networks</w:t>
      </w:r>
      <w:r>
        <w:rPr>
          <w:rFonts w:ascii="Calibri" w:cs="Calibri" w:eastAsia="Calibri" w:hAnsi="Calibri"/>
          <w:sz w:val="20"/>
          <w:szCs w:val="20"/>
        </w:rPr>
        <w:t xml:space="preserve">: Offers resilient indoor cellular connectivity solutions to support clinical collaboration and patient care. ([airtower.com](https://www.airtower.com/healthcare?utm_source=openai))</w:t>
      </w:r>
    </w:p>
    <w:p>
      <w:pPr>
        <w:spacing w:after="40"/>
      </w:pPr>
      <w:r>
        <w:rPr>
          <w:sz w:val="8"/>
          <w:szCs w:val="8"/>
        </w:rPr>
        <w:t xml:space="preserve"/>
      </w:r>
    </w:p>
    <w:p>
      <w:pPr>
        <w:spacing w:after="80"/>
      </w:pPr>
      <w:r>
        <w:rPr>
          <w:rFonts w:ascii="Calibri" w:cs="Calibri" w:eastAsia="Calibri" w:hAnsi="Calibri"/>
          <w:sz w:val="20"/>
          <w:szCs w:val="20"/>
        </w:rPr>
        <w:t xml:space="preserve">These providers offer tailored solutions to meet the unique connectivity needs of healthcare facilities.</w:t>
      </w:r>
    </w:p>
    <w:p>
      <w:pPr>
        <w:spacing w:after="80"/>
      </w:pPr>
      <w:r>
        <w:rPr>
          <w:rFonts w:ascii="Calibri" w:cs="Calibri" w:eastAsia="Calibri" w:hAnsi="Calibri"/>
          <w:sz w:val="20"/>
          <w:szCs w:val="20"/>
        </w:rPr>
        <w:t xml:space="preserve">Sources: https://medicalans.com/?utm_source=openai · https://www.boingo.com/healthcare/?utm_source=openai · https://celona.io/healthcare?utm_source=openai · https://lgpwn.com/en/solutions/industry/healthcare?utm_source=openai · https://www.airtower.com/healthcare?utm_source=openai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ChatGPT · category: how do mobile operators fix poor 5G coverage inside shopping malls and office buildings</w:t>
      </w:r>
    </w:p>
    <w:p>
      <w:pPr>
        <w:spacing w:after="80"/>
      </w:pPr>
      <w:r>
        <w:rPr>
          <w:rFonts w:ascii="Calibri" w:cs="Calibri" w:eastAsia="Calibri" w:hAnsi="Calibri"/>
          <w:sz w:val="20"/>
          <w:szCs w:val="20"/>
        </w:rPr>
        <w:t xml:space="preserve">Mobile operators often use Distributed Antenna Systems (DAS) to enhance 5G coverage in shopping malls and office buildings. Companies like </w:t>
      </w:r>
      <w:r>
        <w:rPr>
          <w:rFonts w:ascii="Calibri" w:cs="Calibri" w:eastAsia="Calibri" w:hAnsi="Calibri"/>
          <w:b/>
          <w:bCs/>
          <w:sz w:val="20"/>
          <w:szCs w:val="20"/>
        </w:rPr>
        <w:t xml:space="preserve">CommScope</w:t>
      </w:r>
      <w:r>
        <w:rPr>
          <w:rFonts w:ascii="Calibri" w:cs="Calibri" w:eastAsia="Calibri" w:hAnsi="Calibri"/>
          <w:sz w:val="20"/>
          <w:szCs w:val="20"/>
        </w:rPr>
        <w:t xml:space="preserve"> (commscope.com) and </w:t>
      </w:r>
      <w:r>
        <w:rPr>
          <w:rFonts w:ascii="Calibri" w:cs="Calibri" w:eastAsia="Calibri" w:hAnsi="Calibri"/>
          <w:b/>
          <w:bCs/>
          <w:sz w:val="20"/>
          <w:szCs w:val="20"/>
        </w:rPr>
        <w:t xml:space="preserve">Corning</w:t>
      </w:r>
      <w:r>
        <w:rPr>
          <w:rFonts w:ascii="Calibri" w:cs="Calibri" w:eastAsia="Calibri" w:hAnsi="Calibri"/>
          <w:sz w:val="20"/>
          <w:szCs w:val="20"/>
        </w:rPr>
        <w:t xml:space="preserve"> (corning.com) provide solutions for installing these systems. Additionally, small cell technology can be deployed to improve signal strength in specific areas.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ChatGPT · category: how to fix dead zones and weak cellular coverage in a large manufacturing plant</w:t>
      </w:r>
    </w:p>
    <w:p>
      <w:pPr>
        <w:spacing w:after="80"/>
      </w:pPr>
      <w:r>
        <w:rPr>
          <w:rFonts w:ascii="Calibri" w:cs="Calibri" w:eastAsia="Calibri" w:hAnsi="Calibri"/>
          <w:sz w:val="20"/>
          <w:szCs w:val="20"/>
        </w:rPr>
        <w:t xml:space="preserve">To fix dead zones and weak cellular coverage in a large manufacturing plant, consider installing a Distributed Antenna System (DAS) for better signal distribution. You can also use signal boosters like those from weBoost (weboost.com) or SureCall (surecall.com) to enhance cellular reception. Alternatively, implementing Wi-Fi calling can improve communication; check out solutions from Cisco (cisco.com) or Ubiquiti (ui.com).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best private wireless solutions for IT MSPs managing client sites</w:t>
      </w:r>
    </w:p>
    <w:p>
      <w:pPr>
        <w:spacing w:after="80"/>
      </w:pPr>
      <w:r>
        <w:rPr>
          <w:rFonts w:ascii="Calibri" w:cs="Calibri" w:eastAsia="Calibri" w:hAnsi="Calibri"/>
          <w:sz w:val="20"/>
          <w:szCs w:val="20"/>
        </w:rPr>
        <w:t xml:space="preserve">Enclave offers secure, remote access solutions tailored for MSPs, enabling effortless connectivity without VPN servers or open firewalls. ([enclave.io](https://enclave.io/?utm_source=openai))</w:t>
      </w:r>
    </w:p>
    <w:p>
      <w:pPr>
        <w:spacing w:after="40"/>
      </w:pPr>
      <w:r>
        <w:rPr>
          <w:sz w:val="8"/>
          <w:szCs w:val="8"/>
        </w:rPr>
        <w:t xml:space="preserve"/>
      </w:r>
    </w:p>
    <w:p>
      <w:pPr>
        <w:spacing w:after="80"/>
      </w:pPr>
      <w:r>
        <w:rPr>
          <w:rFonts w:ascii="Calibri" w:cs="Calibri" w:eastAsia="Calibri" w:hAnsi="Calibri"/>
          <w:sz w:val="20"/>
          <w:szCs w:val="20"/>
        </w:rPr>
        <w:t xml:space="preserve">Peplink provides a comprehensive connectivity platform with enterprise-grade hardware, flexible software, and centralized cloud management tools, ideal for MSPs managing multiple client sites. ([www-astro.peplink.com](https://www-astro.peplink.com/solutions/service-provider-solutions/msp/?utm_source=openai))</w:t>
      </w:r>
    </w:p>
    <w:p>
      <w:pPr>
        <w:spacing w:after="40"/>
      </w:pPr>
      <w:r>
        <w:rPr>
          <w:sz w:val="8"/>
          <w:szCs w:val="8"/>
        </w:rPr>
        <w:t xml:space="preserve"/>
      </w:r>
    </w:p>
    <w:p>
      <w:pPr>
        <w:spacing w:after="80"/>
      </w:pPr>
      <w:r>
        <w:rPr>
          <w:rFonts w:ascii="Calibri" w:cs="Calibri" w:eastAsia="Calibri" w:hAnsi="Calibri"/>
          <w:sz w:val="20"/>
          <w:szCs w:val="20"/>
        </w:rPr>
        <w:t xml:space="preserve">Kajeet delivers managed wireless connectivity solutions, including SmartFailover for business continuity and smartSIM for multi-carrier flexibility, supporting MSPs in maintaining client uptime. ([kajeet.com](https://www.kajeet.com/industries/msps?utm_source=openai))</w:t>
      </w:r>
    </w:p>
    <w:p>
      <w:pPr>
        <w:spacing w:after="80"/>
      </w:pPr>
      <w:r>
        <w:rPr>
          <w:rFonts w:ascii="Calibri" w:cs="Calibri" w:eastAsia="Calibri" w:hAnsi="Calibri"/>
          <w:sz w:val="20"/>
          <w:szCs w:val="20"/>
        </w:rPr>
        <w:t xml:space="preserve">Sources: https://enclave.io/?utm_source=openai · https://www-astro.peplink.com/solutions/service-provider-solutions/msp/?utm_source=openai · https://www.kajeet.com/industries/msps?utm_source=openai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affordable alternative to Celona for private 5G</w:t>
      </w:r>
    </w:p>
    <w:p>
      <w:pPr>
        <w:spacing w:after="80"/>
      </w:pPr>
      <w:r>
        <w:rPr>
          <w:rFonts w:ascii="Calibri" w:cs="Calibri" w:eastAsia="Calibri" w:hAnsi="Calibri"/>
          <w:sz w:val="20"/>
          <w:szCs w:val="20"/>
        </w:rPr>
        <w:t xml:space="preserve">Affordable alternatives to Celona for private 5G networks include:</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Nextivity</w:t>
      </w:r>
      <w:r>
        <w:rPr>
          <w:rFonts w:ascii="Calibri" w:cs="Calibri" w:eastAsia="Calibri" w:hAnsi="Calibri"/>
          <w:sz w:val="20"/>
          <w:szCs w:val="20"/>
        </w:rPr>
        <w:t xml:space="preserve">: Offers CEL-FI QUATRA family cellular DAS systems that enable Private 5G deployment with minimal cost and effort. ([nextivityinc.com](https://nextivityinc.com/solutions/private-5g/?utm_source=openai))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CellEdge Networks</w:t>
      </w:r>
      <w:r>
        <w:rPr>
          <w:rFonts w:ascii="Calibri" w:cs="Calibri" w:eastAsia="Calibri" w:hAnsi="Calibri"/>
          <w:sz w:val="20"/>
          <w:szCs w:val="20"/>
        </w:rPr>
        <w:t xml:space="preserve">: Provides plug-and-play private 5G network devices, including the 5G Network-In-The-Box, facilitating quick and cost-effective deployment. ([celledge.net](https://www.celledge.net/?utm_source=openai))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Pente Networks</w:t>
      </w:r>
      <w:r>
        <w:rPr>
          <w:rFonts w:ascii="Calibri" w:cs="Calibri" w:eastAsia="Calibri" w:hAnsi="Calibri"/>
          <w:sz w:val="20"/>
          <w:szCs w:val="20"/>
        </w:rPr>
        <w:t xml:space="preserve">: Delivers pre-configured private LTE/5G solutions with their Network in a Box, designed for rapid deployment and scalability. ([pentenetworks.com](https://pentenetworks.com/solutions/network-in-box/?utm_source=openai))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Moso Networks</w:t>
      </w:r>
      <w:r>
        <w:rPr>
          <w:rFonts w:ascii="Calibri" w:cs="Calibri" w:eastAsia="Calibri" w:hAnsi="Calibri"/>
          <w:sz w:val="20"/>
          <w:szCs w:val="20"/>
        </w:rPr>
        <w:t xml:space="preserve">: Specializes in plug-and-play private 5G networks engineered for enterprise use, with deployments typically completed in under a day. ([mosonetworks.com](https://www.mosonetworks.com/?utm_source=openai))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LG Private Wireless Network</w:t>
      </w:r>
      <w:r>
        <w:rPr>
          <w:rFonts w:ascii="Calibri" w:cs="Calibri" w:eastAsia="Calibri" w:hAnsi="Calibri"/>
          <w:sz w:val="20"/>
          <w:szCs w:val="20"/>
        </w:rPr>
        <w:t xml:space="preserve">: Provides dedicated, secure wireless networks built exclusively for enterprise facilities, offering low-latency and fully controlled environments. ([lgpwn.com](https://lgpwn.com/en?utm_source=openai))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Oceus</w:t>
      </w:r>
      <w:r>
        <w:rPr>
          <w:rFonts w:ascii="Calibri" w:cs="Calibri" w:eastAsia="Calibri" w:hAnsi="Calibri"/>
          <w:sz w:val="20"/>
          <w:szCs w:val="20"/>
        </w:rPr>
        <w:t xml:space="preserve">: Offers private 5G network solutions with intelligent connectivity and mobility for critical operations, suitable for demanding environments. ([oceus.io](https://oceus.io/private-5g/?utm_source=openai))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Bloxtel</w:t>
      </w:r>
      <w:r>
        <w:rPr>
          <w:rFonts w:ascii="Calibri" w:cs="Calibri" w:eastAsia="Calibri" w:hAnsi="Calibri"/>
          <w:sz w:val="20"/>
          <w:szCs w:val="20"/>
        </w:rPr>
        <w:t xml:space="preserve">: Introduces a decentralized and autonomous 5G platform featuring dSIM® technology, aiming for significant cost reductions and enhanced network capacity. ([bloxtel.com](https://bloxtel.com/?utm_source=openai))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RFIP</w:t>
      </w:r>
      <w:r>
        <w:rPr>
          <w:rFonts w:ascii="Calibri" w:cs="Calibri" w:eastAsia="Calibri" w:hAnsi="Calibri"/>
          <w:sz w:val="20"/>
          <w:szCs w:val="20"/>
        </w:rPr>
        <w:t xml:space="preserve">: Designs and deploys private wireless solutions using Private 5G, CBRS, and Private LTE technologies, delivering dedicated, high-performance connectivity tailored to specific operational needs. ([rfip.com](https://www.rfip.com/solutions/private-wireless?utm_source=openai))</w:t>
      </w:r>
    </w:p>
    <w:p>
      <w:pPr>
        <w:spacing w:after="40"/>
      </w:pPr>
      <w:r>
        <w:rPr>
          <w:sz w:val="8"/>
          <w:szCs w:val="8"/>
        </w:rPr>
        <w:t xml:space="preserve"/>
      </w:r>
    </w:p>
    <w:p>
      <w:pPr>
        <w:spacing w:after="80"/>
      </w:pPr>
      <w:r>
        <w:rPr>
          <w:rFonts w:ascii="Calibri" w:cs="Calibri" w:eastAsia="Calibri" w:hAnsi="Calibri"/>
          <w:sz w:val="20"/>
          <w:szCs w:val="20"/>
        </w:rPr>
        <w:t xml:space="preserve">These providers offer various solutions that can be tailored to specific requirements, potentially offering more affordable options compared to Celona.</w:t>
      </w:r>
    </w:p>
    <w:p>
      <w:pPr>
        <w:spacing w:after="80"/>
      </w:pPr>
      <w:r>
        <w:rPr>
          <w:rFonts w:ascii="Calibri" w:cs="Calibri" w:eastAsia="Calibri" w:hAnsi="Calibri"/>
          <w:sz w:val="20"/>
          <w:szCs w:val="20"/>
        </w:rPr>
        <w:t xml:space="preserve">Sources: https://nextivityinc.com/solutions/private-5g/?utm_source=openai · https://www.celledge.net/?utm_source=openai · https://pentenetworks.com/solutions/network-in-box/?utm_source=openai · https://www.mosonetworks.com/?utm_source=openai · https://lgpwn.com/en?utm_source=openai · https://oceus.io/private-5g/?utm_source=openai · https://bloxtel.com/?utm_source=openai · https://www.rfip.com/solutions/private-wireless?utm_source=openai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top alternatives to Baicells for indoor small cells</w:t>
      </w:r>
    </w:p>
    <w:p>
      <w:pPr>
        <w:spacing w:after="80"/>
      </w:pPr>
      <w:r>
        <w:rPr>
          <w:rFonts w:ascii="Calibri" w:cs="Calibri" w:eastAsia="Calibri" w:hAnsi="Calibri"/>
          <w:sz w:val="20"/>
          <w:szCs w:val="20"/>
        </w:rPr>
        <w:t xml:space="preserve">Top alternatives to Baicells for indoor small cells include:</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Nokia</w:t>
      </w:r>
      <w:r>
        <w:rPr>
          <w:rFonts w:ascii="Calibri" w:cs="Calibri" w:eastAsia="Calibri" w:hAnsi="Calibri"/>
          <w:sz w:val="20"/>
          <w:szCs w:val="20"/>
        </w:rPr>
        <w:t xml:space="preserve">: Offers AirScale indoor solutions for enterprise environments.</w:t>
      </w:r>
    </w:p>
    <w:p>
      <w:pPr>
        <w:pStyle w:val="ListParagraph"/>
        <w:numPr>
          <w:ilvl w:val="0"/>
          <w:numId w:val="1"/>
        </w:numPr>
        <w:spacing w:after="40"/>
      </w:pPr>
      <w:r>
        <w:rPr>
          <w:rFonts w:ascii="Calibri" w:cs="Calibri" w:eastAsia="Calibri" w:hAnsi="Calibri"/>
          <w:b/>
          <w:bCs/>
          <w:sz w:val="20"/>
          <w:szCs w:val="20"/>
        </w:rPr>
        <w:t xml:space="preserve">Ericsson</w:t>
      </w:r>
      <w:r>
        <w:rPr>
          <w:rFonts w:ascii="Calibri" w:cs="Calibri" w:eastAsia="Calibri" w:hAnsi="Calibri"/>
          <w:sz w:val="20"/>
          <w:szCs w:val="20"/>
        </w:rPr>
        <w:t xml:space="preserve">: Provides Radio Dot System for in-building coverage.</w:t>
      </w:r>
    </w:p>
    <w:p>
      <w:pPr>
        <w:pStyle w:val="ListParagraph"/>
        <w:numPr>
          <w:ilvl w:val="0"/>
          <w:numId w:val="1"/>
        </w:numPr>
        <w:spacing w:after="40"/>
      </w:pPr>
      <w:r>
        <w:rPr>
          <w:rFonts w:ascii="Calibri" w:cs="Calibri" w:eastAsia="Calibri" w:hAnsi="Calibri"/>
          <w:b/>
          <w:bCs/>
          <w:sz w:val="20"/>
          <w:szCs w:val="20"/>
        </w:rPr>
        <w:t xml:space="preserve">Huawei</w:t>
      </w:r>
      <w:r>
        <w:rPr>
          <w:rFonts w:ascii="Calibri" w:cs="Calibri" w:eastAsia="Calibri" w:hAnsi="Calibri"/>
          <w:sz w:val="20"/>
          <w:szCs w:val="20"/>
        </w:rPr>
        <w:t xml:space="preserve">: Delivers LampSite series for indoor network solutions.</w:t>
      </w:r>
    </w:p>
    <w:p>
      <w:pPr>
        <w:pStyle w:val="ListParagraph"/>
        <w:numPr>
          <w:ilvl w:val="0"/>
          <w:numId w:val="1"/>
        </w:numPr>
        <w:spacing w:after="40"/>
      </w:pPr>
      <w:r>
        <w:rPr>
          <w:rFonts w:ascii="Calibri" w:cs="Calibri" w:eastAsia="Calibri" w:hAnsi="Calibri"/>
          <w:b/>
          <w:bCs/>
          <w:sz w:val="20"/>
          <w:szCs w:val="20"/>
        </w:rPr>
        <w:t xml:space="preserve">Samsung Electronics</w:t>
      </w:r>
      <w:r>
        <w:rPr>
          <w:rFonts w:ascii="Calibri" w:cs="Calibri" w:eastAsia="Calibri" w:hAnsi="Calibri"/>
          <w:sz w:val="20"/>
          <w:szCs w:val="20"/>
        </w:rPr>
        <w:t xml:space="preserve">: Supplies compact indoor small cell solutions.</w:t>
      </w:r>
    </w:p>
    <w:p>
      <w:pPr>
        <w:pStyle w:val="ListParagraph"/>
        <w:numPr>
          <w:ilvl w:val="0"/>
          <w:numId w:val="1"/>
        </w:numPr>
        <w:spacing w:after="40"/>
      </w:pPr>
      <w:r>
        <w:rPr>
          <w:rFonts w:ascii="Calibri" w:cs="Calibri" w:eastAsia="Calibri" w:hAnsi="Calibri"/>
          <w:b/>
          <w:bCs/>
          <w:sz w:val="20"/>
          <w:szCs w:val="20"/>
        </w:rPr>
        <w:t xml:space="preserve">ZTE Corporation</w:t>
      </w:r>
      <w:r>
        <w:rPr>
          <w:rFonts w:ascii="Calibri" w:cs="Calibri" w:eastAsia="Calibri" w:hAnsi="Calibri"/>
          <w:sz w:val="20"/>
          <w:szCs w:val="20"/>
        </w:rPr>
        <w:t xml:space="preserve">: Offers QCell series for indoor coverage.</w:t>
      </w:r>
    </w:p>
    <w:p>
      <w:pPr>
        <w:pStyle w:val="ListParagraph"/>
        <w:numPr>
          <w:ilvl w:val="0"/>
          <w:numId w:val="1"/>
        </w:numPr>
        <w:spacing w:after="40"/>
      </w:pPr>
      <w:r>
        <w:rPr>
          <w:rFonts w:ascii="Calibri" w:cs="Calibri" w:eastAsia="Calibri" w:hAnsi="Calibri"/>
          <w:b/>
          <w:bCs/>
          <w:sz w:val="20"/>
          <w:szCs w:val="20"/>
        </w:rPr>
        <w:t xml:space="preserve">Airspan Networks</w:t>
      </w:r>
      <w:r>
        <w:rPr>
          <w:rFonts w:ascii="Calibri" w:cs="Calibri" w:eastAsia="Calibri" w:hAnsi="Calibri"/>
          <w:sz w:val="20"/>
          <w:szCs w:val="20"/>
        </w:rPr>
        <w:t xml:space="preserve">: Provides Open RAN-based indoor small cells.</w:t>
      </w:r>
    </w:p>
    <w:p>
      <w:pPr>
        <w:pStyle w:val="ListParagraph"/>
        <w:numPr>
          <w:ilvl w:val="0"/>
          <w:numId w:val="1"/>
        </w:numPr>
        <w:spacing w:after="40"/>
      </w:pPr>
      <w:r>
        <w:rPr>
          <w:rFonts w:ascii="Calibri" w:cs="Calibri" w:eastAsia="Calibri" w:hAnsi="Calibri"/>
          <w:b/>
          <w:bCs/>
          <w:sz w:val="20"/>
          <w:szCs w:val="20"/>
        </w:rPr>
        <w:t xml:space="preserve">CommScope</w:t>
      </w:r>
      <w:r>
        <w:rPr>
          <w:rFonts w:ascii="Calibri" w:cs="Calibri" w:eastAsia="Calibri" w:hAnsi="Calibri"/>
          <w:sz w:val="20"/>
          <w:szCs w:val="20"/>
        </w:rPr>
        <w:t xml:space="preserve">: Delivers in-building wireless solutions.</w:t>
      </w:r>
    </w:p>
    <w:p>
      <w:pPr>
        <w:pStyle w:val="ListParagraph"/>
        <w:numPr>
          <w:ilvl w:val="0"/>
          <w:numId w:val="1"/>
        </w:numPr>
        <w:spacing w:after="40"/>
      </w:pPr>
      <w:r>
        <w:rPr>
          <w:rFonts w:ascii="Calibri" w:cs="Calibri" w:eastAsia="Calibri" w:hAnsi="Calibri"/>
          <w:b/>
          <w:bCs/>
          <w:sz w:val="20"/>
          <w:szCs w:val="20"/>
        </w:rPr>
        <w:t xml:space="preserve">Cisco Systems</w:t>
      </w:r>
      <w:r>
        <w:rPr>
          <w:rFonts w:ascii="Calibri" w:cs="Calibri" w:eastAsia="Calibri" w:hAnsi="Calibri"/>
          <w:sz w:val="20"/>
          <w:szCs w:val="20"/>
        </w:rPr>
        <w:t xml:space="preserve">: Offers enterprise small cell solutions.</w:t>
      </w:r>
    </w:p>
    <w:p>
      <w:pPr>
        <w:pStyle w:val="ListParagraph"/>
        <w:numPr>
          <w:ilvl w:val="0"/>
          <w:numId w:val="1"/>
        </w:numPr>
        <w:spacing w:after="40"/>
      </w:pPr>
      <w:r>
        <w:rPr>
          <w:rFonts w:ascii="Calibri" w:cs="Calibri" w:eastAsia="Calibri" w:hAnsi="Calibri"/>
          <w:b/>
          <w:bCs/>
          <w:sz w:val="20"/>
          <w:szCs w:val="20"/>
        </w:rPr>
        <w:t xml:space="preserve">NEC Corporation</w:t>
      </w:r>
      <w:r>
        <w:rPr>
          <w:rFonts w:ascii="Calibri" w:cs="Calibri" w:eastAsia="Calibri" w:hAnsi="Calibri"/>
          <w:sz w:val="20"/>
          <w:szCs w:val="20"/>
        </w:rPr>
        <w:t xml:space="preserve">: Provides indoor small cell solutions.</w:t>
      </w:r>
    </w:p>
    <w:p>
      <w:pPr>
        <w:pStyle w:val="ListParagraph"/>
        <w:numPr>
          <w:ilvl w:val="0"/>
          <w:numId w:val="1"/>
        </w:numPr>
        <w:spacing w:after="40"/>
      </w:pPr>
      <w:r>
        <w:rPr>
          <w:rFonts w:ascii="Calibri" w:cs="Calibri" w:eastAsia="Calibri" w:hAnsi="Calibri"/>
          <w:b/>
          <w:bCs/>
          <w:sz w:val="20"/>
          <w:szCs w:val="20"/>
        </w:rPr>
        <w:t xml:space="preserve">Mavenir Systems</w:t>
      </w:r>
      <w:r>
        <w:rPr>
          <w:rFonts w:ascii="Calibri" w:cs="Calibri" w:eastAsia="Calibri" w:hAnsi="Calibri"/>
          <w:sz w:val="20"/>
          <w:szCs w:val="20"/>
        </w:rPr>
        <w:t xml:space="preserve">: Delivers virtualized small cell solutions.</w:t>
      </w:r>
    </w:p>
    <w:p>
      <w:pPr>
        <w:spacing w:after="40"/>
      </w:pPr>
      <w:r>
        <w:rPr>
          <w:sz w:val="8"/>
          <w:szCs w:val="8"/>
        </w:rPr>
        <w:t xml:space="preserve"/>
      </w:r>
    </w:p>
    <w:p>
      <w:pPr>
        <w:spacing w:after="80"/>
      </w:pPr>
      <w:r>
        <w:rPr>
          <w:rFonts w:ascii="Calibri" w:cs="Calibri" w:eastAsia="Calibri" w:hAnsi="Calibri"/>
          <w:sz w:val="20"/>
          <w:szCs w:val="20"/>
        </w:rPr>
        <w:t xml:space="preserve">These companies are recognized for their contributions to indoor small cell technologies. ([telcomagazine.com](https://telcomagazine.com/top10/top-10-small-cell-vendors?utm_source=openai))</w:t>
      </w:r>
    </w:p>
    <w:p>
      <w:pPr>
        <w:spacing w:after="80"/>
      </w:pPr>
      <w:r>
        <w:rPr>
          <w:rFonts w:ascii="Calibri" w:cs="Calibri" w:eastAsia="Calibri" w:hAnsi="Calibri"/>
          <w:sz w:val="20"/>
          <w:szCs w:val="20"/>
        </w:rPr>
        <w:t xml:space="preserve">Sources: https://telcomagazine.com/top10/top-10-small-cell-vendors?utm_source=openai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lower cost alternative to Ericsson Radio Dot for indoor coverage</w:t>
      </w:r>
    </w:p>
    <w:p>
      <w:pPr>
        <w:spacing w:after="80"/>
      </w:pPr>
      <w:r>
        <w:rPr>
          <w:rFonts w:ascii="Calibri" w:cs="Calibri" w:eastAsia="Calibri" w:hAnsi="Calibri"/>
          <w:sz w:val="20"/>
          <w:szCs w:val="20"/>
        </w:rPr>
        <w:t xml:space="preserve">For cost-effective indoor coverage alternatives to the Ericsson Radio Dot, consider:</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Meshtastic Devices</w:t>
      </w:r>
      <w:r>
        <w:rPr>
          <w:rFonts w:ascii="Calibri" w:cs="Calibri" w:eastAsia="Calibri" w:hAnsi="Calibri"/>
          <w:sz w:val="20"/>
          <w:szCs w:val="20"/>
        </w:rPr>
        <w:t xml:space="preserve">: Utilize LoRa technology to create a private mesh network for text messaging and GPS tracking. ([emergencygearlab.com](https://emergencygearlab.com/communication/best-meshtastic-device/?utm_source=openai))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MeshCore Devices</w:t>
      </w:r>
      <w:r>
        <w:rPr>
          <w:rFonts w:ascii="Calibri" w:cs="Calibri" w:eastAsia="Calibri" w:hAnsi="Calibri"/>
          <w:sz w:val="20"/>
          <w:szCs w:val="20"/>
        </w:rPr>
        <w:t xml:space="preserve">: Offer LoRa hardware for mesh communication, suitable for various indoor applications. ([regionmesh.com](https://www.regionmesh.com/devices/?utm_source=openai))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Wi-Fi Calling</w:t>
      </w:r>
      <w:r>
        <w:rPr>
          <w:rFonts w:ascii="Calibri" w:cs="Calibri" w:eastAsia="Calibri" w:hAnsi="Calibri"/>
          <w:sz w:val="20"/>
          <w:szCs w:val="20"/>
        </w:rPr>
        <w:t xml:space="preserve">: Leverage existing Wi-Fi networks to support voice calls, reducing the need for additional hardware. ([thegadgetdigest.com](https://thegadgetdigest.com/home-theater/airave?utm_source=openai))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Picocells</w:t>
      </w:r>
      <w:r>
        <w:rPr>
          <w:rFonts w:ascii="Calibri" w:cs="Calibri" w:eastAsia="Calibri" w:hAnsi="Calibri"/>
          <w:sz w:val="20"/>
          <w:szCs w:val="20"/>
        </w:rPr>
        <w:t xml:space="preserve">: Small cellular base stations designed to extend coverage in indoor areas where outdoor signals are weak. ([en.wikipedia.org](https://en.wikipedia.org/wiki/Picocell?utm_source=openai))</w:t>
      </w:r>
    </w:p>
    <w:p>
      <w:pPr>
        <w:spacing w:after="40"/>
      </w:pPr>
      <w:r>
        <w:rPr>
          <w:sz w:val="8"/>
          <w:szCs w:val="8"/>
        </w:rPr>
        <w:t xml:space="preserve"/>
      </w:r>
    </w:p>
    <w:p>
      <w:pPr>
        <w:pStyle w:val="ListParagraph"/>
        <w:numPr>
          <w:ilvl w:val="0"/>
          <w:numId w:val="1"/>
        </w:numPr>
        <w:spacing w:after="40"/>
      </w:pPr>
      <w:r>
        <w:rPr>
          <w:rFonts w:ascii="Calibri" w:cs="Calibri" w:eastAsia="Calibri" w:hAnsi="Calibri"/>
          <w:b/>
          <w:bCs/>
          <w:sz w:val="20"/>
          <w:szCs w:val="20"/>
        </w:rPr>
        <w:t xml:space="preserve">Indoor Positioning Systems (IPS)</w:t>
      </w:r>
      <w:r>
        <w:rPr>
          <w:rFonts w:ascii="Calibri" w:cs="Calibri" w:eastAsia="Calibri" w:hAnsi="Calibri"/>
          <w:sz w:val="20"/>
          <w:szCs w:val="20"/>
        </w:rPr>
        <w:t xml:space="preserve">: Utilize technologies like Bluetooth Low Energy (BLE) beacons, Ultra-Wideband (UWB), or Wi-Fi for indoor navigation and asset tracking. ([qrcodemaps.com](https://qrcodemaps.com/blog/indoor-positioning-vendors-ble-uwb-wifi/?utm_source=openai))</w:t>
      </w:r>
    </w:p>
    <w:p>
      <w:pPr>
        <w:spacing w:after="40"/>
      </w:pPr>
      <w:r>
        <w:rPr>
          <w:sz w:val="8"/>
          <w:szCs w:val="8"/>
        </w:rPr>
        <w:t xml:space="preserve"/>
      </w:r>
    </w:p>
    <w:p>
      <w:pPr>
        <w:spacing w:after="80"/>
      </w:pPr>
      <w:r>
        <w:rPr>
          <w:rFonts w:ascii="Calibri" w:cs="Calibri" w:eastAsia="Calibri" w:hAnsi="Calibri"/>
          <w:sz w:val="20"/>
          <w:szCs w:val="20"/>
        </w:rPr>
        <w:t xml:space="preserve">Each option has its own set of features and costs; evaluate them based on your specific requirements.</w:t>
      </w:r>
    </w:p>
    <w:p>
      <w:pPr>
        <w:spacing w:after="80"/>
      </w:pPr>
      <w:r>
        <w:rPr>
          <w:rFonts w:ascii="Calibri" w:cs="Calibri" w:eastAsia="Calibri" w:hAnsi="Calibri"/>
          <w:sz w:val="20"/>
          <w:szCs w:val="20"/>
        </w:rPr>
        <w:t xml:space="preserve">Sources: https://emergencygearlab.com/communication/best-meshtastic-device/?utm_source=openai · https://www.regionmesh.com/devices/?utm_source=openai · https://thegadgetdigest.com/home-theater/airave?utm_source=openai · https://en.wikipedia.org/wiki/Picocell?utm_source=openai · https://qrcodemaps.com/blog/indoor-positioning-vendors-ble-uwb-wifi/?utm_source=openai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ChatGPT · category: Celona competitors for warehouse mobile coverage</w:t>
      </w:r>
    </w:p>
    <w:p>
      <w:pPr>
        <w:spacing w:after="80"/>
      </w:pPr>
      <w:r>
        <w:rPr>
          <w:rFonts w:ascii="Calibri" w:cs="Calibri" w:eastAsia="Calibri" w:hAnsi="Calibri"/>
          <w:sz w:val="20"/>
          <w:szCs w:val="20"/>
        </w:rPr>
        <w:t xml:space="preserve">Competitors to Celona in warehouse mobile coverage include OneLayer, InfiniG, and Eridan. ([cbinsights.com](https://www.cbinsights.com/company/celona/alternatives-competitors?utm_source=openai))</w:t>
      </w:r>
    </w:p>
    <w:p>
      <w:pPr>
        <w:spacing w:after="80"/>
      </w:pPr>
      <w:r>
        <w:rPr>
          <w:rFonts w:ascii="Calibri" w:cs="Calibri" w:eastAsia="Calibri" w:hAnsi="Calibri"/>
          <w:sz w:val="20"/>
          <w:szCs w:val="20"/>
        </w:rPr>
        <w:t xml:space="preserve">Sources: https://www.cbinsights.com/company/celona/alternatives-competitors?utm_source=openai</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Perplexity · branded: who is Nybsys.com</w:t>
      </w:r>
    </w:p>
    <w:p>
      <w:pPr>
        <w:spacing w:after="80"/>
      </w:pPr>
      <w:r>
        <w:rPr>
          <w:rFonts w:ascii="Calibri" w:cs="Calibri" w:eastAsia="Calibri" w:hAnsi="Calibri"/>
          <w:b/>
          <w:bCs/>
          <w:sz w:val="20"/>
          <w:szCs w:val="20"/>
        </w:rPr>
        <w:t xml:space="preserve">Nybsys.com</w:t>
      </w:r>
      <w:r>
        <w:rPr>
          <w:rFonts w:ascii="Calibri" w:cs="Calibri" w:eastAsia="Calibri" w:hAnsi="Calibri"/>
          <w:sz w:val="20"/>
          <w:szCs w:val="20"/>
        </w:rPr>
        <w:t xml:space="preserve"> is the website of </w:t>
      </w:r>
      <w:r>
        <w:rPr>
          <w:rFonts w:ascii="Calibri" w:cs="Calibri" w:eastAsia="Calibri" w:hAnsi="Calibri"/>
          <w:b/>
          <w:bCs/>
          <w:sz w:val="20"/>
          <w:szCs w:val="20"/>
        </w:rPr>
        <w:t xml:space="preserve">Nybsys Inc.</w:t>
      </w:r>
      <w:r>
        <w:rPr>
          <w:rFonts w:ascii="Calibri" w:cs="Calibri" w:eastAsia="Calibri" w:hAnsi="Calibri"/>
          <w:sz w:val="20"/>
          <w:szCs w:val="20"/>
        </w:rPr>
        <w:t xml:space="preserve">, a San Jose-based technology company that provides </w:t>
      </w:r>
      <w:r>
        <w:rPr>
          <w:rFonts w:ascii="Calibri" w:cs="Calibri" w:eastAsia="Calibri" w:hAnsi="Calibri"/>
          <w:b/>
          <w:bCs/>
          <w:sz w:val="20"/>
          <w:szCs w:val="20"/>
        </w:rPr>
        <w:t xml:space="preserve">telecommunications, private 5G, small-cell, IoT, networking, security, and AI/data analytics solutions</w:t>
      </w:r>
      <w:r>
        <w:rPr>
          <w:rFonts w:ascii="Calibri" w:cs="Calibri" w:eastAsia="Calibri" w:hAnsi="Calibri"/>
          <w:sz w:val="20"/>
          <w:szCs w:val="20"/>
        </w:rPr>
        <w:t xml:space="preserve">.[1][3][6]  </w:t>
      </w:r>
    </w:p>
    <w:p>
      <w:pPr>
        <w:spacing w:after="80"/>
      </w:pPr>
      <w:r>
        <w:rPr>
          <w:rFonts w:ascii="Calibri" w:cs="Calibri" w:eastAsia="Calibri" w:hAnsi="Calibri"/>
          <w:sz w:val="20"/>
          <w:szCs w:val="20"/>
        </w:rPr>
        <w:t xml:space="preserve">The company says it serves businesses and public-sector clients globally, and its site lists </w:t>
      </w:r>
      <w:r>
        <w:rPr>
          <w:rFonts w:ascii="Calibri" w:cs="Calibri" w:eastAsia="Calibri" w:hAnsi="Calibri"/>
          <w:b/>
          <w:bCs/>
          <w:sz w:val="20"/>
          <w:szCs w:val="20"/>
        </w:rPr>
        <w:t xml:space="preserve">Moshtaq Ahmed</w:t>
      </w:r>
      <w:r>
        <w:rPr>
          <w:rFonts w:ascii="Calibri" w:cs="Calibri" w:eastAsia="Calibri" w:hAnsi="Calibri"/>
          <w:sz w:val="20"/>
          <w:szCs w:val="20"/>
        </w:rPr>
        <w:t xml:space="preserve"> as founder and CEO.[1][10][14]  </w:t>
      </w:r>
    </w:p>
    <w:p>
      <w:pPr>
        <w:spacing w:after="80"/>
      </w:pPr>
      <w:r>
        <w:rPr>
          <w:rFonts w:ascii="Calibri" w:cs="Calibri" w:eastAsia="Calibri" w:hAnsi="Calibri"/>
          <w:sz w:val="20"/>
          <w:szCs w:val="20"/>
        </w:rPr>
        <w:t xml:space="preserve">If you want, I can also give you a </w:t>
      </w:r>
      <w:r>
        <w:rPr>
          <w:rFonts w:ascii="Calibri" w:cs="Calibri" w:eastAsia="Calibri" w:hAnsi="Calibri"/>
          <w:b/>
          <w:bCs/>
          <w:sz w:val="20"/>
          <w:szCs w:val="20"/>
        </w:rPr>
        <w:t xml:space="preserve">2-sentence company profile</w:t>
      </w:r>
      <w:r>
        <w:rPr>
          <w:rFonts w:ascii="Calibri" w:cs="Calibri" w:eastAsia="Calibri" w:hAnsi="Calibri"/>
          <w:sz w:val="20"/>
          <w:szCs w:val="20"/>
        </w:rPr>
        <w:t xml:space="preserve"> or a </w:t>
      </w:r>
      <w:r>
        <w:rPr>
          <w:rFonts w:ascii="Calibri" w:cs="Calibri" w:eastAsia="Calibri" w:hAnsi="Calibri"/>
          <w:b/>
          <w:bCs/>
          <w:sz w:val="20"/>
          <w:szCs w:val="20"/>
        </w:rPr>
        <w:t xml:space="preserve">founding/history summary</w:t>
      </w:r>
      <w:r>
        <w:rPr>
          <w:rFonts w:ascii="Calibri" w:cs="Calibri" w:eastAsia="Calibri" w:hAnsi="Calibri"/>
          <w:sz w:val="20"/>
          <w:szCs w:val="20"/>
        </w:rPr>
        <w:t xml:space="preserve"> from nybsys.com and LinkedIn.</w:t>
      </w:r>
    </w:p>
    <w:p>
      <w:pPr>
        <w:spacing w:after="80"/>
      </w:pPr>
      <w:r>
        <w:rPr>
          <w:rFonts w:ascii="Calibri" w:cs="Calibri" w:eastAsia="Calibri" w:hAnsi="Calibri"/>
          <w:sz w:val="20"/>
          <w:szCs w:val="20"/>
        </w:rPr>
        <w:t xml:space="preserve">Sources: https://nybsys.com/about-us/ · https://nybsys.com/privacy-policy/ · https://www.linkedin.com/company/nybsys · https://www.zoominfo.com/c/nybsys-inc/359434430 · https://www.cincinnati.com/press-release/story/43840/nybsys-and-cloudly-announce-strategic-partnership-to-deliver-open-source-private-5g-at-enterprise-scale/ · https://nybsys.com/ · https://www.similarweb.com/zh-tw/company/nybsys.com/ · https://www.nybsys-mwc.com/ · https://www.indeed.com/viewjob?jk=d32d45a63435540b · https://www.brighttalk.com/resource/core/466125/moshtaq-biograph1_992897.pdf · https://www.brighttalk.com/resource/core/470626/moshtaq-biograph1_1002219.pdf · https://www.pr.com/press-release/906637 · https://theorg.com/org/nybsys · https://rocketreach.co/nybsys-inc-profile_b5e2ae1df42e6381 · https://www.brighttalk.com/resource/core/470627/dano-biograph1_1002221.pdf · https://tracxn.com/d/companies/nybsys/__n5e_F9xJ-8b9Vvb1Qm8VgbkzbG4YSDV_Pp9_b0hBvN8 · https://nybsys.com/what-is-network-orchestration/ · https://nybsys.com/what-are-5g-small-cells/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Perplexity · branded: what is Nybsys.com</w:t>
      </w:r>
    </w:p>
    <w:p>
      <w:pPr>
        <w:spacing w:after="80"/>
      </w:pPr>
      <w:r>
        <w:rPr>
          <w:rFonts w:ascii="Calibri" w:cs="Calibri" w:eastAsia="Calibri" w:hAnsi="Calibri"/>
          <w:sz w:val="20"/>
          <w:szCs w:val="20"/>
        </w:rPr>
        <w:t xml:space="preserve">Nybsys.com is the website of </w:t>
      </w:r>
      <w:r>
        <w:rPr>
          <w:rFonts w:ascii="Calibri" w:cs="Calibri" w:eastAsia="Calibri" w:hAnsi="Calibri"/>
          <w:b/>
          <w:bCs/>
          <w:sz w:val="20"/>
          <w:szCs w:val="20"/>
        </w:rPr>
        <w:t xml:space="preserve">Nybsys</w:t>
      </w:r>
      <w:r>
        <w:rPr>
          <w:rFonts w:ascii="Calibri" w:cs="Calibri" w:eastAsia="Calibri" w:hAnsi="Calibri"/>
          <w:sz w:val="20"/>
          <w:szCs w:val="20"/>
        </w:rPr>
        <w:t xml:space="preserve">, a San Jose–based telecommunications and technology company that provides </w:t>
      </w:r>
      <w:r>
        <w:rPr>
          <w:rFonts w:ascii="Calibri" w:cs="Calibri" w:eastAsia="Calibri" w:hAnsi="Calibri"/>
          <w:b/>
          <w:bCs/>
          <w:sz w:val="20"/>
          <w:szCs w:val="20"/>
        </w:rPr>
        <w:t xml:space="preserve">private 5G, LTE, small-cell, wireless, and networking solutions</w:t>
      </w:r>
      <w:r>
        <w:rPr>
          <w:rFonts w:ascii="Calibri" w:cs="Calibri" w:eastAsia="Calibri" w:hAnsi="Calibri"/>
          <w:sz w:val="20"/>
          <w:szCs w:val="20"/>
        </w:rPr>
        <w:t xml:space="preserve"> for enterprises and operators.[1][2][5]  </w:t>
      </w:r>
    </w:p>
    <w:p>
      <w:pPr>
        <w:spacing w:after="80"/>
      </w:pPr>
      <w:r>
        <w:rPr>
          <w:rFonts w:ascii="Calibri" w:cs="Calibri" w:eastAsia="Calibri" w:hAnsi="Calibri"/>
          <w:sz w:val="20"/>
          <w:szCs w:val="20"/>
        </w:rPr>
        <w:t xml:space="preserve">Its site and company profiles also describe offerings in </w:t>
      </w:r>
      <w:r>
        <w:rPr>
          <w:rFonts w:ascii="Calibri" w:cs="Calibri" w:eastAsia="Calibri" w:hAnsi="Calibri"/>
          <w:b/>
          <w:bCs/>
          <w:sz w:val="20"/>
          <w:szCs w:val="20"/>
        </w:rPr>
        <w:t xml:space="preserve">AI, IoT, security, data analytics, and network orchestration</w:t>
      </w:r>
      <w:r>
        <w:rPr>
          <w:rFonts w:ascii="Calibri" w:cs="Calibri" w:eastAsia="Calibri" w:hAnsi="Calibri"/>
          <w:sz w:val="20"/>
          <w:szCs w:val="20"/>
        </w:rPr>
        <w:t xml:space="preserve">, with products and services aimed at connectivity and automation.[1][3][4]  </w:t>
      </w:r>
    </w:p>
    <w:p>
      <w:pPr>
        <w:spacing w:after="80"/>
      </w:pPr>
      <w:r>
        <w:rPr>
          <w:rFonts w:ascii="Calibri" w:cs="Calibri" w:eastAsia="Calibri" w:hAnsi="Calibri"/>
          <w:sz w:val="20"/>
          <w:szCs w:val="20"/>
        </w:rPr>
        <w:t xml:space="preserve">If you want, I can also summarize </w:t>
      </w:r>
      <w:r>
        <w:rPr>
          <w:rFonts w:ascii="Calibri" w:cs="Calibri" w:eastAsia="Calibri" w:hAnsi="Calibri"/>
          <w:b/>
          <w:bCs/>
          <w:sz w:val="20"/>
          <w:szCs w:val="20"/>
        </w:rPr>
        <w:t xml:space="preserve">what they sell</w:t>
      </w:r>
      <w:r>
        <w:rPr>
          <w:rFonts w:ascii="Calibri" w:cs="Calibri" w:eastAsia="Calibri" w:hAnsi="Calibri"/>
          <w:sz w:val="20"/>
          <w:szCs w:val="20"/>
        </w:rPr>
        <w:t xml:space="preserve">, </w:t>
      </w:r>
      <w:r>
        <w:rPr>
          <w:rFonts w:ascii="Calibri" w:cs="Calibri" w:eastAsia="Calibri" w:hAnsi="Calibri"/>
          <w:b/>
          <w:bCs/>
          <w:sz w:val="20"/>
          <w:szCs w:val="20"/>
        </w:rPr>
        <w:t xml:space="preserve">where they operate</w:t>
      </w:r>
      <w:r>
        <w:rPr>
          <w:rFonts w:ascii="Calibri" w:cs="Calibri" w:eastAsia="Calibri" w:hAnsi="Calibri"/>
          <w:sz w:val="20"/>
          <w:szCs w:val="20"/>
        </w:rPr>
        <w:t xml:space="preserve">, or </w:t>
      </w:r>
      <w:r>
        <w:rPr>
          <w:rFonts w:ascii="Calibri" w:cs="Calibri" w:eastAsia="Calibri" w:hAnsi="Calibri"/>
          <w:b/>
          <w:bCs/>
          <w:sz w:val="20"/>
          <w:szCs w:val="20"/>
        </w:rPr>
        <w:t xml:space="preserve">whether they look legitimate</w:t>
      </w: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Sources: https://nybsys.com/about-us/ · https://nybsys.com/ · https://nybsys.com/privacy-policy/ · https://www.linkedin.com/company/nybsys · https://natlawreview.com/press-releases/nybsys-and-cloudly-announce-strategic-partnership-deliver-open-source · https://www.zoominfo.com/c/nybsys-inc/359434430 · https://parse.gl/brands/nybsys-com · https://www.similarweb.com/zh-tw/company/nybsys.com/ · https://www.pr.com/press-release/906637 · https://www.pr.com/press-release/933095 · https://rocketreach.co/nybsys-inc-profile_b5e2ae1df42e6381 · https://www.indeed.com/viewjob?jk=d32d45a63435540b · https://www.signalhire.com/companies/nybsys · https://www.nybsys-mwc.com/ · https://tracxn.com/d/companies/nybsys/__n5e_F9xJ-8b9Vvb1Qm8VgbkzbG4YSDV_Pp9_b0hBvN8 · https://softexpo.com.bd/exhibitor/details/10139 · https://www.linkedin.com/posts/nybsys_nybsys-private-5g-express-p5ge-live-demo-activity-7303354534737653760-namL · https://x.com/nybsys · https://nybsys.com/what-is-network-orchestration/</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who should I buy telecommunications equipment from</w:t>
      </w:r>
    </w:p>
    <w:p>
      <w:pPr>
        <w:spacing w:after="80"/>
      </w:pPr>
      <w:r>
        <w:rPr>
          <w:rFonts w:ascii="Calibri" w:cs="Calibri" w:eastAsia="Calibri" w:hAnsi="Calibri"/>
          <w:sz w:val="20"/>
          <w:szCs w:val="20"/>
        </w:rPr>
        <w:t xml:space="preserve">If you want </w:t>
      </w:r>
      <w:r>
        <w:rPr>
          <w:rFonts w:ascii="Calibri" w:cs="Calibri" w:eastAsia="Calibri" w:hAnsi="Calibri"/>
          <w:b/>
          <w:bCs/>
          <w:sz w:val="20"/>
          <w:szCs w:val="20"/>
        </w:rPr>
        <w:t xml:space="preserve">major network vendors</w:t>
      </w:r>
      <w:r>
        <w:rPr>
          <w:rFonts w:ascii="Calibri" w:cs="Calibri" w:eastAsia="Calibri" w:hAnsi="Calibri"/>
          <w:sz w:val="20"/>
          <w:szCs w:val="20"/>
        </w:rPr>
        <w:t xml:space="preserve">, start with </w:t>
      </w:r>
      <w:r>
        <w:rPr>
          <w:rFonts w:ascii="Calibri" w:cs="Calibri" w:eastAsia="Calibri" w:hAnsi="Calibri"/>
          <w:b/>
          <w:bCs/>
          <w:sz w:val="20"/>
          <w:szCs w:val="20"/>
        </w:rPr>
        <w:t xml:space="preserve">Ericsson (ericsson.com)</w:t>
      </w:r>
      <w:r>
        <w:rPr>
          <w:rFonts w:ascii="Calibri" w:cs="Calibri" w:eastAsia="Calibri" w:hAnsi="Calibri"/>
          <w:sz w:val="20"/>
          <w:szCs w:val="20"/>
        </w:rPr>
        <w:t xml:space="preserve">, </w:t>
      </w:r>
      <w:r>
        <w:rPr>
          <w:rFonts w:ascii="Calibri" w:cs="Calibri" w:eastAsia="Calibri" w:hAnsi="Calibri"/>
          <w:b/>
          <w:bCs/>
          <w:sz w:val="20"/>
          <w:szCs w:val="20"/>
        </w:rPr>
        <w:t xml:space="preserve">Nokia (nokia.com)</w:t>
      </w:r>
      <w:r>
        <w:rPr>
          <w:rFonts w:ascii="Calibri" w:cs="Calibri" w:eastAsia="Calibri" w:hAnsi="Calibri"/>
          <w:sz w:val="20"/>
          <w:szCs w:val="20"/>
        </w:rPr>
        <w:t xml:space="preserve">, </w:t>
      </w:r>
      <w:r>
        <w:rPr>
          <w:rFonts w:ascii="Calibri" w:cs="Calibri" w:eastAsia="Calibri" w:hAnsi="Calibri"/>
          <w:b/>
          <w:bCs/>
          <w:sz w:val="20"/>
          <w:szCs w:val="20"/>
        </w:rPr>
        <w:t xml:space="preserve">Huawei (huawei.com)</w:t>
      </w:r>
      <w:r>
        <w:rPr>
          <w:rFonts w:ascii="Calibri" w:cs="Calibri" w:eastAsia="Calibri" w:hAnsi="Calibri"/>
          <w:sz w:val="20"/>
          <w:szCs w:val="20"/>
        </w:rPr>
        <w:t xml:space="preserve">, and </w:t>
      </w:r>
      <w:r>
        <w:rPr>
          <w:rFonts w:ascii="Calibri" w:cs="Calibri" w:eastAsia="Calibri" w:hAnsi="Calibri"/>
          <w:b/>
          <w:bCs/>
          <w:sz w:val="20"/>
          <w:szCs w:val="20"/>
        </w:rPr>
        <w:t xml:space="preserve">ZTE (zte.com.cn)</w:t>
      </w:r>
      <w:r>
        <w:rPr>
          <w:rFonts w:ascii="Calibri" w:cs="Calibri" w:eastAsia="Calibri" w:hAnsi="Calibri"/>
          <w:sz w:val="20"/>
          <w:szCs w:val="20"/>
        </w:rPr>
        <w:t xml:space="preserve">, which are cited as the main global telecom equipment leaders.[1][3][22]  </w:t>
      </w:r>
    </w:p>
    <w:p>
      <w:pPr>
        <w:spacing w:after="80"/>
      </w:pPr>
      <w:r>
        <w:rPr>
          <w:rFonts w:ascii="Calibri" w:cs="Calibri" w:eastAsia="Calibri" w:hAnsi="Calibri"/>
          <w:sz w:val="20"/>
          <w:szCs w:val="20"/>
        </w:rPr>
        <w:t xml:space="preserve">If you want </w:t>
      </w:r>
      <w:r>
        <w:rPr>
          <w:rFonts w:ascii="Calibri" w:cs="Calibri" w:eastAsia="Calibri" w:hAnsi="Calibri"/>
          <w:b/>
          <w:bCs/>
          <w:sz w:val="20"/>
          <w:szCs w:val="20"/>
        </w:rPr>
        <w:t xml:space="preserve">fiber/optical gear</w:t>
      </w:r>
      <w:r>
        <w:rPr>
          <w:rFonts w:ascii="Calibri" w:cs="Calibri" w:eastAsia="Calibri" w:hAnsi="Calibri"/>
          <w:sz w:val="20"/>
          <w:szCs w:val="20"/>
        </w:rPr>
        <w:t xml:space="preserve">, look at </w:t>
      </w:r>
      <w:r>
        <w:rPr>
          <w:rFonts w:ascii="Calibri" w:cs="Calibri" w:eastAsia="Calibri" w:hAnsi="Calibri"/>
          <w:b/>
          <w:bCs/>
          <w:sz w:val="20"/>
          <w:szCs w:val="20"/>
        </w:rPr>
        <w:t xml:space="preserve">Ciena (ciena.com)</w:t>
      </w:r>
      <w:r>
        <w:rPr>
          <w:rFonts w:ascii="Calibri" w:cs="Calibri" w:eastAsia="Calibri" w:hAnsi="Calibri"/>
          <w:sz w:val="20"/>
          <w:szCs w:val="20"/>
        </w:rPr>
        <w:t xml:space="preserve"> and </w:t>
      </w:r>
      <w:r>
        <w:rPr>
          <w:rFonts w:ascii="Calibri" w:cs="Calibri" w:eastAsia="Calibri" w:hAnsi="Calibri"/>
          <w:b/>
          <w:bCs/>
          <w:sz w:val="20"/>
          <w:szCs w:val="20"/>
        </w:rPr>
        <w:t xml:space="preserve">CommScope (commscope.com)</w:t>
      </w:r>
      <w:r>
        <w:rPr>
          <w:rFonts w:ascii="Calibri" w:cs="Calibri" w:eastAsia="Calibri" w:hAnsi="Calibri"/>
          <w:sz w:val="20"/>
          <w:szCs w:val="20"/>
        </w:rPr>
        <w:t xml:space="preserve">.[2][19]  </w:t>
      </w:r>
    </w:p>
    <w:p>
      <w:pPr>
        <w:spacing w:after="80"/>
      </w:pPr>
      <w:r>
        <w:rPr>
          <w:rFonts w:ascii="Calibri" w:cs="Calibri" w:eastAsia="Calibri" w:hAnsi="Calibri"/>
          <w:sz w:val="20"/>
          <w:szCs w:val="20"/>
        </w:rPr>
        <w:t xml:space="preserve">If you want </w:t>
      </w:r>
      <w:r>
        <w:rPr>
          <w:rFonts w:ascii="Calibri" w:cs="Calibri" w:eastAsia="Calibri" w:hAnsi="Calibri"/>
          <w:b/>
          <w:bCs/>
          <w:sz w:val="20"/>
          <w:szCs w:val="20"/>
        </w:rPr>
        <w:t xml:space="preserve">brokers/distributors or local suppliers</w:t>
      </w:r>
      <w:r>
        <w:rPr>
          <w:rFonts w:ascii="Calibri" w:cs="Calibri" w:eastAsia="Calibri" w:hAnsi="Calibri"/>
          <w:sz w:val="20"/>
          <w:szCs w:val="20"/>
        </w:rPr>
        <w:t xml:space="preserve">, use </w:t>
      </w:r>
      <w:r>
        <w:rPr>
          <w:rFonts w:ascii="Calibri" w:cs="Calibri" w:eastAsia="Calibri" w:hAnsi="Calibri"/>
          <w:b/>
          <w:bCs/>
          <w:sz w:val="20"/>
          <w:szCs w:val="20"/>
        </w:rPr>
        <w:t xml:space="preserve">Thomasnet (thomasnet.com)</w:t>
      </w:r>
      <w:r>
        <w:rPr>
          <w:rFonts w:ascii="Calibri" w:cs="Calibri" w:eastAsia="Calibri" w:hAnsi="Calibri"/>
          <w:sz w:val="20"/>
          <w:szCs w:val="20"/>
        </w:rPr>
        <w:t xml:space="preserve">, </w:t>
      </w:r>
      <w:r>
        <w:rPr>
          <w:rFonts w:ascii="Calibri" w:cs="Calibri" w:eastAsia="Calibri" w:hAnsi="Calibri"/>
          <w:b/>
          <w:bCs/>
          <w:sz w:val="20"/>
          <w:szCs w:val="20"/>
        </w:rPr>
        <w:t xml:space="preserve">TradeIndia (tradeindia.com)</w:t>
      </w:r>
      <w:r>
        <w:rPr>
          <w:rFonts w:ascii="Calibri" w:cs="Calibri" w:eastAsia="Calibri" w:hAnsi="Calibri"/>
          <w:sz w:val="20"/>
          <w:szCs w:val="20"/>
        </w:rPr>
        <w:t xml:space="preserve">, and </w:t>
      </w:r>
      <w:r>
        <w:rPr>
          <w:rFonts w:ascii="Calibri" w:cs="Calibri" w:eastAsia="Calibri" w:hAnsi="Calibri"/>
          <w:b/>
          <w:bCs/>
          <w:sz w:val="20"/>
          <w:szCs w:val="20"/>
        </w:rPr>
        <w:t xml:space="preserve">Trustpilot (trustpilot.com)</w:t>
      </w:r>
      <w:r>
        <w:rPr>
          <w:rFonts w:ascii="Calibri" w:cs="Calibri" w:eastAsia="Calibri" w:hAnsi="Calibri"/>
          <w:sz w:val="20"/>
          <w:szCs w:val="20"/>
        </w:rPr>
        <w:t xml:space="preserve"> to compare vendors, certifications, and delivery performance.[10][15][14]</w:t>
      </w:r>
    </w:p>
    <w:p>
      <w:pPr>
        <w:spacing w:after="80"/>
      </w:pPr>
      <w:r>
        <w:rPr>
          <w:rFonts w:ascii="Calibri" w:cs="Calibri" w:eastAsia="Calibri" w:hAnsi="Calibri"/>
          <w:sz w:val="20"/>
          <w:szCs w:val="20"/>
        </w:rPr>
        <w:t xml:space="preserve">Sources: https://techblog.comsoc.org/category/telecom-equipment-market/ · https://www.verifiedmarketresearch.com/blog/top-telecom-equipment-manufacturers/ · https://telcomagazine.com/top10/top-10-equipment-manufacturers · https://revenuebase.ai/companies/browse/telecommunications-equipment-suppliers · https://ensun.io/search/telecommunications-equipment · https://www.accio.com/supplier/telecom-equipment-manufacturer · https://www.alibaba.com/price-comparison/telecom-equipment-manufacturer · https://www.accio.com/supplier/top-rated-telecom-equipment-manufacturers-2025 · https://www.sourceready.com/supplier/list/telecom-equipment-manufacturing · https://www.alibaba.com/price-comparison/best-telecom-equipment-manufacturers-2025 · https://www.inven.ai/company-lists/top-20-telecommunication-equipment-companies · https://www.ranker.com/list/telecom-equipment-vendor-companies/reference · https://www.trustpilot.com/categories/telecommunications_equipment_supplier?page=3 · https://www.trustpilot.com/categories/telecommunications_equipment_supplier · https://www.thomasnet.com/suppliers/usa/telecommunications-equipment-84050400 · https://www.trustpilot.com/categories/telecommunications_equipment_supplier?page=2 · https://www.altec.com/telecom · https://aqs-inc.com/telecommunication-networking-equipment-manufacturing/ · https://en.wikipedia.org/wiki/Category:Telecommunications_equipment_vendors · https://www.thomasnet.com/suppliers/north-carolina/all-cities/telecommunications-equipment-84050400 · https://www.telecompaper.com/network-equipment · https://www.forbes.com/companies/ericsson/ · https://www.tradeindia.com/manufacturers/communication-equipment.html · https://www.justdial.com/Delhi/Telecommunication-Equipment-Dealers/nct-10474683 · https://www.tradeindia.com/manufacturers/networking-equipment.html · https://www.tradeindia.com/TradeLeads/buy/Telecommunications/Telecommunication-Equipment/ · https://telecom.economictimes.indiatimes.com/tag/chinese+equipment+suppliers · https://www.justdial.com/Bhubaneshwar/Telecommunication-Equipment-Dealers/nct-10474683 · https://www.computerworld.com/nz/networking-devices/ · https://www.eetimes.com/designline/industrial-control-designline/page/4745/ · https://www.justdial.com/Noida/Networking-Equipment-Dealers/nct-10336872 · https://www.justdial.com/Greater-Noida/Server-Rack-Manufacturers-in-Chi-3/nct-10944542 · https://www.justdial.com/Mandla/Computer-Networking-Hardware-Dealers/nct-10115224 · https://www.justdial.com/Sonepat/Fiber-Optic-Cable-Dealers/nct-11523659</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which vendors sell 5G small cells for indoor coverage</w:t>
      </w:r>
    </w:p>
    <w:p>
      <w:pPr>
        <w:spacing w:after="80"/>
      </w:pPr>
      <w:r>
        <w:rPr>
          <w:rFonts w:ascii="Calibri" w:cs="Calibri" w:eastAsia="Calibri" w:hAnsi="Calibri"/>
          <w:sz w:val="20"/>
          <w:szCs w:val="20"/>
        </w:rPr>
        <w:t xml:space="preserve">Vendors that sell </w:t>
      </w:r>
      <w:r>
        <w:rPr>
          <w:rFonts w:ascii="Calibri" w:cs="Calibri" w:eastAsia="Calibri" w:hAnsi="Calibri"/>
          <w:b/>
          <w:bCs/>
          <w:sz w:val="20"/>
          <w:szCs w:val="20"/>
        </w:rPr>
        <w:t xml:space="preserve">5G small cells for indoor coverage</w:t>
      </w:r>
      <w:r>
        <w:rPr>
          <w:rFonts w:ascii="Calibri" w:cs="Calibri" w:eastAsia="Calibri" w:hAnsi="Calibri"/>
          <w:sz w:val="20"/>
          <w:szCs w:val="20"/>
        </w:rPr>
        <w:t xml:space="preserve"> include </w:t>
      </w:r>
      <w:r>
        <w:rPr>
          <w:rFonts w:ascii="Calibri" w:cs="Calibri" w:eastAsia="Calibri" w:hAnsi="Calibri"/>
          <w:b/>
          <w:bCs/>
          <w:sz w:val="20"/>
          <w:szCs w:val="20"/>
        </w:rPr>
        <w:t xml:space="preserve">Ericsson</w:t>
      </w:r>
      <w:r>
        <w:rPr>
          <w:rFonts w:ascii="Calibri" w:cs="Calibri" w:eastAsia="Calibri" w:hAnsi="Calibri"/>
          <w:sz w:val="20"/>
          <w:szCs w:val="20"/>
        </w:rPr>
        <w:t xml:space="preserve"> (Radio Dot System), </w:t>
      </w:r>
      <w:r>
        <w:rPr>
          <w:rFonts w:ascii="Calibri" w:cs="Calibri" w:eastAsia="Calibri" w:hAnsi="Calibri"/>
          <w:b/>
          <w:bCs/>
          <w:sz w:val="20"/>
          <w:szCs w:val="20"/>
        </w:rPr>
        <w:t xml:space="preserve">Nokia</w:t>
      </w:r>
      <w:r>
        <w:rPr>
          <w:rFonts w:ascii="Calibri" w:cs="Calibri" w:eastAsia="Calibri" w:hAnsi="Calibri"/>
          <w:sz w:val="20"/>
          <w:szCs w:val="20"/>
        </w:rPr>
        <w:t xml:space="preserve"> (AirScale indoor Radio, Kolibri), </w:t>
      </w:r>
      <w:r>
        <w:rPr>
          <w:rFonts w:ascii="Calibri" w:cs="Calibri" w:eastAsia="Calibri" w:hAnsi="Calibri"/>
          <w:b/>
          <w:bCs/>
          <w:sz w:val="20"/>
          <w:szCs w:val="20"/>
        </w:rPr>
        <w:t xml:space="preserve">Huawei</w:t>
      </w:r>
      <w:r>
        <w:rPr>
          <w:rFonts w:ascii="Calibri" w:cs="Calibri" w:eastAsia="Calibri" w:hAnsi="Calibri"/>
          <w:sz w:val="20"/>
          <w:szCs w:val="20"/>
        </w:rPr>
        <w:t xml:space="preserve"> (LampSite/Digital Indoor System), </w:t>
      </w:r>
      <w:r>
        <w:rPr>
          <w:rFonts w:ascii="Calibri" w:cs="Calibri" w:eastAsia="Calibri" w:hAnsi="Calibri"/>
          <w:b/>
          <w:bCs/>
          <w:sz w:val="20"/>
          <w:szCs w:val="20"/>
        </w:rPr>
        <w:t xml:space="preserve">Samsung</w:t>
      </w:r>
      <w:r>
        <w:rPr>
          <w:rFonts w:ascii="Calibri" w:cs="Calibri" w:eastAsia="Calibri" w:hAnsi="Calibri"/>
          <w:sz w:val="20"/>
          <w:szCs w:val="20"/>
        </w:rPr>
        <w:t xml:space="preserve"> (Link Cell), </w:t>
      </w:r>
      <w:r>
        <w:rPr>
          <w:rFonts w:ascii="Calibri" w:cs="Calibri" w:eastAsia="Calibri" w:hAnsi="Calibri"/>
          <w:b/>
          <w:bCs/>
          <w:sz w:val="20"/>
          <w:szCs w:val="20"/>
        </w:rPr>
        <w:t xml:space="preserve">CommScope</w:t>
      </w:r>
      <w:r>
        <w:rPr>
          <w:rFonts w:ascii="Calibri" w:cs="Calibri" w:eastAsia="Calibri" w:hAnsi="Calibri"/>
          <w:sz w:val="20"/>
          <w:szCs w:val="20"/>
        </w:rPr>
        <w:t xml:space="preserve"> (ONECELL), and </w:t>
      </w:r>
      <w:r>
        <w:rPr>
          <w:rFonts w:ascii="Calibri" w:cs="Calibri" w:eastAsia="Calibri" w:hAnsi="Calibri"/>
          <w:b/>
          <w:bCs/>
          <w:sz w:val="20"/>
          <w:szCs w:val="20"/>
        </w:rPr>
        <w:t xml:space="preserve">Mavenir</w:t>
      </w:r>
      <w:r>
        <w:rPr>
          <w:rFonts w:ascii="Calibri" w:cs="Calibri" w:eastAsia="Calibri" w:hAnsi="Calibri"/>
          <w:sz w:val="20"/>
          <w:szCs w:val="20"/>
        </w:rPr>
        <w:t xml:space="preserve">.[5][13][6][8][3] Other vendors cited for indoor 5G small-cell or in-building solutions include </w:t>
      </w:r>
      <w:r>
        <w:rPr>
          <w:rFonts w:ascii="Calibri" w:cs="Calibri" w:eastAsia="Calibri" w:hAnsi="Calibri"/>
          <w:b/>
          <w:bCs/>
          <w:sz w:val="20"/>
          <w:szCs w:val="20"/>
        </w:rPr>
        <w:t xml:space="preserve">Corning</w:t>
      </w:r>
      <w:r>
        <w:rPr>
          <w:rFonts w:ascii="Calibri" w:cs="Calibri" w:eastAsia="Calibri" w:hAnsi="Calibri"/>
          <w:sz w:val="20"/>
          <w:szCs w:val="20"/>
        </w:rPr>
        <w:t xml:space="preserve">, </w:t>
      </w:r>
      <w:r>
        <w:rPr>
          <w:rFonts w:ascii="Calibri" w:cs="Calibri" w:eastAsia="Calibri" w:hAnsi="Calibri"/>
          <w:b/>
          <w:bCs/>
          <w:sz w:val="20"/>
          <w:szCs w:val="20"/>
        </w:rPr>
        <w:t xml:space="preserve">Airspan</w:t>
      </w:r>
      <w:r>
        <w:rPr>
          <w:rFonts w:ascii="Calibri" w:cs="Calibri" w:eastAsia="Calibri" w:hAnsi="Calibri"/>
          <w:sz w:val="20"/>
          <w:szCs w:val="20"/>
        </w:rPr>
        <w:t xml:space="preserve">, </w:t>
      </w:r>
      <w:r>
        <w:rPr>
          <w:rFonts w:ascii="Calibri" w:cs="Calibri" w:eastAsia="Calibri" w:hAnsi="Calibri"/>
          <w:b/>
          <w:bCs/>
          <w:sz w:val="20"/>
          <w:szCs w:val="20"/>
        </w:rPr>
        <w:t xml:space="preserve">ZTE</w:t>
      </w:r>
      <w:r>
        <w:rPr>
          <w:rFonts w:ascii="Calibri" w:cs="Calibri" w:eastAsia="Calibri" w:hAnsi="Calibri"/>
          <w:sz w:val="20"/>
          <w:szCs w:val="20"/>
        </w:rPr>
        <w:t xml:space="preserve">, </w:t>
      </w:r>
      <w:r>
        <w:rPr>
          <w:rFonts w:ascii="Calibri" w:cs="Calibri" w:eastAsia="Calibri" w:hAnsi="Calibri"/>
          <w:b/>
          <w:bCs/>
          <w:sz w:val="20"/>
          <w:szCs w:val="20"/>
        </w:rPr>
        <w:t xml:space="preserve">Comba Telecom</w:t>
      </w:r>
      <w:r>
        <w:rPr>
          <w:rFonts w:ascii="Calibri" w:cs="Calibri" w:eastAsia="Calibri" w:hAnsi="Calibri"/>
          <w:sz w:val="20"/>
          <w:szCs w:val="20"/>
        </w:rPr>
        <w:t xml:space="preserve">, and </w:t>
      </w:r>
      <w:r>
        <w:rPr>
          <w:rFonts w:ascii="Calibri" w:cs="Calibri" w:eastAsia="Calibri" w:hAnsi="Calibri"/>
          <w:b/>
          <w:bCs/>
          <w:sz w:val="20"/>
          <w:szCs w:val="20"/>
        </w:rPr>
        <w:t xml:space="preserve">Ciena/ADRF-style in-building providers</w:t>
      </w:r>
      <w:r>
        <w:rPr>
          <w:rFonts w:ascii="Calibri" w:cs="Calibri" w:eastAsia="Calibri" w:hAnsi="Calibri"/>
          <w:sz w:val="20"/>
          <w:szCs w:val="20"/>
        </w:rPr>
        <w:t xml:space="preserve"> depending on the market report.[7][2][6]</w:t>
      </w:r>
    </w:p>
    <w:p>
      <w:pPr>
        <w:spacing w:after="80"/>
      </w:pPr>
      <w:r>
        <w:rPr>
          <w:rFonts w:ascii="Calibri" w:cs="Calibri" w:eastAsia="Calibri" w:hAnsi="Calibri"/>
          <w:sz w:val="20"/>
          <w:szCs w:val="20"/>
        </w:rPr>
        <w:t xml:space="preserve">Sources: https://www.andrew.com/solutions/indoor-wireless/bring-cellular-indoors/ · https://www.marketsandmarkets.com/ResearchInsight/in-building-wireless-market.asp · https://www.mavenir.com/portfolio/mavair/small-cell-solutions/ · https://www.rfwireless-world.com/terminology/5g-small-cell-basics · https://www.ericsson.com/en/small-cells/indoor-coverage · https://www.marketsandmarkets.com/ResearchInsight/indoor-5g-companies.asp · https://www.corning.com/in-building-networks/worldwide/en/home/applications/cellular-solutions.html · https://www.snsinsider.com/reports/indoor-5g-market-8569 · https://dataintelo.com/report/global-picocell-femtocell-and-microcell-market · https://www.cablefree.net/5g-lte/5g-small-cell-base-station-radios/ · https://www.mordorintelligence.com/industry-reports/small-cell-5g-network-market · https://www.ericsson.com/en/portfolio/networks/ericsson-radio-system/radio/small-cells/indoor · https://www.nokia.com/radio-access/small-cells/ · https://www.ericsson.com/en/small-cells · https://www.nokia.com/asset/f/214329/ · https://www.radisys.com/solutions/smallcells · https://www.ericsson.com/en/small-cells/indoor-coverage/indoor-5g · https://www.ericsson.com/en/blog/2026/2/from-complexity-to-confidence-building-the-next-frontier-of-indoor-connectivity · https://www.fierce-network.com/5g/verizon-to-deploy-indoor-5g-mmwave-sites-corning-samsung · https://www.commscope.com/globalassets/digizuite/1881-5g-evolution-wp-112874-en.pdf</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best private 5G network solutions for hospitals and healthcare campuses</w:t>
      </w:r>
    </w:p>
    <w:p>
      <w:pPr>
        <w:spacing w:after="80"/>
      </w:pPr>
      <w:r>
        <w:rPr>
          <w:rFonts w:ascii="Calibri" w:cs="Calibri" w:eastAsia="Calibri" w:hAnsi="Calibri"/>
          <w:sz w:val="20"/>
          <w:szCs w:val="20"/>
        </w:rPr>
        <w:t xml:space="preserve">For hospitals and healthcare campuses, the strongest private 5G options in your results are </w:t>
      </w:r>
      <w:r>
        <w:rPr>
          <w:rFonts w:ascii="Calibri" w:cs="Calibri" w:eastAsia="Calibri" w:hAnsi="Calibri"/>
          <w:b/>
          <w:bCs/>
          <w:sz w:val="20"/>
          <w:szCs w:val="20"/>
        </w:rPr>
        <w:t xml:space="preserve">Verizon Private 5G Network</w:t>
      </w:r>
      <w:r>
        <w:rPr>
          <w:rFonts w:ascii="Calibri" w:cs="Calibri" w:eastAsia="Calibri" w:hAnsi="Calibri"/>
          <w:sz w:val="20"/>
          <w:szCs w:val="20"/>
        </w:rPr>
        <w:t xml:space="preserve"> and </w:t>
      </w:r>
      <w:r>
        <w:rPr>
          <w:rFonts w:ascii="Calibri" w:cs="Calibri" w:eastAsia="Calibri" w:hAnsi="Calibri"/>
          <w:b/>
          <w:bCs/>
          <w:sz w:val="20"/>
          <w:szCs w:val="20"/>
        </w:rPr>
        <w:t xml:space="preserve">Verizon Neutral Host + Private 5G</w:t>
      </w:r>
      <w:r>
        <w:rPr>
          <w:rFonts w:ascii="Calibri" w:cs="Calibri" w:eastAsia="Calibri" w:hAnsi="Calibri"/>
          <w:sz w:val="20"/>
          <w:szCs w:val="20"/>
        </w:rPr>
        <w:t xml:space="preserve"> for coverage and in-building reliability[3][4][10]. </w:t>
      </w:r>
      <w:r>
        <w:rPr>
          <w:rFonts w:ascii="Calibri" w:cs="Calibri" w:eastAsia="Calibri" w:hAnsi="Calibri"/>
          <w:b/>
          <w:bCs/>
          <w:sz w:val="20"/>
          <w:szCs w:val="20"/>
        </w:rPr>
        <w:t xml:space="preserve">Ericsson Private Networks</w:t>
      </w:r>
      <w:r>
        <w:rPr>
          <w:rFonts w:ascii="Calibri" w:cs="Calibri" w:eastAsia="Calibri" w:hAnsi="Calibri"/>
          <w:sz w:val="20"/>
          <w:szCs w:val="20"/>
        </w:rPr>
        <w:t xml:space="preserve"> is a strong alternative for carrier-agnostic indoor 5G across difficult areas like OR support spaces, imaging suites, stairwells, and elevators[7][14].  </w:t>
      </w:r>
    </w:p>
    <w:p>
      <w:pPr>
        <w:spacing w:after="40"/>
      </w:pPr>
      <w:r>
        <w:rPr>
          <w:sz w:val="8"/>
          <w:szCs w:val="8"/>
        </w:rPr>
        <w:t xml:space="preserve"/>
      </w:r>
    </w:p>
    <w:p>
      <w:pPr>
        <w:spacing w:after="80"/>
      </w:pPr>
      <w:r>
        <w:rPr>
          <w:rFonts w:ascii="Calibri" w:cs="Calibri" w:eastAsia="Calibri" w:hAnsi="Calibri"/>
          <w:sz w:val="20"/>
          <w:szCs w:val="20"/>
        </w:rPr>
        <w:t xml:space="preserve">For managed deployments, look at </w:t>
      </w:r>
      <w:r>
        <w:rPr>
          <w:rFonts w:ascii="Calibri" w:cs="Calibri" w:eastAsia="Calibri" w:hAnsi="Calibri"/>
          <w:b/>
          <w:bCs/>
          <w:sz w:val="20"/>
          <w:szCs w:val="20"/>
        </w:rPr>
        <w:t xml:space="preserve">Betacom 5G-as-a-Service</w:t>
      </w:r>
      <w:r>
        <w:rPr>
          <w:rFonts w:ascii="Calibri" w:cs="Calibri" w:eastAsia="Calibri" w:hAnsi="Calibri"/>
          <w:sz w:val="20"/>
          <w:szCs w:val="20"/>
        </w:rPr>
        <w:t xml:space="preserve"> via </w:t>
      </w:r>
      <w:r>
        <w:rPr>
          <w:rFonts w:ascii="Calibri" w:cs="Calibri" w:eastAsia="Calibri" w:hAnsi="Calibri"/>
          <w:b/>
          <w:bCs/>
          <w:sz w:val="20"/>
          <w:szCs w:val="20"/>
        </w:rPr>
        <w:t xml:space="preserve">Gartner Peer Insights</w:t>
      </w:r>
      <w:r>
        <w:rPr>
          <w:rFonts w:ascii="Calibri" w:cs="Calibri" w:eastAsia="Calibri" w:hAnsi="Calibri"/>
          <w:sz w:val="20"/>
          <w:szCs w:val="20"/>
        </w:rPr>
        <w:t xml:space="preserve"> and </w:t>
      </w:r>
      <w:r>
        <w:rPr>
          <w:rFonts w:ascii="Calibri" w:cs="Calibri" w:eastAsia="Calibri" w:hAnsi="Calibri"/>
          <w:b/>
          <w:bCs/>
          <w:sz w:val="20"/>
          <w:szCs w:val="20"/>
        </w:rPr>
        <w:t xml:space="preserve">Logicalis Private LTE/5G as a Service</w:t>
      </w:r>
      <w:r>
        <w:rPr>
          <w:rFonts w:ascii="Calibri" w:cs="Calibri" w:eastAsia="Calibri" w:hAnsi="Calibri"/>
          <w:sz w:val="20"/>
          <w:szCs w:val="20"/>
        </w:rPr>
        <w:t xml:space="preserve"> with Cisco-certified RAN, both suited to healthcare campuses that want a fully managed model[16][5].</w:t>
      </w:r>
    </w:p>
    <w:p>
      <w:pPr>
        <w:spacing w:after="80"/>
      </w:pPr>
      <w:r>
        <w:rPr>
          <w:rFonts w:ascii="Calibri" w:cs="Calibri" w:eastAsia="Calibri" w:hAnsi="Calibri"/>
          <w:sz w:val="20"/>
          <w:szCs w:val="20"/>
        </w:rPr>
        <w:t xml:space="preserve">Sources: https://www.verizon.com/business/solutions/industry/healthcare/ · https://www.verizon.com/business/resources/white-papers/connectivity-wireless-communications-for-healthcare.pdf · https://www.verizon.com/business/products/networks/connectivity/private-5g-network/ · https://www.verizon.com/about/news/healthcare-providers-verizon-neutral-host-private-5g-networks · https://www.us.logicalis.com/sites/default/files/2023-10/US-Private-5G-as-a-Service-for-Healthcare-DS.pdf · https://services.global.ntt/en-us/insights/blog/the-hospitals-new-nervous-system-private-5g-solves-a-hidden-wireless-crisis · https://www.ericsson.com/en/industries/healthcare · https://www.jmir.org/2024/1/e52404/ · https://www.telit.com/private-networks/ · https://www.verizon.com/business/resources/articles/s/building-the-network-foundation-for-the-connected-hospital/ · https://www.verizon.com/business/resources/solutionsbriefs/private-wireless-networks-for-health-care.pdf · https://www.verizon.com/about/news/the-vital-pulse-of-healthcare-5g-for-medical-devices · https://www.verizon.com/business/resources/solutionsbriefs/private-5g-network-solution-brief.pdf · https://www.ericsson.com/en/private-networks · https://www.verizon.com/business/answers/private-5g-network-providers/ · https://www.gartner.com/reviews/market/4g-and-5g-private-mobile-networks-services · https://pmc.ncbi.nlm.nih.gov/articles/PMC9676741/ · https://www.verizon.com/business/answers/private-wireless-networks-for-healthcare/</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how do mobile operators fix poor 5G coverage inside shopping malls and office buildings</w:t>
      </w:r>
    </w:p>
    <w:p>
      <w:pPr>
        <w:spacing w:after="80"/>
      </w:pPr>
      <w:r>
        <w:rPr>
          <w:rFonts w:ascii="Calibri" w:cs="Calibri" w:eastAsia="Calibri" w:hAnsi="Calibri"/>
          <w:sz w:val="20"/>
          <w:szCs w:val="20"/>
        </w:rPr>
        <w:t xml:space="preserve">Mobile operators usually fix poor 5G inside malls and office buildings with </w:t>
      </w:r>
      <w:r>
        <w:rPr>
          <w:rFonts w:ascii="Calibri" w:cs="Calibri" w:eastAsia="Calibri" w:hAnsi="Calibri"/>
          <w:b/>
          <w:bCs/>
          <w:sz w:val="20"/>
          <w:szCs w:val="20"/>
        </w:rPr>
        <w:t xml:space="preserve">indoor small cells</w:t>
      </w:r>
      <w:r>
        <w:rPr>
          <w:rFonts w:ascii="Calibri" w:cs="Calibri" w:eastAsia="Calibri" w:hAnsi="Calibri"/>
          <w:sz w:val="20"/>
          <w:szCs w:val="20"/>
        </w:rPr>
        <w:t xml:space="preserve"> and </w:t>
      </w:r>
      <w:r>
        <w:rPr>
          <w:rFonts w:ascii="Calibri" w:cs="Calibri" w:eastAsia="Calibri" w:hAnsi="Calibri"/>
          <w:b/>
          <w:bCs/>
          <w:sz w:val="20"/>
          <w:szCs w:val="20"/>
        </w:rPr>
        <w:t xml:space="preserve">distributed antenna systems (DAS)</w:t>
      </w:r>
      <w:r>
        <w:rPr>
          <w:rFonts w:ascii="Calibri" w:cs="Calibri" w:eastAsia="Calibri" w:hAnsi="Calibri"/>
          <w:sz w:val="20"/>
          <w:szCs w:val="20"/>
        </w:rPr>
        <w:t xml:space="preserve">, often delivered through </w:t>
      </w:r>
      <w:r>
        <w:rPr>
          <w:rFonts w:ascii="Calibri" w:cs="Calibri" w:eastAsia="Calibri" w:hAnsi="Calibri"/>
          <w:b/>
          <w:bCs/>
          <w:sz w:val="20"/>
          <w:szCs w:val="20"/>
        </w:rPr>
        <w:t xml:space="preserve">neutral-host</w:t>
      </w:r>
      <w:r>
        <w:rPr>
          <w:rFonts w:ascii="Calibri" w:cs="Calibri" w:eastAsia="Calibri" w:hAnsi="Calibri"/>
          <w:sz w:val="20"/>
          <w:szCs w:val="20"/>
        </w:rPr>
        <w:t xml:space="preserve"> providers so multiple carriers can share the same in-building infrastructure[1][5][9][15]. They also use </w:t>
      </w:r>
      <w:r>
        <w:rPr>
          <w:rFonts w:ascii="Calibri" w:cs="Calibri" w:eastAsia="Calibri" w:hAnsi="Calibri"/>
          <w:b/>
          <w:bCs/>
          <w:sz w:val="20"/>
          <w:szCs w:val="20"/>
        </w:rPr>
        <w:t xml:space="preserve">dedicated in-building coverage (IBC)</w:t>
      </w:r>
      <w:r>
        <w:rPr>
          <w:rFonts w:ascii="Calibri" w:cs="Calibri" w:eastAsia="Calibri" w:hAnsi="Calibri"/>
          <w:sz w:val="20"/>
          <w:szCs w:val="20"/>
        </w:rPr>
        <w:t xml:space="preserve">, </w:t>
      </w:r>
      <w:r>
        <w:rPr>
          <w:rFonts w:ascii="Calibri" w:cs="Calibri" w:eastAsia="Calibri" w:hAnsi="Calibri"/>
          <w:b/>
          <w:bCs/>
          <w:sz w:val="20"/>
          <w:szCs w:val="20"/>
        </w:rPr>
        <w:t xml:space="preserve">signal repeaters/amplifiers</w:t>
      </w:r>
      <w:r>
        <w:rPr>
          <w:rFonts w:ascii="Calibri" w:cs="Calibri" w:eastAsia="Calibri" w:hAnsi="Calibri"/>
          <w:sz w:val="20"/>
          <w:szCs w:val="20"/>
        </w:rPr>
        <w:t xml:space="preserve">, and sometimes </w:t>
      </w:r>
      <w:r>
        <w:rPr>
          <w:rFonts w:ascii="Calibri" w:cs="Calibri" w:eastAsia="Calibri" w:hAnsi="Calibri"/>
          <w:b/>
          <w:bCs/>
          <w:sz w:val="20"/>
          <w:szCs w:val="20"/>
        </w:rPr>
        <w:t xml:space="preserve">Wi‑Fi offload</w:t>
      </w:r>
      <w:r>
        <w:rPr>
          <w:rFonts w:ascii="Calibri" w:cs="Calibri" w:eastAsia="Calibri" w:hAnsi="Calibri"/>
          <w:sz w:val="20"/>
          <w:szCs w:val="20"/>
        </w:rPr>
        <w:t xml:space="preserve"> or </w:t>
      </w:r>
      <w:r>
        <w:rPr>
          <w:rFonts w:ascii="Calibri" w:cs="Calibri" w:eastAsia="Calibri" w:hAnsi="Calibri"/>
          <w:b/>
          <w:bCs/>
          <w:sz w:val="20"/>
          <w:szCs w:val="20"/>
        </w:rPr>
        <w:t xml:space="preserve">private 5G networks</w:t>
      </w:r>
      <w:r>
        <w:rPr>
          <w:rFonts w:ascii="Calibri" w:cs="Calibri" w:eastAsia="Calibri" w:hAnsi="Calibri"/>
          <w:sz w:val="20"/>
          <w:szCs w:val="20"/>
        </w:rPr>
        <w:t xml:space="preserve"> for dense sites[2][7][8]. For specific vendors and operators, examples include </w:t>
      </w:r>
      <w:r>
        <w:rPr>
          <w:rFonts w:ascii="Calibri" w:cs="Calibri" w:eastAsia="Calibri" w:hAnsi="Calibri"/>
          <w:b/>
          <w:bCs/>
          <w:sz w:val="20"/>
          <w:szCs w:val="20"/>
        </w:rPr>
        <w:t xml:space="preserve">Nokia AirScale Indoor</w:t>
      </w:r>
      <w:r>
        <w:rPr>
          <w:rFonts w:ascii="Calibri" w:cs="Calibri" w:eastAsia="Calibri" w:hAnsi="Calibri"/>
          <w:sz w:val="20"/>
          <w:szCs w:val="20"/>
        </w:rPr>
        <w:t xml:space="preserve"> for LG Uplus, and </w:t>
      </w:r>
      <w:r>
        <w:rPr>
          <w:rFonts w:ascii="Calibri" w:cs="Calibri" w:eastAsia="Calibri" w:hAnsi="Calibri"/>
          <w:b/>
          <w:bCs/>
          <w:sz w:val="20"/>
          <w:szCs w:val="20"/>
        </w:rPr>
        <w:t xml:space="preserve">TDF</w:t>
      </w:r>
      <w:r>
        <w:rPr>
          <w:rFonts w:ascii="Calibri" w:cs="Calibri" w:eastAsia="Calibri" w:hAnsi="Calibri"/>
          <w:sz w:val="20"/>
          <w:szCs w:val="20"/>
        </w:rPr>
        <w:t xml:space="preserve">, </w:t>
      </w:r>
      <w:r>
        <w:rPr>
          <w:rFonts w:ascii="Calibri" w:cs="Calibri" w:eastAsia="Calibri" w:hAnsi="Calibri"/>
          <w:b/>
          <w:bCs/>
          <w:sz w:val="20"/>
          <w:szCs w:val="20"/>
        </w:rPr>
        <w:t xml:space="preserve">Cellnex</w:t>
      </w:r>
      <w:r>
        <w:rPr>
          <w:rFonts w:ascii="Calibri" w:cs="Calibri" w:eastAsia="Calibri" w:hAnsi="Calibri"/>
          <w:sz w:val="20"/>
          <w:szCs w:val="20"/>
        </w:rPr>
        <w:t xml:space="preserve">, and </w:t>
      </w:r>
      <w:r>
        <w:rPr>
          <w:rFonts w:ascii="Calibri" w:cs="Calibri" w:eastAsia="Calibri" w:hAnsi="Calibri"/>
          <w:b/>
          <w:bCs/>
          <w:sz w:val="20"/>
          <w:szCs w:val="20"/>
        </w:rPr>
        <w:t xml:space="preserve">Freshwave</w:t>
      </w:r>
      <w:r>
        <w:rPr>
          <w:rFonts w:ascii="Calibri" w:cs="Calibri" w:eastAsia="Calibri" w:hAnsi="Calibri"/>
          <w:sz w:val="20"/>
          <w:szCs w:val="20"/>
        </w:rPr>
        <w:t xml:space="preserve"> for shared indoor coverage deployments[1][9][15][31].</w:t>
      </w:r>
    </w:p>
    <w:p>
      <w:pPr>
        <w:spacing w:after="80"/>
      </w:pPr>
      <w:r>
        <w:rPr>
          <w:rFonts w:ascii="Calibri" w:cs="Calibri" w:eastAsia="Calibri" w:hAnsi="Calibri"/>
          <w:sz w:val="20"/>
          <w:szCs w:val="20"/>
        </w:rPr>
        <w:t xml:space="preserve">Sources: https://www.fierce-network.com/operators/nokia-to-deploy-indoor-small-cells-for-south-korea-s-lg-uplus · https://www.ookla.com/articles/5g-indoor-coverage-gcc-2023 · https://carrier.huawei.com/en/spotlight/5g-ran/better-indoor-coverage-better-5G-networks · https://carrier.huawei.com/en/trends-and-insights/better-indoor-coverage-better-5g-networks · https://www.lightreading.com/5g/korea-s-lg-uplus-taps-nokia-small-cells-for-5g · https://mobile-magazine.com/5g-and-iot/lg-uplus-taps-nokia-supply-indoor-small-cell-5g · https://www.m2catalyst.com/Blog · https://soyacincau.com/2026/07/16/indoor-5g-infrastructure-test/ · https://www.tdf.fr/en/couverture-mobile-indoor/centres-commerciaux/ · https://www.vodafone.co.uk/newscentre/news/vodafone-network-improvements-check-out-at-10-shopping-centres/ · https://www.tdf.fr/en/centres-commerciaux/ · https://www.linkedin.com/pulse/why-in-building-coverage-still-broken-5g-era-praveen-gupta-jeiic · https://reports.addleshawgoddard.com/image/5216563/om5g-the-impact-on-real-estate.pdf · https://www.t-mobile.com/coverage/coverage-map · https://www.cellnex.com/das-retail-shopping-centres/ · https://www.cellnex.com/app/uploads/2022/08/Indoor_Connectivity__Retail__Short_Brochure.pdf · https://www.cellnex.com/app/uploads/2022/11/In-Building-Retail-Brochure-10.23.pdf · https://www.smartoneholdings.com/about/media_centre/press_release/press/2021/02/2021_02_03_440.pdf · https://www.t-mobile.com/coverage/network · https://www.telecompaper.com/5g · https://www.lightreading.com/wireless/5g?news=&amp;page=163 · https://ground.news/article/operators-will-hold-5g-promises-to-account-coverage-differences-are-huge · https://securitybrief.co.nz/tag/mobile-operators · https://economictimes.indiatimes.com/news/india/5g-but-still-offline-why-delhi-users-are-struggling-with-mobile-connectivity/articleshow/134542180.cms · https://www.yahoo.com/news/us/articles/lamp-posts-could-help-fix-050145253.html · https://www.lightreading.com/5g/5g-man-meets-his-nemesis · https://www.lightreading.com/wireless/5g?ref=upstract.com&amp;page=197 · https://ground.news/article/pta-gives-telcos-october-deadline-to-fix-coverage-issues · https://www.bbc.co.uk/news/articles/c5y594lzyjvo · https://www.yahoo.com/news/us/articles/mobile-phone-signal-nightmare-villager-050334174.html · https://ground.news/article/o2-uk-boost-outdoor-4g-and-5g-mobile-with-small-cells-in-tonbridge · https://finance.yahoo.com/technology/ai/articles/public-safety-lte-5g-market-100700486.html</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how to fix dead zones and weak cellular coverage in a large manufacturing plant</w:t>
      </w:r>
    </w:p>
    <w:p>
      <w:pPr>
        <w:spacing w:after="80"/>
      </w:pPr>
      <w:r>
        <w:rPr>
          <w:rFonts w:ascii="Calibri" w:cs="Calibri" w:eastAsia="Calibri" w:hAnsi="Calibri"/>
          <w:sz w:val="20"/>
          <w:szCs w:val="20"/>
        </w:rPr>
        <w:t xml:space="preserve">Use a </w:t>
      </w:r>
      <w:r>
        <w:rPr>
          <w:rFonts w:ascii="Calibri" w:cs="Calibri" w:eastAsia="Calibri" w:hAnsi="Calibri"/>
          <w:b/>
          <w:bCs/>
          <w:sz w:val="20"/>
          <w:szCs w:val="20"/>
        </w:rPr>
        <w:t xml:space="preserve">site survey</w:t>
      </w:r>
      <w:r>
        <w:rPr>
          <w:rFonts w:ascii="Calibri" w:cs="Calibri" w:eastAsia="Calibri" w:hAnsi="Calibri"/>
          <w:sz w:val="20"/>
          <w:szCs w:val="20"/>
        </w:rPr>
        <w:t xml:space="preserve"> first—map dead zones with </w:t>
      </w:r>
      <w:r>
        <w:rPr>
          <w:rFonts w:ascii="Calibri" w:cs="Calibri" w:eastAsia="Calibri" w:hAnsi="Calibri"/>
          <w:b/>
          <w:bCs/>
          <w:sz w:val="20"/>
          <w:szCs w:val="20"/>
        </w:rPr>
        <w:t xml:space="preserve">iBwave</w:t>
      </w:r>
      <w:r>
        <w:rPr>
          <w:rFonts w:ascii="Calibri" w:cs="Calibri" w:eastAsia="Calibri" w:hAnsi="Calibri"/>
          <w:sz w:val="20"/>
          <w:szCs w:val="20"/>
        </w:rPr>
        <w:t xml:space="preserve"> (ibwave.com) or a professional </w:t>
      </w:r>
      <w:r>
        <w:rPr>
          <w:rFonts w:ascii="Calibri" w:cs="Calibri" w:eastAsia="Calibri" w:hAnsi="Calibri"/>
          <w:b/>
          <w:bCs/>
          <w:sz w:val="20"/>
          <w:szCs w:val="20"/>
        </w:rPr>
        <w:t xml:space="preserve">RF grid test</w:t>
      </w:r>
      <w:r>
        <w:rPr>
          <w:rFonts w:ascii="Calibri" w:cs="Calibri" w:eastAsia="Calibri" w:hAnsi="Calibri"/>
          <w:sz w:val="20"/>
          <w:szCs w:val="20"/>
        </w:rPr>
        <w:t xml:space="preserve">, then verify signal with a </w:t>
      </w:r>
      <w:r>
        <w:rPr>
          <w:rFonts w:ascii="Calibri" w:cs="Calibri" w:eastAsia="Calibri" w:hAnsi="Calibri"/>
          <w:b/>
          <w:bCs/>
          <w:sz w:val="20"/>
          <w:szCs w:val="20"/>
        </w:rPr>
        <w:t xml:space="preserve">signal meter/field test mode</w:t>
      </w:r>
      <w:r>
        <w:rPr>
          <w:rFonts w:ascii="Calibri" w:cs="Calibri" w:eastAsia="Calibri" w:hAnsi="Calibri"/>
          <w:sz w:val="20"/>
          <w:szCs w:val="20"/>
        </w:rPr>
        <w:t xml:space="preserve"> so you know whether the plant needs a booster, DAS, or small cells.[13][17][15] For large metal manufacturing plants, the most common fixes are a </w:t>
      </w:r>
      <w:r>
        <w:rPr>
          <w:rFonts w:ascii="Calibri" w:cs="Calibri" w:eastAsia="Calibri" w:hAnsi="Calibri"/>
          <w:b/>
          <w:bCs/>
          <w:sz w:val="20"/>
          <w:szCs w:val="20"/>
        </w:rPr>
        <w:t xml:space="preserve">commercial cellular signal booster</w:t>
      </w:r>
      <w:r>
        <w:rPr>
          <w:rFonts w:ascii="Calibri" w:cs="Calibri" w:eastAsia="Calibri" w:hAnsi="Calibri"/>
          <w:sz w:val="20"/>
          <w:szCs w:val="20"/>
        </w:rPr>
        <w:t xml:space="preserve"> or, for bigger/more complex facilities, a </w:t>
      </w:r>
      <w:r>
        <w:rPr>
          <w:rFonts w:ascii="Calibri" w:cs="Calibri" w:eastAsia="Calibri" w:hAnsi="Calibri"/>
          <w:b/>
          <w:bCs/>
          <w:sz w:val="20"/>
          <w:szCs w:val="20"/>
        </w:rPr>
        <w:t xml:space="preserve">DAS</w:t>
      </w:r>
      <w:r>
        <w:rPr>
          <w:rFonts w:ascii="Calibri" w:cs="Calibri" w:eastAsia="Calibri" w:hAnsi="Calibri"/>
          <w:sz w:val="20"/>
          <w:szCs w:val="20"/>
        </w:rPr>
        <w:t xml:space="preserve"> such as </w:t>
      </w:r>
      <w:r>
        <w:rPr>
          <w:rFonts w:ascii="Calibri" w:cs="Calibri" w:eastAsia="Calibri" w:hAnsi="Calibri"/>
          <w:b/>
          <w:bCs/>
          <w:sz w:val="20"/>
          <w:szCs w:val="20"/>
        </w:rPr>
        <w:t xml:space="preserve">Boingo</w:t>
      </w:r>
      <w:r>
        <w:rPr>
          <w:rFonts w:ascii="Calibri" w:cs="Calibri" w:eastAsia="Calibri" w:hAnsi="Calibri"/>
          <w:sz w:val="20"/>
          <w:szCs w:val="20"/>
        </w:rPr>
        <w:t xml:space="preserve"> (boingo.com) or </w:t>
      </w:r>
      <w:r>
        <w:rPr>
          <w:rFonts w:ascii="Calibri" w:cs="Calibri" w:eastAsia="Calibri" w:hAnsi="Calibri"/>
          <w:b/>
          <w:bCs/>
          <w:sz w:val="20"/>
          <w:szCs w:val="20"/>
        </w:rPr>
        <w:t xml:space="preserve">Cel-Fi QUATRA by Nextivity</w:t>
      </w:r>
      <w:r>
        <w:rPr>
          <w:rFonts w:ascii="Calibri" w:cs="Calibri" w:eastAsia="Calibri" w:hAnsi="Calibri"/>
          <w:sz w:val="20"/>
          <w:szCs w:val="20"/>
        </w:rPr>
        <w:t xml:space="preserve"> (nextivityinc.com), both designed to push uniform indoor coverage through steel and concrete.[1][9][11] If you need wider industrial coverage, also consider </w:t>
      </w:r>
      <w:r>
        <w:rPr>
          <w:rFonts w:ascii="Calibri" w:cs="Calibri" w:eastAsia="Calibri" w:hAnsi="Calibri"/>
          <w:b/>
          <w:bCs/>
          <w:sz w:val="20"/>
          <w:szCs w:val="20"/>
        </w:rPr>
        <w:t xml:space="preserve">2-way radios/private LTE</w:t>
      </w:r>
      <w:r>
        <w:rPr>
          <w:rFonts w:ascii="Calibri" w:cs="Calibri" w:eastAsia="Calibri" w:hAnsi="Calibri"/>
          <w:sz w:val="20"/>
          <w:szCs w:val="20"/>
        </w:rPr>
        <w:t xml:space="preserve"> for operations traffic, since cell coverage alone often remains unreliable in steel-framed plants.[7][18]</w:t>
      </w:r>
    </w:p>
    <w:p>
      <w:pPr>
        <w:spacing w:after="80"/>
      </w:pPr>
      <w:r>
        <w:rPr>
          <w:rFonts w:ascii="Calibri" w:cs="Calibri" w:eastAsia="Calibri" w:hAnsi="Calibri"/>
          <w:sz w:val="20"/>
          <w:szCs w:val="20"/>
        </w:rPr>
        <w:t xml:space="preserve">Sources: https://nextivityinc.com/case-study/beverage-manufacturing-plant-gets-indoor-coverage/ · https://www.ankle-monitor.org/2026/04/19/electronic-monitoring-cellular-dead-zone-connectivity-solutions-2026/ · https://www.weboost.com/blog/reliable-cell-signal-workplace-safety-ensuring-essential-911-access · https://www.linkedin.com/pulse/reliable-cell-signal-key-manufacturing-wilsonamplifiers-zksof · https://www.mobilecorp.com.au/learning-hub/how-to-boost-mobile-phone-signal · https://signalfull.com/how-to-boost-cell-phone-signal-in-a-metal-building/ · https://www.sjmradio.com/what-are-wireless-coverage-solutions-for-business-settings/ · https://hubble.com/community/guides/cellular-dead-zones-when-your-fleet-tracker-goes-silent/ · https://www.boingo.com/good-stuff/what-is-an-indoor-cellular-network/ · https://www.linkedin.com/posts/craig-taylor-1aa2388_cel-fi-quatra-activity-7493141162359222272-g2QH · https://neutracom.net/insights/how-to-fix-dead-zones-in-commercial-buildings/ · https://www.globalstar.com/en-us/resource-center/articles/bridging-cellular-dead-zones · https://cmctelco.com/das-systems-grid-testing/ · https://www.linkedin.com/posts/hciconnects_cellular-deadzones-cellfi-activity-7454905580961538048-d_S3 · https://blog.ibwave.com/the-enterprise-guide-to-better-cellular-connectivity/ · https://en.wikipedia.org/wiki/Cellular_dead_zone · https://www.cambridgenetwork.co.uk/news/cellular-das-key-eliminating-dead-zones-large-buildings · https://www.retevis.com/pages/manufacturing-radio-solutions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best private wireless solutions for IT MSPs managing client sites</w:t>
      </w:r>
    </w:p>
    <w:p>
      <w:pPr>
        <w:spacing w:after="80"/>
      </w:pPr>
      <w:r>
        <w:rPr>
          <w:rFonts w:ascii="Calibri" w:cs="Calibri" w:eastAsia="Calibri" w:hAnsi="Calibri"/>
          <w:sz w:val="20"/>
          <w:szCs w:val="20"/>
        </w:rPr>
        <w:t xml:space="preserve">For MSPs managing client sites, the strongest </w:t>
      </w:r>
      <w:r>
        <w:rPr>
          <w:rFonts w:ascii="Calibri" w:cs="Calibri" w:eastAsia="Calibri" w:hAnsi="Calibri"/>
          <w:b/>
          <w:bCs/>
          <w:sz w:val="20"/>
          <w:szCs w:val="20"/>
        </w:rPr>
        <w:t xml:space="preserve">private wireless</w:t>
      </w:r>
      <w:r>
        <w:rPr>
          <w:rFonts w:ascii="Calibri" w:cs="Calibri" w:eastAsia="Calibri" w:hAnsi="Calibri"/>
          <w:sz w:val="20"/>
          <w:szCs w:val="20"/>
        </w:rPr>
        <w:t xml:space="preserve"> options in these results are </w:t>
      </w:r>
      <w:r>
        <w:rPr>
          <w:rFonts w:ascii="Calibri" w:cs="Calibri" w:eastAsia="Calibri" w:hAnsi="Calibri"/>
          <w:b/>
          <w:bCs/>
          <w:sz w:val="20"/>
          <w:szCs w:val="20"/>
        </w:rPr>
        <w:t xml:space="preserve">Nokia DAC</w:t>
      </w:r>
      <w:r>
        <w:rPr>
          <w:rFonts w:ascii="Calibri" w:cs="Calibri" w:eastAsia="Calibri" w:hAnsi="Calibri"/>
          <w:sz w:val="20"/>
          <w:szCs w:val="20"/>
        </w:rPr>
        <w:t xml:space="preserve"> (</w:t>
      </w:r>
      <w:r>
        <w:rPr>
          <w:rFonts w:ascii="Consolas" w:cs="Consolas" w:eastAsia="Consolas" w:hAnsi="Consolas"/>
          <w:sz w:val="18"/>
          <w:szCs w:val="18"/>
        </w:rPr>
        <w:t xml:space="preserve">dac.nokia.com</w:t>
      </w:r>
      <w:r>
        <w:rPr>
          <w:rFonts w:ascii="Calibri" w:cs="Calibri" w:eastAsia="Calibri" w:hAnsi="Calibri"/>
          <w:sz w:val="20"/>
          <w:szCs w:val="20"/>
        </w:rPr>
        <w:t xml:space="preserve">), </w:t>
      </w:r>
      <w:r>
        <w:rPr>
          <w:rFonts w:ascii="Calibri" w:cs="Calibri" w:eastAsia="Calibri" w:hAnsi="Calibri"/>
          <w:b/>
          <w:bCs/>
          <w:sz w:val="20"/>
          <w:szCs w:val="20"/>
        </w:rPr>
        <w:t xml:space="preserve">Celona</w:t>
      </w:r>
      <w:r>
        <w:rPr>
          <w:rFonts w:ascii="Calibri" w:cs="Calibri" w:eastAsia="Calibri" w:hAnsi="Calibri"/>
          <w:sz w:val="20"/>
          <w:szCs w:val="20"/>
        </w:rPr>
        <w:t xml:space="preserve"> via AWS private wireless (</w:t>
      </w:r>
      <w:r>
        <w:rPr>
          <w:rFonts w:ascii="Consolas" w:cs="Consolas" w:eastAsia="Consolas" w:hAnsi="Consolas"/>
          <w:sz w:val="18"/>
          <w:szCs w:val="18"/>
        </w:rPr>
        <w:t xml:space="preserve">aws.amazon.com</w:t>
      </w:r>
      <w:r>
        <w:rPr>
          <w:rFonts w:ascii="Calibri" w:cs="Calibri" w:eastAsia="Calibri" w:hAnsi="Calibri"/>
          <w:sz w:val="20"/>
          <w:szCs w:val="20"/>
        </w:rPr>
        <w:t xml:space="preserve">), </w:t>
      </w:r>
      <w:r>
        <w:rPr>
          <w:rFonts w:ascii="Calibri" w:cs="Calibri" w:eastAsia="Calibri" w:hAnsi="Calibri"/>
          <w:b/>
          <w:bCs/>
          <w:sz w:val="20"/>
          <w:szCs w:val="20"/>
        </w:rPr>
        <w:t xml:space="preserve">Ericsson Enterprise Wireless Solutions</w:t>
      </w:r>
      <w:r>
        <w:rPr>
          <w:rFonts w:ascii="Calibri" w:cs="Calibri" w:eastAsia="Calibri" w:hAnsi="Calibri"/>
          <w:sz w:val="20"/>
          <w:szCs w:val="20"/>
        </w:rPr>
        <w:t xml:space="preserve"> (</w:t>
      </w:r>
      <w:r>
        <w:rPr>
          <w:rFonts w:ascii="Consolas" w:cs="Consolas" w:eastAsia="Consolas" w:hAnsi="Consolas"/>
          <w:sz w:val="18"/>
          <w:szCs w:val="18"/>
        </w:rPr>
        <w:t xml:space="preserve">ericsson.com</w:t>
      </w:r>
      <w:r>
        <w:rPr>
          <w:rFonts w:ascii="Calibri" w:cs="Calibri" w:eastAsia="Calibri" w:hAnsi="Calibri"/>
          <w:sz w:val="20"/>
          <w:szCs w:val="20"/>
        </w:rPr>
        <w:t xml:space="preserve">), and </w:t>
      </w:r>
      <w:r>
        <w:rPr>
          <w:rFonts w:ascii="Calibri" w:cs="Calibri" w:eastAsia="Calibri" w:hAnsi="Calibri"/>
          <w:b/>
          <w:bCs/>
          <w:sz w:val="20"/>
          <w:szCs w:val="20"/>
        </w:rPr>
        <w:t xml:space="preserve">Dell Private Wireless</w:t>
      </w:r>
      <w:r>
        <w:rPr>
          <w:rFonts w:ascii="Calibri" w:cs="Calibri" w:eastAsia="Calibri" w:hAnsi="Calibri"/>
          <w:sz w:val="20"/>
          <w:szCs w:val="20"/>
        </w:rPr>
        <w:t xml:space="preserve"> (</w:t>
      </w:r>
      <w:r>
        <w:rPr>
          <w:rFonts w:ascii="Consolas" w:cs="Consolas" w:eastAsia="Consolas" w:hAnsi="Consolas"/>
          <w:sz w:val="18"/>
          <w:szCs w:val="18"/>
        </w:rPr>
        <w:t xml:space="preserve">dell.com</w:t>
      </w:r>
      <w:r>
        <w:rPr>
          <w:rFonts w:ascii="Calibri" w:cs="Calibri" w:eastAsia="Calibri" w:hAnsi="Calibri"/>
          <w:sz w:val="20"/>
          <w:szCs w:val="20"/>
        </w:rPr>
        <w:t xml:space="preserve">) because they support managed-service and hybrid deployment models.[13][4][17][12]  </w:t>
      </w:r>
    </w:p>
    <w:p>
      <w:pPr>
        <w:spacing w:after="80"/>
      </w:pPr>
      <w:r>
        <w:rPr>
          <w:rFonts w:ascii="Calibri" w:cs="Calibri" w:eastAsia="Calibri" w:hAnsi="Calibri"/>
          <w:sz w:val="20"/>
          <w:szCs w:val="20"/>
        </w:rPr>
        <w:t xml:space="preserve">If you want a more MSP-oriented platform layer, </w:t>
      </w:r>
      <w:r>
        <w:rPr>
          <w:rFonts w:ascii="Calibri" w:cs="Calibri" w:eastAsia="Calibri" w:hAnsi="Calibri"/>
          <w:b/>
          <w:bCs/>
          <w:sz w:val="20"/>
          <w:szCs w:val="20"/>
        </w:rPr>
        <w:t xml:space="preserve">Relay2 ServiceEdge Platform</w:t>
      </w:r>
      <w:r>
        <w:rPr>
          <w:rFonts w:ascii="Calibri" w:cs="Calibri" w:eastAsia="Calibri" w:hAnsi="Calibri"/>
          <w:sz w:val="20"/>
          <w:szCs w:val="20"/>
        </w:rPr>
        <w:t xml:space="preserve"> (</w:t>
      </w:r>
      <w:r>
        <w:rPr>
          <w:rFonts w:ascii="Consolas" w:cs="Consolas" w:eastAsia="Consolas" w:hAnsi="Consolas"/>
          <w:sz w:val="18"/>
          <w:szCs w:val="18"/>
        </w:rPr>
        <w:t xml:space="preserve">relay2.io</w:t>
      </w:r>
      <w:r>
        <w:rPr>
          <w:rFonts w:ascii="Calibri" w:cs="Calibri" w:eastAsia="Calibri" w:hAnsi="Calibri"/>
          <w:sz w:val="20"/>
          <w:szCs w:val="20"/>
        </w:rPr>
        <w:t xml:space="preserve">/</w:t>
      </w:r>
      <w:r>
        <w:rPr>
          <w:rFonts w:ascii="Consolas" w:cs="Consolas" w:eastAsia="Consolas" w:hAnsi="Consolas"/>
          <w:sz w:val="18"/>
          <w:szCs w:val="18"/>
        </w:rPr>
        <w:t xml:space="preserve">f6s.com</w:t>
      </w:r>
      <w:r>
        <w:rPr>
          <w:rFonts w:ascii="Calibri" w:cs="Calibri" w:eastAsia="Calibri" w:hAnsi="Calibri"/>
          <w:sz w:val="20"/>
          <w:szCs w:val="20"/>
        </w:rPr>
        <w:t xml:space="preserve">) is explicitly positioned for </w:t>
      </w:r>
      <w:r>
        <w:rPr>
          <w:rFonts w:ascii="Calibri" w:cs="Calibri" w:eastAsia="Calibri" w:hAnsi="Calibri"/>
          <w:b/>
          <w:bCs/>
          <w:sz w:val="20"/>
          <w:szCs w:val="20"/>
        </w:rPr>
        <w:t xml:space="preserve">managed service providers</w:t>
      </w:r>
      <w:r>
        <w:rPr>
          <w:rFonts w:ascii="Calibri" w:cs="Calibri" w:eastAsia="Calibri" w:hAnsi="Calibri"/>
          <w:sz w:val="20"/>
          <w:szCs w:val="20"/>
        </w:rPr>
        <w:t xml:space="preserve">, and </w:t>
      </w:r>
      <w:r>
        <w:rPr>
          <w:rFonts w:ascii="Calibri" w:cs="Calibri" w:eastAsia="Calibri" w:hAnsi="Calibri"/>
          <w:b/>
          <w:bCs/>
          <w:sz w:val="20"/>
          <w:szCs w:val="20"/>
        </w:rPr>
        <w:t xml:space="preserve">Cradlepoint NetCloud Manager</w:t>
      </w:r>
      <w:r>
        <w:rPr>
          <w:rFonts w:ascii="Calibri" w:cs="Calibri" w:eastAsia="Calibri" w:hAnsi="Calibri"/>
          <w:sz w:val="20"/>
          <w:szCs w:val="20"/>
        </w:rPr>
        <w:t xml:space="preserve"> (</w:t>
      </w:r>
      <w:r>
        <w:rPr>
          <w:rFonts w:ascii="Consolas" w:cs="Consolas" w:eastAsia="Consolas" w:hAnsi="Consolas"/>
          <w:sz w:val="18"/>
          <w:szCs w:val="18"/>
        </w:rPr>
        <w:t xml:space="preserve">cradlepoint.com</w:t>
      </w:r>
      <w:r>
        <w:rPr>
          <w:rFonts w:ascii="Calibri" w:cs="Calibri" w:eastAsia="Calibri" w:hAnsi="Calibri"/>
          <w:sz w:val="20"/>
          <w:szCs w:val="20"/>
        </w:rPr>
        <w:t xml:space="preserve">/</w:t>
      </w:r>
      <w:r>
        <w:rPr>
          <w:rFonts w:ascii="Consolas" w:cs="Consolas" w:eastAsia="Consolas" w:hAnsi="Consolas"/>
          <w:sz w:val="18"/>
          <w:szCs w:val="18"/>
        </w:rPr>
        <w:t xml:space="preserve">techtarget.com</w:t>
      </w:r>
      <w:r>
        <w:rPr>
          <w:rFonts w:ascii="Calibri" w:cs="Calibri" w:eastAsia="Calibri" w:hAnsi="Calibri"/>
          <w:sz w:val="20"/>
          <w:szCs w:val="20"/>
        </w:rPr>
        <w:t xml:space="preserve">) is useful for centrally managing private wireless networks across sites.[5][7]  </w:t>
      </w:r>
    </w:p>
    <w:p>
      <w:pPr>
        <w:spacing w:after="80"/>
      </w:pPr>
      <w:r>
        <w:rPr>
          <w:rFonts w:ascii="Calibri" w:cs="Calibri" w:eastAsia="Calibri" w:hAnsi="Calibri"/>
          <w:sz w:val="20"/>
          <w:szCs w:val="20"/>
        </w:rPr>
        <w:t xml:space="preserve">For fully managed service offerings, </w:t>
      </w:r>
      <w:r>
        <w:rPr>
          <w:rFonts w:ascii="Calibri" w:cs="Calibri" w:eastAsia="Calibri" w:hAnsi="Calibri"/>
          <w:b/>
          <w:bCs/>
          <w:sz w:val="20"/>
          <w:szCs w:val="20"/>
        </w:rPr>
        <w:t xml:space="preserve">Betacom 5G-as-a-Service</w:t>
      </w:r>
      <w:r>
        <w:rPr>
          <w:rFonts w:ascii="Calibri" w:cs="Calibri" w:eastAsia="Calibri" w:hAnsi="Calibri"/>
          <w:sz w:val="20"/>
          <w:szCs w:val="20"/>
        </w:rPr>
        <w:t xml:space="preserve"> (</w:t>
      </w:r>
      <w:r>
        <w:rPr>
          <w:rFonts w:ascii="Consolas" w:cs="Consolas" w:eastAsia="Consolas" w:hAnsi="Consolas"/>
          <w:sz w:val="18"/>
          <w:szCs w:val="18"/>
        </w:rPr>
        <w:t xml:space="preserve">gartner.com</w:t>
      </w:r>
      <w:r>
        <w:rPr>
          <w:rFonts w:ascii="Calibri" w:cs="Calibri" w:eastAsia="Calibri" w:hAnsi="Calibri"/>
          <w:sz w:val="20"/>
          <w:szCs w:val="20"/>
        </w:rPr>
        <w:t xml:space="preserve">) and carrier-style options like </w:t>
      </w:r>
      <w:r>
        <w:rPr>
          <w:rFonts w:ascii="Calibri" w:cs="Calibri" w:eastAsia="Calibri" w:hAnsi="Calibri"/>
          <w:b/>
          <w:bCs/>
          <w:sz w:val="20"/>
          <w:szCs w:val="20"/>
        </w:rPr>
        <w:t xml:space="preserve">Verizon Private 5G</w:t>
      </w:r>
      <w:r>
        <w:rPr>
          <w:rFonts w:ascii="Calibri" w:cs="Calibri" w:eastAsia="Calibri" w:hAnsi="Calibri"/>
          <w:sz w:val="20"/>
          <w:szCs w:val="20"/>
        </w:rPr>
        <w:t xml:space="preserve"> (</w:t>
      </w:r>
      <w:r>
        <w:rPr>
          <w:rFonts w:ascii="Consolas" w:cs="Consolas" w:eastAsia="Consolas" w:hAnsi="Consolas"/>
          <w:sz w:val="18"/>
          <w:szCs w:val="18"/>
        </w:rPr>
        <w:t xml:space="preserve">verizon.com</w:t>
      </w:r>
      <w:r>
        <w:rPr>
          <w:rFonts w:ascii="Calibri" w:cs="Calibri" w:eastAsia="Calibri" w:hAnsi="Calibri"/>
          <w:sz w:val="20"/>
          <w:szCs w:val="20"/>
        </w:rPr>
        <w:t xml:space="preserve">) are also relevant if you want to outsource most of the operations.[6][10][15]</w:t>
      </w:r>
    </w:p>
    <w:p>
      <w:pPr>
        <w:spacing w:after="80"/>
      </w:pPr>
      <w:r>
        <w:rPr>
          <w:rFonts w:ascii="Calibri" w:cs="Calibri" w:eastAsia="Calibri" w:hAnsi="Calibri"/>
          <w:sz w:val="20"/>
          <w:szCs w:val="20"/>
        </w:rPr>
        <w:t xml:space="preserve">Sources: https://sourceforge.net/software/private-5g-network/on-premise/ · https://sourceforge.net/software/private-5g-network/for-enterprise/ · https://www.f6s.com/software/category/private-5g-network · https://aws.amazon.com/telecom/integrated-private-wireless/ · https://www.f6s.com/software/category/enterprise-wifi · https://www.gartner.com/reviews/market/4g-and-5g-private-mobile-networks-services · https://www.techtarget.com/it-infrastructure/feature/Explore-private-wireless-network-vendor-options · https://www.dac.nokia.com/industrial-grade-private-wireless/ · https://www.techtarget.com/searchnetworking/feature/Explore-private-wireless-network-vendor-options · https://www.verizon.com/business/answers/how-to-make-a-wireless-network-private/ · https://www.ciscolive.com/c/dam/r/ciscolive/emea/docs/2025/pdf/BRKIOT-2365.pdf · https://www.dell.com/en-us/blog/embrace-the-age-of-edge-with-dell-private-wireless/ · https://www.dac.nokia.com/connectivity-solutions/private-wireless/ · https://www.nokia.com/private-networks/private-wireless-explained/ · https://www.verizon.com/business/answers/private-5g-network-providers/ · https://www.hughes.com/what-we-offer/5g-solutions/private-wireless-networks · https://www.ericsson.com/en/portfolio/enterprise-wireless-solutions · https://www.sierrawireless.com/router-solutions/private-networking/ · https://www.fujitsu.com/us/products/network/solutions/private-wireless-networks.html</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affordable alternative to Celona for private 5G</w:t>
      </w:r>
    </w:p>
    <w:p>
      <w:pPr>
        <w:spacing w:after="80"/>
      </w:pPr>
      <w:r>
        <w:rPr>
          <w:rFonts w:ascii="Calibri" w:cs="Calibri" w:eastAsia="Calibri" w:hAnsi="Calibri"/>
          <w:sz w:val="20"/>
          <w:szCs w:val="20"/>
        </w:rPr>
        <w:t xml:space="preserve">For a more </w:t>
      </w:r>
      <w:r>
        <w:rPr>
          <w:rFonts w:ascii="Calibri" w:cs="Calibri" w:eastAsia="Calibri" w:hAnsi="Calibri"/>
          <w:b/>
          <w:bCs/>
          <w:sz w:val="20"/>
          <w:szCs w:val="20"/>
        </w:rPr>
        <w:t xml:space="preserve">affordable alternative to Celona</w:t>
      </w:r>
      <w:r>
        <w:rPr>
          <w:rFonts w:ascii="Calibri" w:cs="Calibri" w:eastAsia="Calibri" w:hAnsi="Calibri"/>
          <w:sz w:val="20"/>
          <w:szCs w:val="20"/>
        </w:rPr>
        <w:t xml:space="preserve">, the strongest low-cost options in your results are </w:t>
      </w:r>
      <w:r>
        <w:rPr>
          <w:rFonts w:ascii="Calibri" w:cs="Calibri" w:eastAsia="Calibri" w:hAnsi="Calibri"/>
          <w:b/>
          <w:bCs/>
          <w:sz w:val="20"/>
          <w:szCs w:val="20"/>
        </w:rPr>
        <w:t xml:space="preserve">FreedomFi Gateway</w:t>
      </w:r>
      <w:r>
        <w:rPr>
          <w:rFonts w:ascii="Calibri" w:cs="Calibri" w:eastAsia="Calibri" w:hAnsi="Calibri"/>
          <w:sz w:val="20"/>
          <w:szCs w:val="20"/>
        </w:rPr>
        <w:t xml:space="preserve"> (open-source private LTE/5G via commodity small cells) and </w:t>
      </w:r>
      <w:r>
        <w:rPr>
          <w:rFonts w:ascii="Calibri" w:cs="Calibri" w:eastAsia="Calibri" w:hAnsi="Calibri"/>
          <w:b/>
          <w:bCs/>
          <w:sz w:val="20"/>
          <w:szCs w:val="20"/>
        </w:rPr>
        <w:t xml:space="preserve">Betacom 5GaaS</w:t>
      </w:r>
      <w:r>
        <w:rPr>
          <w:rFonts w:ascii="Calibri" w:cs="Calibri" w:eastAsia="Calibri" w:hAnsi="Calibri"/>
          <w:sz w:val="20"/>
          <w:szCs w:val="20"/>
        </w:rPr>
        <w:t xml:space="preserve"> (managed private wireless service with lower-cost positioning).[1][11] If you want a vendor-backed cloud option, </w:t>
      </w:r>
      <w:r>
        <w:rPr>
          <w:rFonts w:ascii="Calibri" w:cs="Calibri" w:eastAsia="Calibri" w:hAnsi="Calibri"/>
          <w:b/>
          <w:bCs/>
          <w:sz w:val="20"/>
          <w:szCs w:val="20"/>
        </w:rPr>
        <w:t xml:space="preserve">AWS Private 5G</w:t>
      </w:r>
      <w:r>
        <w:rPr>
          <w:rFonts w:ascii="Calibri" w:cs="Calibri" w:eastAsia="Calibri" w:hAnsi="Calibri"/>
          <w:sz w:val="20"/>
          <w:szCs w:val="20"/>
        </w:rPr>
        <w:t xml:space="preserve"> and </w:t>
      </w:r>
      <w:r>
        <w:rPr>
          <w:rFonts w:ascii="Calibri" w:cs="Calibri" w:eastAsia="Calibri" w:hAnsi="Calibri"/>
          <w:b/>
          <w:bCs/>
          <w:sz w:val="20"/>
          <w:szCs w:val="20"/>
        </w:rPr>
        <w:t xml:space="preserve">Azure Private 5G Core</w:t>
      </w:r>
      <w:r>
        <w:rPr>
          <w:rFonts w:ascii="Calibri" w:cs="Calibri" w:eastAsia="Calibri" w:hAnsi="Calibri"/>
          <w:sz w:val="20"/>
          <w:szCs w:val="20"/>
        </w:rPr>
        <w:t xml:space="preserve"> are also listed as alternatives, with Azure shown at </w:t>
      </w:r>
      <w:r>
        <w:rPr>
          <w:rFonts w:ascii="Calibri" w:cs="Calibri" w:eastAsia="Calibri" w:hAnsi="Calibri"/>
          <w:b/>
          <w:bCs/>
          <w:sz w:val="20"/>
          <w:szCs w:val="20"/>
        </w:rPr>
        <w:t xml:space="preserve">$1,400/month</w:t>
      </w:r>
      <w:r>
        <w:rPr>
          <w:rFonts w:ascii="Calibri" w:cs="Calibri" w:eastAsia="Calibri" w:hAnsi="Calibri"/>
          <w:sz w:val="20"/>
          <w:szCs w:val="20"/>
        </w:rPr>
        <w:t xml:space="preserve"> in the SourceForge listing.[1][4][11]</w:t>
      </w:r>
    </w:p>
    <w:p>
      <w:pPr>
        <w:spacing w:after="80"/>
      </w:pPr>
      <w:r>
        <w:rPr>
          <w:rFonts w:ascii="Calibri" w:cs="Calibri" w:eastAsia="Calibri" w:hAnsi="Calibri"/>
          <w:sz w:val="20"/>
          <w:szCs w:val="20"/>
        </w:rPr>
        <w:t xml:space="preserve">Sources: https://sourceforge.net/software/product/Celona/alternatives · https://www.rfp.wiki/cloud-computing/4g-5g-private-mobile-network-services/celona/alternatives-and-competitors · https://www.techtarget.com/it-infrastructure/feature/7-private-5G-vendors-for-businesses · https://gcom.pdo.aws.gartner.com/reviews/product/5g-networks-for-business-and-enterprise/alternatives · https://www.globenewswire.com/news-release/2026/09/11/3360130/28124/en/the-private-lte-5g-network-market-4th-edition-now-available-see-why-nokia-aws-and-microsoft-are-making-radically-different-bets-as-the-market-races-toward-12-billion.html · https://startup-seeker.com/list/private-5g-network · https://www.rfp.wiki/cloud-computing/4g-5g-private-mobile-network-services/federated-wireless/alternatives-and-competitors · https://www.gartner.com/reviews/market/4g-and-5g-private-mobile-networks-services · https://www.reddit.com/r/networking/comments/1b7ohfj/private_5g/ · https://www.rfp.wiki/cloud-computing/4g-5g-private-mobile-network-services/att/alternatives-and-competitors · https://sourceforge.net/software/product/Betacom-5GaaS/alternatives · https://topbusinesssoftware.com/categories/private-5g-network/ · https://www.mordorintelligence.com/industry-reports/united-states-private-5g-network-market · https://www.rfp.wiki/cloud-computing/4g-5g-private-mobile-network-services/verizon/alternatives-and-competitors · https://www.rfp.wiki/cloud-computing/4g-5g-private-mobile-network-services/vodafone/alternatives-and-competitors · https://www.rcrwireless.com/20260212/private-5g/vodafone-private-5g-173-vendors · https://tbri.com/spotlight-report/private-cellular-networks-market-forecast/ · https://www.rcrwireless.com/20250211/analyst-angle/private-5g · https://metrowireless.com/webinar/webinar-recap-private-cellular-networks · https://www.fierce-network.com/wireless/exploding-world-private-network-startups · https://uk.finance.yahoo.com/news/private-5g-4g-networks-transform-082100481.html · https://ubuntu.com//blog/creating-a-private-5g-network · https://www.cnet.com/tech/mobile/best-phone-plans/ · https://www.lightreading.com/private-networks/making-sense-of-the-messy-private-5g-market · https://www.communicationstoday.co.in/indias-private-5g-revolution-has-been-waiting-at-the-gate-since-june-2022/ · https://sammyguru.com/samsung-private-5g-smart-office/ · https://techbuzz.ai/articles/samsung-deploys-korea-s-first-private-5g-smart-office-for-finance · https://www.techbuzz.ai/articles/samsung-powers-korea-s-first-private-5g-financial-smart-office · https://www.bgr.com/2265522/affordable-alternatives-starlink-satellite-internet/</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top alternatives to Baicells for indoor small cells</w:t>
      </w:r>
    </w:p>
    <w:p>
      <w:pPr>
        <w:spacing w:after="80"/>
      </w:pPr>
      <w:r>
        <w:rPr>
          <w:rFonts w:ascii="Calibri" w:cs="Calibri" w:eastAsia="Calibri" w:hAnsi="Calibri"/>
          <w:sz w:val="20"/>
          <w:szCs w:val="20"/>
        </w:rPr>
        <w:t xml:space="preserve">Top </w:t>
      </w:r>
      <w:r>
        <w:rPr>
          <w:rFonts w:ascii="Calibri" w:cs="Calibri" w:eastAsia="Calibri" w:hAnsi="Calibri"/>
          <w:b/>
          <w:bCs/>
          <w:sz w:val="20"/>
          <w:szCs w:val="20"/>
        </w:rPr>
        <w:t xml:space="preserve">indoor small-cell alternatives to Baicells</w:t>
      </w:r>
      <w:r>
        <w:rPr>
          <w:rFonts w:ascii="Calibri" w:cs="Calibri" w:eastAsia="Calibri" w:hAnsi="Calibri"/>
          <w:sz w:val="20"/>
          <w:szCs w:val="20"/>
        </w:rPr>
        <w:t xml:space="preserve"> are </w:t>
      </w:r>
      <w:r>
        <w:rPr>
          <w:rFonts w:ascii="Calibri" w:cs="Calibri" w:eastAsia="Calibri" w:hAnsi="Calibri"/>
          <w:b/>
          <w:bCs/>
          <w:sz w:val="20"/>
          <w:szCs w:val="20"/>
        </w:rPr>
        <w:t xml:space="preserve">Ericsson</w:t>
      </w:r>
      <w:r>
        <w:rPr>
          <w:rFonts w:ascii="Calibri" w:cs="Calibri" w:eastAsia="Calibri" w:hAnsi="Calibri"/>
          <w:sz w:val="20"/>
          <w:szCs w:val="20"/>
        </w:rPr>
        <w:t xml:space="preserve"> (Radio Dot / indoor 5G, </w:t>
      </w:r>
      <w:r>
        <w:rPr>
          <w:rFonts w:ascii="Calibri" w:cs="Calibri" w:eastAsia="Calibri" w:hAnsi="Calibri"/>
          <w:b/>
          <w:bCs/>
          <w:sz w:val="20"/>
          <w:szCs w:val="20"/>
        </w:rPr>
        <w:t xml:space="preserve">ericsson.com</w:t>
      </w:r>
      <w:r>
        <w:rPr>
          <w:rFonts w:ascii="Calibri" w:cs="Calibri" w:eastAsia="Calibri" w:hAnsi="Calibri"/>
          <w:sz w:val="20"/>
          <w:szCs w:val="20"/>
        </w:rPr>
        <w:t xml:space="preserve">), </w:t>
      </w:r>
      <w:r>
        <w:rPr>
          <w:rFonts w:ascii="Calibri" w:cs="Calibri" w:eastAsia="Calibri" w:hAnsi="Calibri"/>
          <w:b/>
          <w:bCs/>
          <w:sz w:val="20"/>
          <w:szCs w:val="20"/>
        </w:rPr>
        <w:t xml:space="preserve">Nokia</w:t>
      </w:r>
      <w:r>
        <w:rPr>
          <w:rFonts w:ascii="Calibri" w:cs="Calibri" w:eastAsia="Calibri" w:hAnsi="Calibri"/>
          <w:sz w:val="20"/>
          <w:szCs w:val="20"/>
        </w:rPr>
        <w:t xml:space="preserve"> (AirScale indoor Radio, </w:t>
      </w:r>
      <w:r>
        <w:rPr>
          <w:rFonts w:ascii="Calibri" w:cs="Calibri" w:eastAsia="Calibri" w:hAnsi="Calibri"/>
          <w:b/>
          <w:bCs/>
          <w:sz w:val="20"/>
          <w:szCs w:val="20"/>
        </w:rPr>
        <w:t xml:space="preserve">nokia.com</w:t>
      </w:r>
      <w:r>
        <w:rPr>
          <w:rFonts w:ascii="Calibri" w:cs="Calibri" w:eastAsia="Calibri" w:hAnsi="Calibri"/>
          <w:sz w:val="20"/>
          <w:szCs w:val="20"/>
        </w:rPr>
        <w:t xml:space="preserve">), </w:t>
      </w:r>
      <w:r>
        <w:rPr>
          <w:rFonts w:ascii="Calibri" w:cs="Calibri" w:eastAsia="Calibri" w:hAnsi="Calibri"/>
          <w:b/>
          <w:bCs/>
          <w:sz w:val="20"/>
          <w:szCs w:val="20"/>
        </w:rPr>
        <w:t xml:space="preserve">Airspan Networks</w:t>
      </w:r>
      <w:r>
        <w:rPr>
          <w:rFonts w:ascii="Calibri" w:cs="Calibri" w:eastAsia="Calibri" w:hAnsi="Calibri"/>
          <w:sz w:val="20"/>
          <w:szCs w:val="20"/>
        </w:rPr>
        <w:t xml:space="preserve"> (Open RAN small cells, </w:t>
      </w:r>
      <w:r>
        <w:rPr>
          <w:rFonts w:ascii="Calibri" w:cs="Calibri" w:eastAsia="Calibri" w:hAnsi="Calibri"/>
          <w:b/>
          <w:bCs/>
          <w:sz w:val="20"/>
          <w:szCs w:val="20"/>
        </w:rPr>
        <w:t xml:space="preserve">airspan.com</w:t>
      </w:r>
      <w:r>
        <w:rPr>
          <w:rFonts w:ascii="Calibri" w:cs="Calibri" w:eastAsia="Calibri" w:hAnsi="Calibri"/>
          <w:sz w:val="20"/>
          <w:szCs w:val="20"/>
        </w:rPr>
        <w:t xml:space="preserve">), </w:t>
      </w:r>
      <w:r>
        <w:rPr>
          <w:rFonts w:ascii="Calibri" w:cs="Calibri" w:eastAsia="Calibri" w:hAnsi="Calibri"/>
          <w:b/>
          <w:bCs/>
          <w:sz w:val="20"/>
          <w:szCs w:val="20"/>
        </w:rPr>
        <w:t xml:space="preserve">Mavenir / ip.access</w:t>
      </w:r>
      <w:r>
        <w:rPr>
          <w:rFonts w:ascii="Calibri" w:cs="Calibri" w:eastAsia="Calibri" w:hAnsi="Calibri"/>
          <w:sz w:val="20"/>
          <w:szCs w:val="20"/>
        </w:rPr>
        <w:t xml:space="preserve"> (indoor enterprise small cells, </w:t>
      </w:r>
      <w:r>
        <w:rPr>
          <w:rFonts w:ascii="Calibri" w:cs="Calibri" w:eastAsia="Calibri" w:hAnsi="Calibri"/>
          <w:b/>
          <w:bCs/>
          <w:sz w:val="20"/>
          <w:szCs w:val="20"/>
        </w:rPr>
        <w:t xml:space="preserve">mavenir.com</w:t>
      </w:r>
      <w:r>
        <w:rPr>
          <w:rFonts w:ascii="Calibri" w:cs="Calibri" w:eastAsia="Calibri" w:hAnsi="Calibri"/>
          <w:sz w:val="20"/>
          <w:szCs w:val="20"/>
        </w:rPr>
        <w:t xml:space="preserve">), and </w:t>
      </w:r>
      <w:r>
        <w:rPr>
          <w:rFonts w:ascii="Calibri" w:cs="Calibri" w:eastAsia="Calibri" w:hAnsi="Calibri"/>
          <w:b/>
          <w:bCs/>
          <w:sz w:val="20"/>
          <w:szCs w:val="20"/>
        </w:rPr>
        <w:t xml:space="preserve">JMA Wireless</w:t>
      </w:r>
      <w:r>
        <w:rPr>
          <w:rFonts w:ascii="Calibri" w:cs="Calibri" w:eastAsia="Calibri" w:hAnsi="Calibri"/>
          <w:sz w:val="20"/>
          <w:szCs w:val="20"/>
        </w:rPr>
        <w:t xml:space="preserve"> or </w:t>
      </w:r>
      <w:r>
        <w:rPr>
          <w:rFonts w:ascii="Calibri" w:cs="Calibri" w:eastAsia="Calibri" w:hAnsi="Calibri"/>
          <w:b/>
          <w:bCs/>
          <w:sz w:val="20"/>
          <w:szCs w:val="20"/>
        </w:rPr>
        <w:t xml:space="preserve">Comba Telecom</w:t>
      </w:r>
      <w:r>
        <w:rPr>
          <w:rFonts w:ascii="Calibri" w:cs="Calibri" w:eastAsia="Calibri" w:hAnsi="Calibri"/>
          <w:sz w:val="20"/>
          <w:szCs w:val="20"/>
        </w:rPr>
        <w:t xml:space="preserve"> for enterprise indoor deployments[1][2][3][13][15][17][18].  </w:t>
      </w:r>
    </w:p>
    <w:p>
      <w:pPr>
        <w:spacing w:after="40"/>
      </w:pPr>
      <w:r>
        <w:rPr>
          <w:sz w:val="8"/>
          <w:szCs w:val="8"/>
        </w:rPr>
        <w:t xml:space="preserve"/>
      </w:r>
    </w:p>
    <w:p>
      <w:pPr>
        <w:spacing w:after="80"/>
      </w:pPr>
      <w:r>
        <w:rPr>
          <w:rFonts w:ascii="Calibri" w:cs="Calibri" w:eastAsia="Calibri" w:hAnsi="Calibri"/>
          <w:sz w:val="20"/>
          <w:szCs w:val="20"/>
        </w:rPr>
        <w:t xml:space="preserve">If you want the closest </w:t>
      </w:r>
      <w:r>
        <w:rPr>
          <w:rFonts w:ascii="Calibri" w:cs="Calibri" w:eastAsia="Calibri" w:hAnsi="Calibri"/>
          <w:b/>
          <w:bCs/>
          <w:sz w:val="20"/>
          <w:szCs w:val="20"/>
        </w:rPr>
        <w:t xml:space="preserve">competitor shortlist</w:t>
      </w:r>
      <w:r>
        <w:rPr>
          <w:rFonts w:ascii="Calibri" w:cs="Calibri" w:eastAsia="Calibri" w:hAnsi="Calibri"/>
          <w:sz w:val="20"/>
          <w:szCs w:val="20"/>
        </w:rPr>
        <w:t xml:space="preserve">, Dataintelo also names </w:t>
      </w:r>
      <w:r>
        <w:rPr>
          <w:rFonts w:ascii="Calibri" w:cs="Calibri" w:eastAsia="Calibri" w:hAnsi="Calibri"/>
          <w:b/>
          <w:bCs/>
          <w:sz w:val="20"/>
          <w:szCs w:val="20"/>
        </w:rPr>
        <w:t xml:space="preserve">CommScope, Corning, Cisco, NEC, Fujitsu, Sercomm, Casa Systems, and Rakuten Symphony (Altiostar)</w:t>
      </w:r>
      <w:r>
        <w:rPr>
          <w:rFonts w:ascii="Calibri" w:cs="Calibri" w:eastAsia="Calibri" w:hAnsi="Calibri"/>
          <w:sz w:val="20"/>
          <w:szCs w:val="20"/>
        </w:rPr>
        <w:t xml:space="preserve"> among major 5G indoor small-cell vendors[1][3][16].</w:t>
      </w:r>
    </w:p>
    <w:p>
      <w:pPr>
        <w:spacing w:after="80"/>
      </w:pPr>
      <w:r>
        <w:rPr>
          <w:rFonts w:ascii="Calibri" w:cs="Calibri" w:eastAsia="Calibri" w:hAnsi="Calibri"/>
          <w:sz w:val="20"/>
          <w:szCs w:val="20"/>
        </w:rPr>
        <w:t xml:space="preserve">Sources: https://dataintelo.com/report/5g-indoor-small-cell-market · https://www.nokia.com/asset/f/214329/ · https://dataintelo.com/report/open-ran-small-cell-market · https://www.reportprime.com/small-cell-antennas-r7071/company · https://dataintelo.com/report/small-cell-networks-market · http://yunex.com/newsshow.php?cid=8&amp;id=10 · https://www.mordorintelligence.com/industry-reports/small-cell-5g-network-market · https://dataintelo.com/report/selfbackhauling-small-cell-market · https://www.slideshare.net/slideshow/small-cells-macrocells-backhaul-infrastructure-and-other-connectivity-solutions-from-mwc18/91081776?nway-=, · https://dataintelo.com/report/nru-standalone-small-cells-market · https://www.cbinsights.com/company/bai-cells/alternatives-competitors · https://static1.squarespace.com/static/6046752363b8dc19e19ef723/t/627bf2566c8579447d3b332f/1652290134943/MEXP-SMALLCELLS-22+toc.pdf · https://www.ericsson.com/en/portfolio/networks/ericsson-radio-system/radio/small-cells/indoor/radio-dots · https://www.mordorintelligence.com/industry-reports/small-cell-network-market · https://www.ericsson.com/en/small-cells/indoor-coverage/indoor-5g · https://www.globenewswire.com/news-release/2026/09/11/3360130/28124/en/the-private-lte-5g-network-market-4th-edition-now-available-see-why-nokia-aws-and-microsoft-are-making-radically-different-bets-as-the-market-races-toward-12-billion.html · https://www.ericsson.com/en/portfolio/networks/ericsson-radio-system/radio/small-cells/indoor · https://www.ericsson.com/en/small-cells/indoor-coverage · https://www.skyquestt.com/report/5g-small-cell-market · https://www.marketsandmarkets.com/ResearchInsight/indoor-5g-companies.asp · https://finance.yahoo.com/technology/articles/building-wireless-market-worth-48-141500869.html · https://container-news.com/sponsored/ · https://www.globenewswire.com/news-release/2026/09/17/3363799/28124/en/public-safety-lte-5g-market-poised-for-growth-through-2030-as-mission-critical-connectivity-network-modernization-and-emergency-response-innovation-accelerate.html · https://www.networkworld.com/contributor-content/ · https://www.techtarget.com/it-infrastructure/info/evaluate/page/2 · https://www.lightreading.com/the-edge-network/mwc17-a-big-year-for-small-cells- · https://www.lightreading.com/5g/wireless-infrastructure-association-ceo-braces-for-the-ai-and-6g-era · https://www.pcmag.com/picks/the-best-wi-fi-mesh-network-systems · https://thehackernews.com/search/label/base%20transceiver%20stations?m=1&amp;hl=ru · https://www.eetimes.com/category/news-analysis/designline/audio-designline/page/69/ · https://www.lightreading.com/5g/heavy-reading-deploying-5g-private-networks · https://www.marketbeat.com/stocks/NASDAQ/BCLI/competitors-and-alternatives/ · https://www.marketbeat.com/stocks/NASDAQ/CELU/competitors-and-alternatives/ · https://www.marketbeat.com/stocks/NYSE/BE/competitors-and-alternatives/ · https://www.marketbeat.com/stocks/NASDAQ/PCLA/competitors-and-alternatives/ · https://www.marketbeat.com/stocks/NASDAQ/AAOI/competitors-and-alternatives/ · https://www.thelines.com/casino/sweepstakes/sites-like/spinquest/ · https://www.marketbeat.com/stocks/LON/BSV/competitors-and-alternatives/ · https://www.rotowire.com/news/casinos-like-stakeus-top-alternatives-to-play-this-week-135777 · https://www.marketbeat.com/stocks/NASDAQ/AIOT/competitors-and-alternatives/ · https://www.marketbeat.com/stocks/LON/AIRE/competitors-and-alternatives/ · https://www.marketbeat.com/stocks/NASDAQ/VISN/competitors-and-alternatives/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[errored — excluded] Perplexity · category: lower cost alternative to Ericsson Radio Dot for indoor coverage</w:t>
      </w:r>
    </w:p>
    <w:p>
      <w:pPr>
        <w:spacing w:after="80"/>
      </w:pPr>
      <w:r>
        <w:rPr>
          <w:rFonts w:ascii="Calibri" w:cs="Calibri" w:eastAsia="Calibri" w:hAnsi="Calibri"/>
          <w:sz w:val="20"/>
          <w:szCs w:val="20"/>
        </w:rPr>
        <w:t xml:space="preserve">[error: Perplexity 429: {"error":{"message":"Request rate limit exceeded, please try again later.","type":"request_rate_limit_exceeded","code":429}}]</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Perplexity · category: Celona competitors for warehouse mobile coverage</w:t>
      </w:r>
    </w:p>
    <w:p>
      <w:pPr>
        <w:spacing w:after="80"/>
      </w:pPr>
      <w:r>
        <w:rPr>
          <w:rFonts w:ascii="Calibri" w:cs="Calibri" w:eastAsia="Calibri" w:hAnsi="Calibri"/>
          <w:sz w:val="20"/>
          <w:szCs w:val="20"/>
        </w:rPr>
        <w:t xml:space="preserve">For </w:t>
      </w:r>
      <w:r>
        <w:rPr>
          <w:rFonts w:ascii="Calibri" w:cs="Calibri" w:eastAsia="Calibri" w:hAnsi="Calibri"/>
          <w:b/>
          <w:bCs/>
          <w:sz w:val="20"/>
          <w:szCs w:val="20"/>
        </w:rPr>
        <w:t xml:space="preserve">warehouse mobile coverage</w:t>
      </w:r>
      <w:r>
        <w:rPr>
          <w:rFonts w:ascii="Calibri" w:cs="Calibri" w:eastAsia="Calibri" w:hAnsi="Calibri"/>
          <w:sz w:val="20"/>
          <w:szCs w:val="20"/>
        </w:rPr>
        <w:t xml:space="preserve">, the most relevant Celona competitors are </w:t>
      </w:r>
      <w:r>
        <w:rPr>
          <w:rFonts w:ascii="Calibri" w:cs="Calibri" w:eastAsia="Calibri" w:hAnsi="Calibri"/>
          <w:b/>
          <w:bCs/>
          <w:sz w:val="20"/>
          <w:szCs w:val="20"/>
        </w:rPr>
        <w:t xml:space="preserve">Betacom (betacom.com)</w:t>
      </w:r>
      <w:r>
        <w:rPr>
          <w:rFonts w:ascii="Calibri" w:cs="Calibri" w:eastAsia="Calibri" w:hAnsi="Calibri"/>
          <w:sz w:val="20"/>
          <w:szCs w:val="20"/>
        </w:rPr>
        <w:t xml:space="preserve">, </w:t>
      </w:r>
      <w:r>
        <w:rPr>
          <w:rFonts w:ascii="Calibri" w:cs="Calibri" w:eastAsia="Calibri" w:hAnsi="Calibri"/>
          <w:b/>
          <w:bCs/>
          <w:sz w:val="20"/>
          <w:szCs w:val="20"/>
        </w:rPr>
        <w:t xml:space="preserve">Federated Wireless (federatedwireless.com)</w:t>
      </w:r>
      <w:r>
        <w:rPr>
          <w:rFonts w:ascii="Calibri" w:cs="Calibri" w:eastAsia="Calibri" w:hAnsi="Calibri"/>
          <w:sz w:val="20"/>
          <w:szCs w:val="20"/>
        </w:rPr>
        <w:t xml:space="preserve">, </w:t>
      </w:r>
      <w:r>
        <w:rPr>
          <w:rFonts w:ascii="Calibri" w:cs="Calibri" w:eastAsia="Calibri" w:hAnsi="Calibri"/>
          <w:b/>
          <w:bCs/>
          <w:sz w:val="20"/>
          <w:szCs w:val="20"/>
        </w:rPr>
        <w:t xml:space="preserve">Athonet (athonet.com)</w:t>
      </w:r>
      <w:r>
        <w:rPr>
          <w:rFonts w:ascii="Calibri" w:cs="Calibri" w:eastAsia="Calibri" w:hAnsi="Calibri"/>
          <w:sz w:val="20"/>
          <w:szCs w:val="20"/>
        </w:rPr>
        <w:t xml:space="preserve">, </w:t>
      </w:r>
      <w:r>
        <w:rPr>
          <w:rFonts w:ascii="Calibri" w:cs="Calibri" w:eastAsia="Calibri" w:hAnsi="Calibri"/>
          <w:b/>
          <w:bCs/>
          <w:sz w:val="20"/>
          <w:szCs w:val="20"/>
        </w:rPr>
        <w:t xml:space="preserve">Ericsson (ericsson.com)</w:t>
      </w:r>
      <w:r>
        <w:rPr>
          <w:rFonts w:ascii="Calibri" w:cs="Calibri" w:eastAsia="Calibri" w:hAnsi="Calibri"/>
          <w:sz w:val="20"/>
          <w:szCs w:val="20"/>
        </w:rPr>
        <w:t xml:space="preserve">, and </w:t>
      </w:r>
      <w:r>
        <w:rPr>
          <w:rFonts w:ascii="Calibri" w:cs="Calibri" w:eastAsia="Calibri" w:hAnsi="Calibri"/>
          <w:b/>
          <w:bCs/>
          <w:sz w:val="20"/>
          <w:szCs w:val="20"/>
        </w:rPr>
        <w:t xml:space="preserve">Nokia (nokia.com)</w:t>
      </w:r>
      <w:r>
        <w:rPr>
          <w:rFonts w:ascii="Calibri" w:cs="Calibri" w:eastAsia="Calibri" w:hAnsi="Calibri"/>
          <w:sz w:val="20"/>
          <w:szCs w:val="20"/>
        </w:rPr>
        <w:t xml:space="preserve">, since they all offer private wireless or private 5G for enterprise/industrial sites and warehouses[1][10][2].  </w:t>
      </w:r>
    </w:p>
    <w:p>
      <w:pPr>
        <w:spacing w:after="80"/>
      </w:pPr>
      <w:r>
        <w:rPr>
          <w:rFonts w:ascii="Calibri" w:cs="Calibri" w:eastAsia="Calibri" w:hAnsi="Calibri"/>
          <w:sz w:val="20"/>
          <w:szCs w:val="20"/>
        </w:rPr>
        <w:t xml:space="preserve">If you want the closest like-for-like alternatives specifically for </w:t>
      </w:r>
      <w:r>
        <w:rPr>
          <w:rFonts w:ascii="Calibri" w:cs="Calibri" w:eastAsia="Calibri" w:hAnsi="Calibri"/>
          <w:b/>
          <w:bCs/>
          <w:sz w:val="20"/>
          <w:szCs w:val="20"/>
        </w:rPr>
        <w:t xml:space="preserve">private cellular indoor + yard coverage</w:t>
      </w:r>
      <w:r>
        <w:rPr>
          <w:rFonts w:ascii="Calibri" w:cs="Calibri" w:eastAsia="Calibri" w:hAnsi="Calibri"/>
          <w:sz w:val="20"/>
          <w:szCs w:val="20"/>
        </w:rPr>
        <w:t xml:space="preserve">, also look at </w:t>
      </w:r>
      <w:r>
        <w:rPr>
          <w:rFonts w:ascii="Calibri" w:cs="Calibri" w:eastAsia="Calibri" w:hAnsi="Calibri"/>
          <w:b/>
          <w:bCs/>
          <w:sz w:val="20"/>
          <w:szCs w:val="20"/>
        </w:rPr>
        <w:t xml:space="preserve">Parallel Wireless (parallelwireless.com)</w:t>
      </w:r>
      <w:r>
        <w:rPr>
          <w:rFonts w:ascii="Calibri" w:cs="Calibri" w:eastAsia="Calibri" w:hAnsi="Calibri"/>
          <w:sz w:val="20"/>
          <w:szCs w:val="20"/>
        </w:rPr>
        <w:t xml:space="preserve">, </w:t>
      </w:r>
      <w:r>
        <w:rPr>
          <w:rFonts w:ascii="Calibri" w:cs="Calibri" w:eastAsia="Calibri" w:hAnsi="Calibri"/>
          <w:b/>
          <w:bCs/>
          <w:sz w:val="20"/>
          <w:szCs w:val="20"/>
        </w:rPr>
        <w:t xml:space="preserve">Cradlepoint (cradlepoint.com)</w:t>
      </w:r>
      <w:r>
        <w:rPr>
          <w:rFonts w:ascii="Calibri" w:cs="Calibri" w:eastAsia="Calibri" w:hAnsi="Calibri"/>
          <w:sz w:val="20"/>
          <w:szCs w:val="20"/>
        </w:rPr>
        <w:t xml:space="preserve">, and </w:t>
      </w:r>
      <w:r>
        <w:rPr>
          <w:rFonts w:ascii="Calibri" w:cs="Calibri" w:eastAsia="Calibri" w:hAnsi="Calibri"/>
          <w:b/>
          <w:bCs/>
          <w:sz w:val="20"/>
          <w:szCs w:val="20"/>
        </w:rPr>
        <w:t xml:space="preserve">GXC (gxc.io)</w:t>
      </w:r>
      <w:r>
        <w:rPr>
          <w:rFonts w:ascii="Calibri" w:cs="Calibri" w:eastAsia="Calibri" w:hAnsi="Calibri"/>
          <w:sz w:val="20"/>
          <w:szCs w:val="20"/>
        </w:rPr>
        <w:t xml:space="preserve">[12][7].  </w:t>
      </w:r>
    </w:p>
    <w:p>
      <w:pPr>
        <w:spacing w:after="80"/>
      </w:pPr>
      <w:r>
        <w:rPr>
          <w:rFonts w:ascii="Calibri" w:cs="Calibri" w:eastAsia="Calibri" w:hAnsi="Calibri"/>
          <w:sz w:val="20"/>
          <w:szCs w:val="20"/>
        </w:rPr>
        <w:t xml:space="preserve">For warehouse-focused messaging, Celona itself positions its solution around </w:t>
      </w:r>
      <w:r>
        <w:rPr>
          <w:rFonts w:ascii="Calibri" w:cs="Calibri" w:eastAsia="Calibri" w:hAnsi="Calibri"/>
          <w:b/>
          <w:bCs/>
          <w:sz w:val="20"/>
          <w:szCs w:val="20"/>
        </w:rPr>
        <w:t xml:space="preserve">“warehousing and logistics”</w:t>
      </w:r>
      <w:r>
        <w:rPr>
          <w:rFonts w:ascii="Calibri" w:cs="Calibri" w:eastAsia="Calibri" w:hAnsi="Calibri"/>
          <w:sz w:val="20"/>
          <w:szCs w:val="20"/>
        </w:rPr>
        <w:t xml:space="preserve"> with indoor/outdoor coverage, so these competitors are the most directly comparable[16][17].</w:t>
      </w:r>
    </w:p>
    <w:p>
      <w:pPr>
        <w:spacing w:after="80"/>
      </w:pPr>
      <w:r>
        <w:rPr>
          <w:rFonts w:ascii="Calibri" w:cs="Calibri" w:eastAsia="Calibri" w:hAnsi="Calibri"/>
          <w:sz w:val="20"/>
          <w:szCs w:val="20"/>
        </w:rPr>
        <w:t xml:space="preserve">Sources: https://www.cbinsights.com/company/celona/alternatives-competitors · https://www.purshology.com/2026/05/best-private-cellular-network-distributors/ · https://www.rfp.wiki/cloud-computing/4g-5g-private-mobile-network-services/celona/alternatives-and-competitors · https://www.rfp.wiki/cloud-computing/4g-5g-private-mobile-network-services/celona · https://www.cbinsights.com/company/federated-wireless/alternatives-competitors · https://www.cbinsights.com/company/druid-software/alternatives-competitors · https://www.cbinsights.com/company/celona · https://www.cbinsights.com/company/ballast-networks/alternatives-competitors · https://sourceforge.net/software/product/Celona/alternatives · https://www.cbinsights.com/company/celona/customers · https://www.gartner.com/reviews/market/enterprise-private-mobile-network-infrastructure/vendor/celona/alternatives · https://www.owler.com/company/celona3/competitors · https://external.pi.gpi.aws.gartner.com/reviews/market/4g-and-5g-private-mobile-networks-services/vendor/celona/alternatives · https://www.crn.com/news/networking/2025/celona-ceo-on-how-private-5g-will-be-the-fastest-growing-enterprise-networking-segment-in-next-two-years · https://uploads-ssl.webflow.com/5e3277d251fd9e4b90615367/63f4a97a89d93e38483edc4c_Comparing%20Wifi%20and%20Private%20Wireless%20case%20study_v1.7.2.21.23.pdf · https://celona.io/warehousing-and-logistics · https://celona.io/resources · https://www.rcrwireless.com/20241118/private-5g/chasm-celona-private-5g · https://www.zebra.com/us/en/blog/posts/2023/how-to-correctly-assess-value-of-private-5g-wireless-vs-wifi.html</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Gemini · branded: who is Nybsys.com</w:t>
      </w:r>
    </w:p>
    <w:p>
      <w:pPr>
        <w:spacing w:after="80"/>
      </w:pPr>
      <w:r>
        <w:rPr>
          <w:rFonts w:ascii="Calibri" w:cs="Calibri" w:eastAsia="Calibri" w:hAnsi="Calibri"/>
          <w:sz w:val="20"/>
          <w:szCs w:val="20"/>
        </w:rPr>
        <w:t xml:space="preserve">Nybsys (nybsys.com) is a global telecommunications and information technology company headquartered in Silicon Valley (San Jose, California). The company specializes in private 4G/5G cellular connectivity solutions, Radio Access Network (RAN) hardware, push-to-talk platforms (Sentra), and network management software (Nexus NMS). Their technology powers smart cities, public safety networks, connected enterprise facilities, and industrial IoT deployments worldwide.</w:t>
      </w:r>
    </w:p>
    <w:p>
      <w:pPr>
        <w:spacing w:after="80"/>
      </w:pPr>
      <w:r>
        <w:rPr>
          <w:rFonts w:ascii="Calibri" w:cs="Calibri" w:eastAsia="Calibri" w:hAnsi="Calibri"/>
          <w:sz w:val="20"/>
          <w:szCs w:val="20"/>
        </w:rPr>
        <w:t xml:space="preserve">Sources: https://vertexaisearch.cloud.google.com/grounding-api-redirect/AUZIYQEC_skCcNOilpWHb2yRcbBHwNcw9dcn3TMVx_DYN7mFDvnJHLnRYN1I4X-RRv5qHqYW3nqHiaycZcS3i41mM23tkvk5JfQ0uTCELs8ucdZFTiwK · https://vertexaisearch.cloud.google.com/grounding-api-redirect/AUZIYQHykDgxFRMAb_uj5kTJxq53iwRsdcpJWWE-iTjEc460D7HAQ_PSSk27UdjFV-ws-zmlWCYmizAx2a7xE1gl7T6LgpDpNgVdP-sm4Gvph5r7rMHmfO751w== · https://vertexaisearch.cloud.google.com/grounding-api-redirect/AUZIYQGH87Suli7kBLPHeDk2uvnvdDBeDfLRE5oLNr6Y91aJBx9KnFYz2IXWDhbUzSNsldGDSeJExCoEYGN0s3DGS0HdbxaPDknvXPP0 · https://vertexaisearch.cloud.google.com/grounding-api-redirect/AUZIYQHwOIvKbFc8n2Ms37ZO0CCCJwxDL6ovWx_9fkhf2euojc6A_2vx9RIzsrFnaGHp1daesRNA4fi6u2UBUNxTGiDyJ9fKRNhUJtQ2tJMLu2ZnCsc_-9PwM5DddtDlx0Y=</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[cited] Gemini · branded: what is Nybsys.com</w:t>
      </w:r>
    </w:p>
    <w:p>
      <w:pPr>
        <w:spacing w:after="80"/>
      </w:pPr>
      <w:r>
        <w:rPr>
          <w:rFonts w:ascii="Calibri" w:cs="Calibri" w:eastAsia="Calibri" w:hAnsi="Calibri"/>
          <w:sz w:val="20"/>
          <w:szCs w:val="20"/>
        </w:rPr>
        <w:t xml:space="preserve">Nybsys (nybsys.com) is a global telecommunications company headquartered in San Jose, California, specializing in private 4G LTE and 5G network solutions. The company provides small cell infrastructure, radio access network (RAN) hardware, and IoT connectivity platforms for enterprise, government, and industrial automation uses. You can view their full portfolio of wireless network products and solutions at nybsys.com.</w:t>
      </w:r>
    </w:p>
    <w:p>
      <w:pPr>
        <w:spacing w:after="80"/>
      </w:pPr>
      <w:r>
        <w:rPr>
          <w:rFonts w:ascii="Calibri" w:cs="Calibri" w:eastAsia="Calibri" w:hAnsi="Calibri"/>
          <w:sz w:val="20"/>
          <w:szCs w:val="20"/>
        </w:rPr>
        <w:t xml:space="preserve">Sources: https://vertexaisearch.cloud.google.com/grounding-api-redirect/AUZIYQGhQkFdL9q_HliCqcjTXwvDz7CnR_MVlBkBxIMqRLBca2SM6ck0eFCOcaNWzLRxoIY65xlBPSDHWvdfEw-Bg2EgJE_DT4YESLJQ · https://vertexaisearch.cloud.google.com/grounding-api-redirect/AUZIYQGirG7YpObJDMCC9xh1EQ8STpu_ynOEQBtKYIY7BLNHMwFa94xJ0zMXt7muoEOP5j4oSBO7mdZgcrxdGyE5bRrSYu3OSgV9-B0atlw5yiI9Mx0E7GZ8MRIYATB9McU= · https://vertexaisearch.cloud.google.com/grounding-api-redirect/AUZIYQHZnSOHHoHz15_KShrgADvL8deA99m95R_2-1fQ8-GlfvskWDvNwJQZJu47rOOR3f1mM8ECm53GBcabQjoStxkpJHAvKJUMSWTzX6mCQEU-dJJ0u7MMjaBFIIB6BbokKhiiLb5XyBkYCV99YtuzhqPwyVP4peODmhj_x7iGmN8Ryc5Jl5mKNecmqjgBLqRwMevQVxXr5ujzjy-2U0fiekZVyB_vwQ== · https://vertexaisearch.cloud.google.com/grounding-api-redirect/AUZIYQHLmf3R0A69OkS3iCrT_jKut9bsgMwhXd6kXQysf_vc64QXtGpKspJQg5PRSImSH91eYB90OugxBi54GfniIYcTOiolKwjW-rOrzBp09IaOAczf</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who should I buy telecommunications equipment from</w:t>
      </w:r>
    </w:p>
    <w:p>
      <w:pPr>
        <w:spacing w:after="80"/>
      </w:pPr>
      <w:r>
        <w:rPr>
          <w:rFonts w:ascii="Calibri" w:cs="Calibri" w:eastAsia="Calibri" w:hAnsi="Calibri"/>
          <w:sz w:val="20"/>
          <w:szCs w:val="20"/>
        </w:rPr>
        <w:t xml:space="preserve">For enterprise and carrier-grade networking equipment, top global vendors include Cisco Systems (cisco.com), Ericsson (ericsson.com), Nokia (nokia.com), and Juniper Networks (juniper.net). For small-to-medium business networking and wireless gear, Ubiquiti (ui.com) and Aruba Networks (arubanetworks.com) are widely recommended. For direct purchasing of optical transceivers, cabling, and telecom hardware accessories, check FS.com (fs.com).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which vendors sell 5G small cells for indoor coverage</w:t>
      </w:r>
    </w:p>
    <w:p>
      <w:pPr>
        <w:spacing w:after="80"/>
      </w:pPr>
      <w:r>
        <w:rPr>
          <w:rFonts w:ascii="Calibri" w:cs="Calibri" w:eastAsia="Calibri" w:hAnsi="Calibri"/>
          <w:sz w:val="20"/>
          <w:szCs w:val="20"/>
        </w:rPr>
        <w:t xml:space="preserve">Leading telecom equipment vendors include Ericsson (ericsson.com) with its Radio Dot System and Nokia (nokia.com) with the AirScale Indoor Radio (ASiR). CommScope (commscope.com) sells the OneCell indoor 5G platform, while Samsung (samsung.com) supplies enterprise 5G indoor small cell radios. Additional indoor 5G small cell providers include Corning (corning.com) with its Everon system, Airspan Networks (airspan.com), and Mavenir (mavenir.com).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Gemini · category: best private 5G network solutions for hospitals and healthcare campuses</w:t>
      </w:r>
    </w:p>
    <w:p>
      <w:pPr>
        <w:spacing w:after="80"/>
      </w:pPr>
      <w:r>
        <w:rPr>
          <w:rFonts w:ascii="Calibri" w:cs="Calibri" w:eastAsia="Calibri" w:hAnsi="Calibri"/>
          <w:sz w:val="20"/>
          <w:szCs w:val="20"/>
        </w:rPr>
        <w:t xml:space="preserve">Top private 5G network solutions for healthcare campuses include Celona 5G LAN (celona.io), Nokia Digital Automation Cloud (nokia.com), and Ericsson Private 5G (ericsson.com). Managed enterprise private 5G implementations with integrated neutral host cellular capabilities are available through NTT DATA (nttdata.com) and Verizon Business (verizon.com). Turnkey healthcare-focused private wireless and IoMT connectivity solutions are also offered by Oceus Networks (oceus.com) and Kajeet Healthcare 5G (kajeet.com).</w:t>
      </w:r>
    </w:p>
    <w:p>
      <w:pPr>
        <w:spacing w:after="80"/>
      </w:pPr>
      <w:r>
        <w:rPr>
          <w:rFonts w:ascii="Calibri" w:cs="Calibri" w:eastAsia="Calibri" w:hAnsi="Calibri"/>
          <w:sz w:val="20"/>
          <w:szCs w:val="20"/>
        </w:rPr>
        <w:t xml:space="preserve">Sources: https://vertexaisearch.cloud.google.com/grounding-api-redirect/AUZIYQGFmf42wXS2gXPYVjFR4A7UYSB3ha-L3old296r6dun9iYuJ-QG3wK1bA3uv8pDkkKYK3olO_Ip8PfVatjVlY2imJOQq7cE1e84PFUp8vUBtPTRTKZiELeK0WC69KBBb7ANVwlPFCo= · https://vertexaisearch.cloud.google.com/grounding-api-redirect/AUZIYQH7bqlvRYdBo5XmWFIs64CggSqFEwREwWAHciNdnVKr4NITdbu16WWcZdLRTmF-5ufBMCHnS8CE9nG0U2xgWTSSZwLAFwYzUr1WV09GPY7312o= · https://vertexaisearch.cloud.google.com/grounding-api-redirect/AUZIYQEqvIKfa4ZHpZmQJqxJsjg6m9TICWkjjHnbNUH-2fi3jQ4XcPCW8GoqlF6xCkO4rRMas-Q8-M1SfaBo8nDvf02AJLkzziqxe8-ad9AGNcI0eH58zWcQ-ljrE4kjpvNnhzsATH1WfXaGxQrWPI2TVrPc3XijWDRITwaA7N4tczlsrcAYON3d6NzaKyKqG514x2_BRIzEDw== · https://vertexaisearch.cloud.google.com/grounding-api-redirect/AUZIYQEvc2i_DnEuaEB8u8U5csz5PQJURDmNiM72XBTK9Bgv9OATS3nswiVWCk3hUzpr9-9jwe8Sn0VMtv3za5HeNhujUhCNkAqKs-Qb525tapKNs-e13uc30eR-w_rrjI4v9ja3vsGK48jM693C3RVF1NR20sIFf7z9r1qTANAJRiOhJBVT_QE-hvCc0HI_cZOg8s7m1gfVhFLMLCCuUpGIjTtbZJwNTl-bG8cEL94QzSH7kQ== · https://vertexaisearch.cloud.google.com/grounding-api-redirect/AUZIYQGif9IbFPdnN66Pef-rNEMIYnIU27Cb16AkCNF_-XUk5S0Y8wtyVLxQ4JjWYRzMQwtHj6F2L9hzaoIY2q1WYJsNwt7yoY-Luz7u4iwUg4xb6jg_PMCkNHCe17YkOk9uxoyfp4S2XRSeG94JyJc_rVK9uc-Soy4o9u8J2A== · https://vertexaisearch.cloud.google.com/grounding-api-redirect/AUZIYQEEkTnjVdCA0Zdvt9i8k1xo63DWiMjjZt4uUQLz-a8t4d2j48BMRWZ_YdOf-WI9Ihjvm_gXLOsH_0MvS-QH4sKuPnwuAJ62wqls5VakGyMMEsNCVlTDveuba50inSXdhmVUbOU=</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how do mobile operators fix poor 5G coverage inside shopping malls and office buildings</w:t>
      </w:r>
    </w:p>
    <w:p>
      <w:pPr>
        <w:spacing w:after="80"/>
      </w:pPr>
      <w:r>
        <w:rPr>
          <w:rFonts w:ascii="Calibri" w:cs="Calibri" w:eastAsia="Calibri" w:hAnsi="Calibri"/>
          <w:sz w:val="20"/>
          <w:szCs w:val="20"/>
        </w:rPr>
        <w:t xml:space="preserve">Mobile operators resolve indoor 5G dead zones by deploying Distributed Antenna Systems (DAS) and indoor small cells connected via fiber throughout large structures. Leading hardware solutions deployed by carriers include the Ericsson Radio Dot System (ericsson.com), Nokia AirScale Indoor Radio (nokia.com), and CommScope ERA DAS (commscope.com). Operators also partner with neutral-host providers like Crown Castle (crowncastle.com) and utilize systems like Corning Everon (corning.com) to share a single physical infrastructure across multiple cellular networks.</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how to fix dead zones and weak cellular coverage in a large manufacturing plant</w:t>
      </w:r>
    </w:p>
    <w:p>
      <w:pPr>
        <w:spacing w:after="80"/>
      </w:pPr>
      <w:r>
        <w:rPr>
          <w:rFonts w:ascii="Calibri" w:cs="Calibri" w:eastAsia="Calibri" w:hAnsi="Calibri"/>
          <w:sz w:val="20"/>
          <w:szCs w:val="20"/>
        </w:rPr>
        <w:t xml:space="preserve">Perform an RF site survey using network planning software like iBwave (ibwave.com) to map structural dead zones and signal interference. Install an Active Distributed Antenna System (DAS) or enterprise cellular booster from WilsonPro (wilsonpro.com) or Nextivity (nextivityinc.com) to amplify public carrier signals indoors. Alternatively, deploy a Private 5G or CBRS network using enterprise solutions from Celona (celona.io) or Cisco (cisco.com) for dedicated, interference-free facility coverage.</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Gemini · category: best private wireless solutions for IT MSPs managing client sites</w:t>
      </w:r>
    </w:p>
    <w:p>
      <w:pPr>
        <w:spacing w:after="80"/>
      </w:pPr>
      <w:r>
        <w:rPr>
          <w:rFonts w:ascii="Calibri" w:cs="Calibri" w:eastAsia="Calibri" w:hAnsi="Calibri"/>
          <w:b/>
          <w:bCs/>
          <w:sz w:val="20"/>
          <w:szCs w:val="20"/>
        </w:rPr>
        <w:t xml:space="preserve">Celona</w:t>
      </w:r>
      <w:r>
        <w:rPr>
          <w:rFonts w:ascii="Calibri" w:cs="Calibri" w:eastAsia="Calibri" w:hAnsi="Calibri"/>
          <w:sz w:val="20"/>
          <w:szCs w:val="20"/>
        </w:rPr>
        <w:t xml:space="preserve"> (celona.io) offers purpose-built 5G LAN solutions designed specifically for MSP deployment, integrating private cellular directly into existing IT infrastructure and management tools. </w:t>
      </w:r>
      <w:r>
        <w:rPr>
          <w:rFonts w:ascii="Calibri" w:cs="Calibri" w:eastAsia="Calibri" w:hAnsi="Calibri"/>
          <w:b/>
          <w:bCs/>
          <w:sz w:val="20"/>
          <w:szCs w:val="20"/>
        </w:rPr>
        <w:t xml:space="preserve">Cisco Private 5G</w:t>
      </w:r>
      <w:r>
        <w:rPr>
          <w:rFonts w:ascii="Calibri" w:cs="Calibri" w:eastAsia="Calibri" w:hAnsi="Calibri"/>
          <w:sz w:val="20"/>
          <w:szCs w:val="20"/>
        </w:rPr>
        <w:t xml:space="preserve"> (cisco.com) delivers a cloud-managed service that integrates into established enterprise networks like Meraki and Catalyst platforms. </w:t>
      </w:r>
      <w:r>
        <w:rPr>
          <w:rFonts w:ascii="Calibri" w:cs="Calibri" w:eastAsia="Calibri" w:hAnsi="Calibri"/>
          <w:b/>
          <w:bCs/>
          <w:sz w:val="20"/>
          <w:szCs w:val="20"/>
        </w:rPr>
        <w:t xml:space="preserve">Nokia Digital Automation Cloud</w:t>
      </w:r>
      <w:r>
        <w:rPr>
          <w:rFonts w:ascii="Calibri" w:cs="Calibri" w:eastAsia="Calibri" w:hAnsi="Calibri"/>
          <w:sz w:val="20"/>
          <w:szCs w:val="20"/>
        </w:rPr>
        <w:t xml:space="preserve"> (nokia.com) and </w:t>
      </w:r>
      <w:r>
        <w:rPr>
          <w:rFonts w:ascii="Calibri" w:cs="Calibri" w:eastAsia="Calibri" w:hAnsi="Calibri"/>
          <w:b/>
          <w:bCs/>
          <w:sz w:val="20"/>
          <w:szCs w:val="20"/>
        </w:rPr>
        <w:t xml:space="preserve">Cradlepoint</w:t>
      </w:r>
      <w:r>
        <w:rPr>
          <w:rFonts w:ascii="Calibri" w:cs="Calibri" w:eastAsia="Calibri" w:hAnsi="Calibri"/>
          <w:sz w:val="20"/>
          <w:szCs w:val="20"/>
        </w:rPr>
        <w:t xml:space="preserve"> (cradlepoint.com) are also top-tier solutions for MSPs managing multi-site industrial or enterprise client environments.</w:t>
      </w:r>
    </w:p>
    <w:p>
      <w:pPr>
        <w:spacing w:after="80"/>
      </w:pPr>
      <w:r>
        <w:rPr>
          <w:rFonts w:ascii="Calibri" w:cs="Calibri" w:eastAsia="Calibri" w:hAnsi="Calibri"/>
          <w:sz w:val="20"/>
          <w:szCs w:val="20"/>
        </w:rPr>
        <w:t xml:space="preserve">Sources: https://vertexaisearch.cloud.google.com/grounding-api-redirect/AUZIYQGMBpzImTEz3KDDpwMX0N8OGmp0BEZ1i8g1LcOSl7pBcMvvAOls1ZUNl9YvLyUbS_g5CoWdni01Nw-_IY7EyAD--iHBytWkgugIrqGXjbsSQH-85k1x89mexJdnXG5L8CUyLK2nXvGIa4fahKYucYBzbqzM · https://vertexaisearch.cloud.google.com/grounding-api-redirect/AUZIYQG3CYSZT0l4rbO_VXzWDaxihJTEUUyi3yIgmZyYSmLKuqW1N6fpbvmb_veeCgEJW8QYo4Bhr836qRf7RpX477oA2EAvwojo_4kevCKkUi6TpjHA6uHe9IY= · https://vertexaisearch.cloud.google.com/grounding-api-redirect/AUZIYQEUBxINhsTZAuNL1wZx1CpCRaqt4fRzpdpqKutDywDlpJxHNtu0zTyjXxapfMn1ceCZC4eT_rroOckPn09WP3wAShOCs_gzrfB_ndY-uxLGheZLl7iUHIl7yLJrNfTFXU5PU3aREqQQD8UBqSxKZMG3OYBg69j5FXeh4TpypOZkYUrmAPw_boIRqmrN-GUE · https://vertexaisearch.cloud.google.com/grounding-api-redirect/AUZIYQHFouFfgEe1XJQLAQ-Ap8XO32NuIYDOpyCoWacC2WVRxroMTfNf0xnkMcPKKlFvTwHgc5D90DhaEKGXfUV4EBphYxyAy2I4qm_VO_O0_3Sbi6M7lVJjDHsuMvcX9la9SL4N4qdGKAEpAhUvYtF50lU=</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Gemini · category: affordable alternative to Celona for private 5G</w:t>
      </w:r>
    </w:p>
    <w:p>
      <w:pPr>
        <w:spacing w:after="80"/>
      </w:pPr>
      <w:r>
        <w:rPr>
          <w:rFonts w:ascii="Calibri" w:cs="Calibri" w:eastAsia="Calibri" w:hAnsi="Calibri"/>
          <w:b/>
          <w:bCs/>
          <w:sz w:val="20"/>
          <w:szCs w:val="20"/>
        </w:rPr>
        <w:t xml:space="preserve">AWS Private 5G</w:t>
      </w:r>
      <w:r>
        <w:rPr>
          <w:rFonts w:ascii="Calibri" w:cs="Calibri" w:eastAsia="Calibri" w:hAnsi="Calibri"/>
          <w:sz w:val="20"/>
          <w:szCs w:val="20"/>
        </w:rPr>
        <w:t xml:space="preserve"> (aws.amazon.com) provides a cloud-managed, pay-as-you-go alternative that significantly lowers upfront infrastructure costs. </w:t>
      </w:r>
      <w:r>
        <w:rPr>
          <w:rFonts w:ascii="Calibri" w:cs="Calibri" w:eastAsia="Calibri" w:hAnsi="Calibri"/>
          <w:b/>
          <w:bCs/>
          <w:sz w:val="20"/>
          <w:szCs w:val="20"/>
        </w:rPr>
        <w:t xml:space="preserve">Firecell</w:t>
      </w:r>
      <w:r>
        <w:rPr>
          <w:rFonts w:ascii="Calibri" w:cs="Calibri" w:eastAsia="Calibri" w:hAnsi="Calibri"/>
          <w:sz w:val="20"/>
          <w:szCs w:val="20"/>
        </w:rPr>
        <w:t xml:space="preserve"> (firecell.io) offers budget-friendly, open-source-based turnkey private 5G packages designed for small to mid-sized enterprises. Alternatively, pairing low-cost small cell hardware from </w:t>
      </w:r>
      <w:r>
        <w:rPr>
          <w:rFonts w:ascii="Calibri" w:cs="Calibri" w:eastAsia="Calibri" w:hAnsi="Calibri"/>
          <w:b/>
          <w:bCs/>
          <w:sz w:val="20"/>
          <w:szCs w:val="20"/>
        </w:rPr>
        <w:t xml:space="preserve">Baicells</w:t>
      </w:r>
      <w:r>
        <w:rPr>
          <w:rFonts w:ascii="Calibri" w:cs="Calibri" w:eastAsia="Calibri" w:hAnsi="Calibri"/>
          <w:sz w:val="20"/>
          <w:szCs w:val="20"/>
        </w:rPr>
        <w:t xml:space="preserve"> (baicells.com) with core network software from </w:t>
      </w:r>
      <w:r>
        <w:rPr>
          <w:rFonts w:ascii="Calibri" w:cs="Calibri" w:eastAsia="Calibri" w:hAnsi="Calibri"/>
          <w:b/>
          <w:bCs/>
          <w:sz w:val="20"/>
          <w:szCs w:val="20"/>
        </w:rPr>
        <w:t xml:space="preserve">Druid Software</w:t>
      </w:r>
      <w:r>
        <w:rPr>
          <w:rFonts w:ascii="Calibri" w:cs="Calibri" w:eastAsia="Calibri" w:hAnsi="Calibri"/>
          <w:sz w:val="20"/>
          <w:szCs w:val="20"/>
        </w:rPr>
        <w:t xml:space="preserve"> (druidsoftware.com) provides a highly customizable, cost-effective self-hosted deployment.</w:t>
      </w:r>
    </w:p>
    <w:p>
      <w:pPr>
        <w:spacing w:after="80"/>
      </w:pPr>
      <w:r>
        <w:rPr>
          <w:rFonts w:ascii="Calibri" w:cs="Calibri" w:eastAsia="Calibri" w:hAnsi="Calibri"/>
          <w:sz w:val="20"/>
          <w:szCs w:val="20"/>
        </w:rPr>
        <w:t xml:space="preserve">Sources: https://vertexaisearch.cloud.google.com/grounding-api-redirect/AUZIYQFC45jutkNtjU_BkV_1uHryiJfgT12mmQ5M9oEphbAeHwt_sdaHCXCLSNLvOqGQ2ciUA8aMqly6VYLsr3vRWQW0XrLd3ayd2_-fpzFtP3snu2LjURlrXGFXot0M00coa8TBMGb8OSWVPNItDTcV-8G2NQUnNE-Uq8Nb6D8IxAr4-jmEHsoSr6g= · https://vertexaisearch.cloud.google.com/grounding-api-redirect/AUZIYQEK03vbXNI_8vsIcGvWvKpTouhCQdcWFbzXM-PV7SJAoJRYOLkMQ4v2Utll5fnOo7CASGaxCspzTjDpWZtloflKZK8li6djU1M5EBAMPGrOW_j08bwhnFGFMyaLnRJrGDfA5vo-RP7FRj9Msa87TpyJu9iCvX7pJfo5</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top alternatives to Baicells for indoor small cells</w:t>
      </w:r>
    </w:p>
    <w:p>
      <w:pPr>
        <w:spacing w:after="80"/>
      </w:pPr>
      <w:r>
        <w:rPr>
          <w:rFonts w:ascii="Calibri" w:cs="Calibri" w:eastAsia="Calibri" w:hAnsi="Calibri"/>
          <w:sz w:val="20"/>
          <w:szCs w:val="20"/>
        </w:rPr>
        <w:t xml:space="preserve">Top alternatives to Baicells for indoor small cells include Celona (celona.io) with its enterprise LTE/5G Access Points, Airspan Networks (airspan.com) featuring the AirVelocity indoor series, and CommScope (commscope.com) offering ONEcell small cell systems. Other strong competitors specializing in CBRS and private wireless hardware are Sercomm (sercomm.com) and JMA Wireless (jmawireless.com). For carrier-grade enterprise deployments, Ericsson (ericsson.com) Radio Dot System and Nokia (nokia.com) AirScale indoor small cells are widely recommended.</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 model-prior] Gemini · category: lower cost alternative to Ericsson Radio Dot for indoor coverage</w:t>
      </w:r>
    </w:p>
    <w:p>
      <w:pPr>
        <w:spacing w:after="80"/>
      </w:pPr>
      <w:r>
        <w:rPr>
          <w:rFonts w:ascii="Calibri" w:cs="Calibri" w:eastAsia="Calibri" w:hAnsi="Calibri"/>
          <w:sz w:val="20"/>
          <w:szCs w:val="20"/>
        </w:rPr>
        <w:t xml:space="preserve">Nextivity’s Cel-Fi QUATRA (nextivityinc.com) is a widely used, significantly lower-cost hybrid-DAS alternative for enterprise indoor cellular coverage. For private 4G/5G networks, Celona (celona.io) offers affordable indoor cellular access points using CBRS spectrum. Other cost-effective indoor small-cell and distributed coverage alternatives include CommScope ONECELL (commscope.com) and Corning Everon (corning.com).</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p>
      <w:pPr>
        <w:pStyle w:val="Heading3"/>
        <w:spacing w:after="100" w:before="240"/>
      </w:pPr>
      <w:r>
        <w:rPr>
          <w:rFonts w:ascii="Calibri" w:cs="Calibri" w:eastAsia="Calibri" w:hAnsi="Calibri"/>
          <w:b/>
          <w:bCs/>
          <w:color w:val="18181B"/>
          <w:sz w:val="22"/>
          <w:szCs w:val="22"/>
        </w:rPr>
        <w:t xml:space="preserve">[not cited] Gemini · category: Celona competitors for warehouse mobile coverage</w:t>
      </w:r>
    </w:p>
    <w:p>
      <w:pPr>
        <w:spacing w:after="80"/>
      </w:pPr>
      <w:r>
        <w:rPr>
          <w:rFonts w:ascii="Calibri" w:cs="Calibri" w:eastAsia="Calibri" w:hAnsi="Calibri"/>
          <w:sz w:val="20"/>
          <w:szCs w:val="20"/>
        </w:rPr>
        <w:t xml:space="preserve">Key enterprise private cellular competitors to Celona (celona.io) for warehouse and logistics coverage include Nokia (nokia.com) with its Nokia Digital Automation Cloud (DAC), Ericsson (ericsson.com) with Ericsson Private 5G, and Cisco (cisco.com) with Cisco Private 5G. Managed private wireless service providers targeting warehouse operations include Betacom (betacom.com), Federated Wireless (federatedwireless.com), and AWS Private 5G (aws.amazon.com). Additionally, vendors like Druid Software (druidsoftware.com) and Cradlepoint (cradlepoint.com) supply competing private LTE/5G core software and edge solutions for warehouse mobile coverage.</w:t>
      </w:r>
    </w:p>
    <w:p>
      <w:pPr>
        <w:spacing w:after="80"/>
      </w:pPr>
      <w:r>
        <w:rPr>
          <w:rFonts w:ascii="Calibri" w:cs="Calibri" w:eastAsia="Calibri" w:hAnsi="Calibri"/>
          <w:sz w:val="20"/>
          <w:szCs w:val="20"/>
        </w:rPr>
        <w:t xml:space="preserve">Sources: https://vertexaisearch.cloud.google.com/grounding-api-redirect/AUZIYQHRBSR0U49TLNnFfahRu53GxW1RtoDREqQbWSWWAxGgOwG1ZnLRoBH_Jeei2M6AWSRvxmy2zE5X-QMYLhRLd1sjdyKUPZMAf5E6PQ52pLKzek59Y-ygNkjvedQr7tAejlHGKQnXP3KfSLzmjF8fgbQ_1QwfudnBZDoZHbx4siqMBVBQhXaDSGhCuyFYmqGJ · https://vertexaisearch.cloud.google.com/grounding-api-redirect/AUZIYQHXt8rG7rDCrmdn4y2vofelQZr_lDLM5ECzsqpMP2Bb911Ox0biCSstEYLEffpkMwiKXRaScdiy4PXEsqY8rRxTw5m0UFKjKaU-wszgn4yLqEcOZWxgKQDaU5E= · https://vertexaisearch.cloud.google.com/grounding-api-redirect/AUZIYQGSp2YxT-TBLNXDj9xEdjqoO5RujjKay7dIjTLCeBTwHuom0_LtbbJOtT4DlaM1TL0Ptb45EkO5JNtYPaZthKGRbaN9w1CTEohX1WNURT0S0DG-C9r-6VkfJu4srlhh0bzgmUfT19mZDXs= · https://vertexaisearch.cloud.google.com/grounding-api-redirect/AUZIYQEIFmo-d832O3NEpry9A9Gngo_JAxl4nZiZdVvXsrx-7pwKVL_Yd3f80QgBSF2smEL4Muwuiv4ZYfKollNc5U_bjmCrY1yvPTrKXTLJuDO-mLnv1sJ8DkhDf3YE</w:t>
      </w:r>
    </w:p>
    <w:p>
      <w:pPr>
        <w:spacing w:after="40"/>
      </w:pPr>
      <w:r>
        <w:rPr>
          <w:sz w:val="8"/>
          <w:szCs w:val="8"/>
        </w:rPr>
        <w:t xml:space="preserve"/>
      </w:r>
    </w:p>
    <w:p>
      <w:pPr>
        <w:spacing w:after="80"/>
      </w:pPr>
      <w:r>
        <w:rPr>
          <w:rFonts w:ascii="Calibri" w:cs="Calibri" w:eastAsia="Calibri" w:hAnsi="Calibri"/>
          <w:sz w:val="20"/>
          <w:szCs w:val="20"/>
        </w:rPr>
        <w:t xml:space="preserve">---</w:t>
      </w:r>
    </w:p>
    <w:p>
      <w:pPr>
        <w:spacing w:after="40"/>
      </w:pPr>
      <w:r>
        <w:rPr>
          <w:sz w:val="8"/>
          <w:szCs w:val="8"/>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Citation Sweep — Nybsys.com</dc:title>
  <dc:creator>AEO Analyzers</dc:creator>
  <dc:description>Citation Sweep report for Nybsys.com</dc:description>
  <cp:lastModifiedBy>Un-named</cp:lastModifiedBy>
  <cp:revision>1</cp:revision>
  <dcterms:created xsi:type="dcterms:W3CDTF">2026-09-30T18:43:00.952Z</dcterms:created>
  <dcterms:modified xsi:type="dcterms:W3CDTF">2026-09-30T18:43:00.952Z</dcterms:modified>
</cp:coreProperties>
</file>

<file path=docProps/custom.xml><?xml version="1.0" encoding="utf-8"?>
<Properties xmlns="http://schemas.openxmlformats.org/officeDocument/2006/custom-properties" xmlns:vt="http://schemas.openxmlformats.org/officeDocument/2006/docPropsVTypes"/>
</file>