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 optimization strategy and revised copy for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LinkedIn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Facebook Groups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Algorithmic Mechanics Applied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LinkedIn 3-Line "See More" Dwell Hook: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LinkedIn’s algorithm ranks posts primarily by dwell time and early comment velocity. Line breaks are placed so line 1–3 create an open curiosity loop or sharp contrarian statement before the fold.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 Distribution Strategy: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External links placed directly in post copy trigger an algorithmic reach penalty (up to 40–60% reduction in impressions). For pure reach, publish links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Comment #1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edit the link in after publishing. Both post versions below include the direct link format if preferred, or the "Link in first comment" variant.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Hashtags: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Capped at 3–5 high-volume, highly relevant industry tags. Over-tagging triggers spam filters.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Facebook Group Framing: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reward peer-to-peer vulnerability, operational breakdowns, and direct discussion prompts. Promotional sales copy is penalized or deleted by moderators; actionable tear-downs thrive.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 · The AEO Buyer's Standard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software vendor standards are written to make exactly one company look good: the one that wrote it.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just published a buyer’s evaluation standard for Answer Engine Optimization (AEO) — and we scored ourselves against it first.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scored worst on scale.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run a multi-brand portfolio or need enterprise SSO and broad engine coverage across emerging models, our tool is currently the wrong choice. That is documented on page one.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what we believe buyers should require before signing an AEO contract: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you inspect raw query runs?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explain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LLM skipped you, or just say you're down?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Remediate: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Does it give concrete code and content fixes?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you test whether the remediation altered output?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dashboard claims you have "42% visibility," can it tell you 42% of what? Which prompts, which engines, which run timestamps?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Multi-region, multi-model execution breadth.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Cost per verified run vs. opaque platform seat pricing.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names zero vendors and ranks nobody. It includes 13 direct questions to put on the table during your next procurement call.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it on every vendor in the space. Use it on us. A standard that doesn't hold its author accountable isn't a standard — it's an ad.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 the full evaluation framework: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https://aeoanalyzers.com/aeo-buyers-standard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#AEO #GenerativeAI #SearchMarketing #B2BMarketing #Procurement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SEO / CMO / MarTech Communities)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Honest question for anyone evaluating LLM optimization / AEO tools right now: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are you verifying that vendor "visibility scores" are real?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an analytics platform tells you your brand visibility in ChatGPT or Perplexity is 42%, what is that actually measuring? 42% of how many prompt variants? With live web search on or off? Over what timeframe?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got tired of vanity percentages with no backing data, so we drafted a vendor-neutral purchasing framework: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7 Core Evaluation Pillars (Observe, Diagnose, Remediate, Verify, Receipts, Scale, Economics)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13 Direct Questions for your vendor demos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Zero competitor rankings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also graded our own software against every single requirement — including where our platform falls short (enterprise portfolio scale and SSO coverage).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you're building out an AEO stack this quarter, steal these 13 questions for your procurement sheet: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https://aeoanalyzers.com/aeo-buyers-standard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is the number one thing you feel current AI search tracking tools are missing?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 · Why AI Still Doesn't Mention Your Business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added an llms.txt file. You optimized Schema markup. You followed the viral AEO playbooks.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 AI search engines still don't cite your business.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analyzed the data across search-grounded models and published research. Here is what is actually happening under the hood: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llms.txt is largely ignored: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goes unrequested on 97% of the domains that host one.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 blind spots: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 out of 7 AI platforms cannot parse your structured schema data during runtime extraction.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fragmentation: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assistants pull from distinct indexes; ranking in one provides zero signal in another.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First-200-Character 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 retrieval engines scrape roughly the first 200 characters following your &lt;h1&gt; tag — and ignore your page meta description entirely.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last item is the highest-leverage, lowest-cost technical fix on your entire website, yet almost nobody does it.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put together a teardown covering the free technical self-checks you can run today without buying any tool — along with two of our own optimization failures.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 the breakdown: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https://aeoanalyzers.com/blog/why-ai-doesnt-mention-you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#SEO #AEO #ContentStrategy #GenerativeEngineOptimization #TechMarketing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Growth Hackers, Tech SEOs, Indie Hackers)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PSA for technical marketers spending hours maintaining llms.txt files and complex Schema markup: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data shows: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llms.txt remains unrequested on ~97% of sites that deploy it.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 of 7 AI platforms don't read schema during dynamic web retrieval.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Retrieval scrapers frequently evaluate only the first ~200 characters directly beneath your &lt;h1&gt;, ignoring your &lt;meta name="description"&gt; entirely.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first paragraph under the H1 is introductory fluff ("In today's fast-paced digital world..."), the LLM extractor drops the context before it reaches your core product definition.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compiled a step-by-step audit guide with zero-cost self-checks you can run in your terminal and browser: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https://aeoanalyzers.com/blog/why-ai-doesnt-mention-you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 anyone noticed an actual lift from llms.txt on their domains, or are your server access logs showing zero hits as well?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 · What Should an AEO Tool Actually Do?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"AI Visibility" is not a single metric.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Treating it as one is why companies are wasting marketing budget fixing the wrong problem.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an answer engine runs a prompt, your brand can experience 6 completely separate outcomes: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knows your brand exists.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mentions your name.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links to your website.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cites your content as a source.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describes what you do accurately.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 recommends your product when a buyer never mentioned your name.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are not interchangeable stages of a pipeline. A blended "70% Visibility Index" tells you nothing actionable.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business is found when searched by exact name, but completely invisible during generic buyer intent queries, you do not have a visibility problem — you have an unbranded recommendation problem. The fix is fundamentally different.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comparing software platforms, determine which layer you need to solve: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happened?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Diagnosis: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Why did the model choose a competitor?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Remediation: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What exact code or text needs to change?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Did the change produce reproducible result shifts?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breakdown of the taxonomy and how to audit your tool stack: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https://aeoanalyzers.com/what-should-an-aeo-tool-do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#MarketingOperations #AEO #AIStrategy #SearchStrategy #B2BTech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Marketing Directors, SaaS Founders)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you're shopping for AI search tracking, watch out for "blended visibility scores."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engine mentioning your company name when asked "What does [Company] do?" is trivial. An engine recommending your software when an enterprise asks "What is the best platform for X?" is where revenue happens.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require completely different strategies: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Mentions != Citations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Citations != Recommendations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Tracking != Diagnosis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tools on the market only handle the "Monitoring" layer (telling you that you didn't show up). Very few handle "Diagnosis" (why the engine selected a competitor) or "Verification" (proving your site edit actually fixed it).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 write-up on the 4 functional layers of an AEO stack: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https://aeoanalyzers.com/what-should-an-aeo-tool-do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are you currently differentiating between branded AI mentions vs unbranded AI recommendations?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 · Best AEO Tools in 2026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software comparison articles declare the company writing the article as the unanimous #1 winner.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wrote a comprehensive comparison of our category — and we refused to name a winner.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evaluated 8 platforms: Profound, Peec AI, Otterly AI, Scrunch AI, AthenaHQ, Rankscale, SE Ranking, and AEO Analyzers.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Three rules we enforced for this guide: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Unverified Claims: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competitor capability is dated and directly linked to that vendor's public documentation. No third-party hearsay, no speculation.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Clear Best-Fit Mapping: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highlight where competitors outperform us. If you need broad multi-engine regional coverage, look at Rankscale. If you want traditional SEO and GEO merged in one suite, go with SE Ranking. If you're building agent workflows, use Scrunch.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Brutal Transparency on Our Gaps: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explicitly document where we are the weaker fit: large-scale portfolio operations requiring multi-brand SSO architectures.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Yes, we build software in this category. That disclosure sits in paragraph one. Treat our evaluation as interested testimony — then use the linked verification sources to check the math yourself.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See the full side-by-side comparison: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https://aeoanalyzers.com/best-aeo-tools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#SaaS #ProductMarketing #MarTech #AEO #CompetitiveIntelligence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SaaS Growth, Agency Owners)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run an agency or marketing department trying to pick an AEO platform, you've probably noticed most "Best Tools" roundups are thinly veiled affiliate listicles.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put together an objective, dated matrix of 8 platforms based on functional requirements rather than feature lists: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Profound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Peec AI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Otterly AI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Scrunch AI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AthenaHQ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Rankscale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SE Ranking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AEO Analyzers (our tool)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don't name a #1 tool because the right choice depends on the specific workflow: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Breadth across niche search engines? Rankscale.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Unified SEO + GEO under one roof? SE Ranking.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Agentic infrastructure? Scrunch.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5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Multi-brand enterprise portfolio management? Not us.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data point links to primary documentation: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https://aeoanalyzers.com/best-aeo-tools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Which platforms have you tested in production, and how do their run costs hold up at scale?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 · The AEO Buyer's Guide — Three Short Reads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don't need a 40-page whitepaper to understand how to purchase Answer Engine Optimization software.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need 6 focused minutes.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condensed the core architectural principles into three 2-minute reads: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1: What an AEO Tool Should Actually 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Why "AI Visibility" is six separate outcomes, and why a single aggregate score hides your actual bottlenecks.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2: What to Require Before You Buy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The 7 core procurement criteria and the 13 non-negotiable questions to take into every sales demo.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 3: How to Compare the Market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Why a single "best tool" does not exist until you define your engineering and governance requirements.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section links to deeper technical documentation if you want the underlying code, benchmarks, and data.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Written by a vendor in the category, with the self-assessment framework applied directly against our own software.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the 6-minute series: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https://aeoanalyzers.com/aeo-buyers-guide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#B2BSaaS #Procurement #SearchMarketing #ExecutiveBriefing #AEO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Marketing Executives, Digital Strategy)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Dropping a quick resource for anyone dealing with leadership asking: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is our strategy for ChatGPT/Perplexity search?"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compiled a 6-minute executive briefing split into three 2-minute primers: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6 distinct layers of AI visibility (and why unbranded recommendation is the only one driving pipeline).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7 procurement criteria and 13 questions to ask before signing an AEO tool contract.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to evaluate current market vendors based on your specific team constraints.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It's written transparently, avoids jargon, and includes primary source verification links throughout: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15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https://aeoanalyzers.com/aeo-buyers-guide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Bookmark it for your next vendor review or team strategy session.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 · How AEO Analyzers Works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LinkedIn Version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Hook: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visibility score you cannot independently reproduce is a metric you cannot trust.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Most AI tracking tools feed you a dashboard number while keeping the execution pipeline a black box. Here is exactly how our analysis engine runs: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 Scrape: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inspect the actual indexable DOM of your landing pages.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Query 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submit your buyers' target questions across 4 major answer engines over multiple independent runs with live search enabled.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isolate search-grounded citations from parametric model memory. Blending real-time search results with training-data recall skews scores without showing you why.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Three-Tier Scoring: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measure three isolated vectors: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 discovery by brand name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 and feature accuracy in the generated response</w:t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72.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Unprompted recommendation when answering an unbranded buyer query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67.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Transcript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metric links directly to the stored raw transcript.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open any number in your report, review the underlying text, and re-run the exact query yourself to confirm the findings.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Six architecture diagrams, zero black-box algorithms: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16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https://aeoanalyzers.com/blog/how-it-works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#DataIntegrity #GenerativeAI #SearchArchitecture #AEO #Engineering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Facebook Groups Version (Target: Data Science, Python, SEO Engineers)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anyone building or auditing LLM citation scrapers: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biggest challenge in evaluating AI search visibility is variance between parametric memory (training data) and non-parametric retrieval (live web-grounded search).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platform mixes both into one score, your metrics drift based on server-side retrieval latency and caching rather than your actual website changes.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open-sourced the architecture of our evaluation pipeline: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Multi-engine query sampling protocols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Separating search-augmented retrieval from raw base model completions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Three-layer verification (Discovery vs. Accuracy vs. Unbranded Recommendation)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• Stored transcript snapshots for auditability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 technical walkthrough and pipeline diagrams: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000000"/>
          <w:u w:val="single"/>
        </w:rPr>
      </w:pPr>
      <w:hyperlink r:id="rId17">
        <w:r w:rsidDel="00000000" w:rsidR="00000000" w:rsidRPr="00000000">
          <w:rPr>
            <w:rFonts w:ascii="Google Sans" w:cs="Google Sans" w:eastAsia="Google Sans" w:hAnsi="Google Sans"/>
            <w:color w:val="000000"/>
            <w:u w:val="single"/>
            <w:rtl w:val="0"/>
          </w:rPr>
          <w:t xml:space="preserve">https://aeoanalyzers.com/blog/how-it-works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sampling frequency are you finding necessary to account for LLM non-determinism in search outputs?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5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967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372.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eoanalyzers.com/what-should-an-aeo-tool-do?utm_source=gemini" TargetMode="External"/><Relationship Id="rId10" Type="http://schemas.openxmlformats.org/officeDocument/2006/relationships/hyperlink" Target="https://aeoanalyzers.com/what-should-an-aeo-tool-do?utm_source=gemini" TargetMode="External"/><Relationship Id="rId13" Type="http://schemas.openxmlformats.org/officeDocument/2006/relationships/hyperlink" Target="https://aeoanalyzers.com/best-aeo-tools?utm_source=gemini" TargetMode="External"/><Relationship Id="rId12" Type="http://schemas.openxmlformats.org/officeDocument/2006/relationships/hyperlink" Target="https://aeoanalyzers.com/best-aeo-tools?utm_source=gemin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eoanalyzers.com/blog/why-ai-doesnt-mention-you?utm_source=gemini" TargetMode="External"/><Relationship Id="rId15" Type="http://schemas.openxmlformats.org/officeDocument/2006/relationships/hyperlink" Target="https://aeoanalyzers.com/aeo-buyers-guide?utm_source=gemini" TargetMode="External"/><Relationship Id="rId14" Type="http://schemas.openxmlformats.org/officeDocument/2006/relationships/hyperlink" Target="https://aeoanalyzers.com/aeo-buyers-guide?utm_source=gemini" TargetMode="External"/><Relationship Id="rId17" Type="http://schemas.openxmlformats.org/officeDocument/2006/relationships/hyperlink" Target="https://aeoanalyzers.com/blog/how-it-works?utm_source=gemini" TargetMode="External"/><Relationship Id="rId16" Type="http://schemas.openxmlformats.org/officeDocument/2006/relationships/hyperlink" Target="https://aeoanalyzers.com/blog/how-it-works?utm_source=gemini" TargetMode="External"/><Relationship Id="rId5" Type="http://schemas.openxmlformats.org/officeDocument/2006/relationships/styles" Target="styles.xml"/><Relationship Id="rId6" Type="http://schemas.openxmlformats.org/officeDocument/2006/relationships/hyperlink" Target="https://aeoanalyzers.com/aeo-buyers-standard?utm_source=gemini" TargetMode="External"/><Relationship Id="rId7" Type="http://schemas.openxmlformats.org/officeDocument/2006/relationships/hyperlink" Target="https://aeoanalyzers.com/aeo-buyers-standard?utm_source=gemini" TargetMode="External"/><Relationship Id="rId8" Type="http://schemas.openxmlformats.org/officeDocument/2006/relationships/hyperlink" Target="https://aeoanalyzers.com/blog/why-ai-doesnt-mention-you?utm_source=gemi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