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BUYER GUIDE / LONG-FORM — image prompts</w:t>
      </w:r>
    </w:p>
    <w:p>
      <w:r>
        <w:t>Replaces the appendix in AEO_Analyzers_Buyers_Standard_LONG_Form_Series.docx. Six images: hero 1600x900 and OG card 1200x630 for each of the three long-form pieces.</w:t>
      </w:r>
    </w:p>
    <w:p>
      <w:r>
        <w:t>EVERY PROMPT BELOW IS COMPLETE AND STANDALONE. Copy one block, paste it, generate. Nothing needs to be assembled from other sections.</w:t>
      </w:r>
    </w:p>
    <w:p>
      <w:r>
        <w:t>What changed: the original appendix specified ink-teal with bright teal and cream, plus simple flat icons. Colours were sampled from the shipped asset aeoanalyzers-og-brand.png: background #000603, signal #68E66D bright GREEN not teal, type #FFFFFF, and no pictographic icons. Two further changes of substance: the cream SERIF headline is dropped because the brand headline face is a heavy geometric grotesque; and the vendor list that ran along the bottom of the Long 3 OG card is removed, because naming seven competitors inside a published image — undated, unsourced and uncorrectable — is a claim we cannot maintain, and a screenshotted card outlives the page it came from.</w:t>
      </w:r>
    </w:p>
    <w:p>
      <w:r>
        <w:br w:type="page"/>
      </w:r>
    </w:p>
    <w:p>
      <w:pPr>
        <w:pStyle w:val="Heading1"/>
      </w:pPr>
      <w:r>
        <w:t>Long 1 — Hero · 1600 × 900 landscape</w:t>
      </w:r>
    </w:p>
    <w:p>
      <w:r>
        <w:rPr>
          <w:i/>
        </w:rPr>
        <w:t>Complete prompt — copy everything below this line.</w:t>
      </w:r>
    </w:p>
    <w:p>
      <w:pPr>
        <w:spacing w:after="200"/>
        <w:ind w:left="216"/>
      </w:pPr>
      <w:r>
        <w:rPr>
          <w:rFonts w:ascii="Consolas" w:hAnsi="Consolas"/>
          <w:sz w:val="18"/>
        </w:rPr>
        <w:t>BRAND SYSTEM — AEO Analyzers. Follow exactly.</w:t>
        <w:br/>
        <w:br/>
        <w:t>PALETTE, exclusive. Background near-black #000603, with a subtle radial lift toward the</w:t>
        <w:br/>
        <w:t>centre no more than two stops lighter. Primary and dominant accent bright green #68E66D —</w:t>
        <w:br/>
        <w:t>the image must read as a green image at a glance. Supporting accents, used only where they</w:t>
        <w:br/>
        <w:t>carry meaning: amber #E8B23C for partial or tier-dependent states, clay #F2705C for absent</w:t>
        <w:br/>
        <w:t>or missing, neutral grey-teal #9DB2B7 for inert structure, grids and unlabelled shapes.</w:t>
        <w:br/>
        <w:t>All type pure white #FFFFFF, secondary type white at 70% opacity. NO BLUE AND NO TEAL</w:t>
        <w:br/>
        <w:t>ANYWHERE.</w:t>
        <w:br/>
        <w:br/>
        <w:t>TYPE. Headlines in a heavy geometric grotesque, tight tracking, sentence case. Never a</w:t>
        <w:br/>
        <w:t>serif. Labels and eyebrows in UPPERCASE with wide letter-spacing of about 0.18em, small,</w:t>
        <w:br/>
        <w:t>white.</w:t>
        <w:br/>
        <w:br/>
        <w:t>GRAPHIC LANGUAGE — use it, do not minimise it. Dimensional cards with soft shadow and a</w:t>
        <w:br/>
        <w:t>1px coloured edge. Outlined bars with partial fill and a visible numeric value. A circular</w:t>
        <w:br/>
        <w:t>score ring with a coloured arc and a large white numeral. Fragments of answer-transcript</w:t>
        <w:br/>
        <w:t>text set small and dim, suggesting the evidence behind a number. Thin connector lines.</w:t>
        <w:br/>
        <w:t>Crisp geometric grids. Detail and density are wanted; this is a reference graphic, not a</w:t>
        <w:br/>
        <w:t>minimal poster.</w:t>
        <w:br/>
        <w:br/>
        <w:t>DEPTH ALLOWED. Soft drop shadows, a gentle radial vignette, one plane sitting above</w:t>
        <w:br/>
        <w:t>another. NOT ALLOWED: neon glow, bevels, 3-D extrusion, lens flare, photography, stock</w:t>
        <w:br/>
        <w:t>imagery, gradients used as decoration.</w:t>
        <w:br/>
        <w:br/>
        <w:t>NEVER INCLUDE. Shields, padlocks, circuit boards, robot faces, brains, magnifying glasses,</w:t>
        <w:br/>
        <w:t>speedometers, podiums, trophies, stars, rating badges, medals, competitor logos, competitor</w:t>
        <w:br/>
        <w:t>names anywhere in the artwork, or any call-to-action button.</w:t>
        <w:br/>
        <w:br/>
        <w:t>REQUIRED FURNITURE. Eyebrow top-left in UPPERCASE letterspaced white. A thin green #68E66D</w:t>
        <w:br/>
        <w:t>hairline rule across the lower third. The words AEO ANALYZERS lower-left and</w:t>
        <w:br/>
        <w:t>AEOANALYZERS.COM lower-right, both UPPERCASE letterspaced white and small.</w:t>
        <w:br/>
        <w:br/>
        <w:t>TEXT DISCIPLINE. Every word rendered must be spelled exactly as written below. High</w:t>
        <w:br/>
        <w:t>contrast, readable at thumbnail size. Nothing decorative behind type.</w:t>
        <w:br/>
        <w:br/>
        <w:t>COMPOSITION — 1600 × 900 landscape</w:t>
        <w:br/>
        <w:br/>
        <w:t>A single AI answer enters from the left as a dimensional card carrying four lines of small</w:t>
        <w:br/>
        <w:t>dim transcript text, then passes through four sequential workstations labelled in UPPERCASE</w:t>
        <w:br/>
        <w:t>letterspaced white: MONITOR, DIAGNOSE, REMEDIATE, VERIFY — followed by a smaller ledger</w:t>
        <w:br/>
        <w:t>panel labelled RECEIPTS.</w:t>
        <w:br/>
        <w:br/>
        <w:t>THE ANSWER CARD VISIBLY CHANGES STATE at each station: first raw text; then one line</w:t>
        <w:br/>
        <w:t>highlighted clay #F2705C as the problem found; then a repair artifact shown as a small</w:t>
        <w:br/>
        <w:t>green-edged code-like block; then the same answer repeated with a green #68E66D check mark</w:t>
        <w:br/>
        <w:t>and a numeric value beside it.</w:t>
        <w:br/>
        <w:br/>
        <w:t>Each station is a dimensional card with a soft shadow and a 1px edge, joined by a thin</w:t>
        <w:br/>
        <w:t>green connector. The RECEIPTS ledger shows three stacked rows of dim transcript text with</w:t>
        <w:br/>
        <w:t>small white timestamps.</w:t>
        <w:br/>
        <w:br/>
        <w:t>Eyebrow top-left: AEO ANALYZERS · BUYER SERIES</w:t>
        <w:br/>
        <w:t>Headline: AEO software explained</w:t>
        <w:br/>
        <w:t>Sub-line in green: Monitoring is not diagnosis. Diagnosis is not proof.</w:t>
      </w:r>
    </w:p>
    <w:p>
      <w:r>
        <w:br w:type="page"/>
      </w:r>
    </w:p>
    <w:p>
      <w:pPr>
        <w:pStyle w:val="Heading1"/>
      </w:pPr>
      <w:r>
        <w:t>Long 1 — OG card · 1200 × 630 landscape</w:t>
      </w:r>
    </w:p>
    <w:p>
      <w:r>
        <w:rPr>
          <w:i/>
        </w:rPr>
        <w:t>Complete prompt — copy everything below this line.</w:t>
      </w:r>
    </w:p>
    <w:p>
      <w:pPr>
        <w:spacing w:after="200"/>
        <w:ind w:left="216"/>
      </w:pPr>
      <w:r>
        <w:rPr>
          <w:rFonts w:ascii="Consolas" w:hAnsi="Consolas"/>
          <w:sz w:val="18"/>
        </w:rPr>
        <w:t>BRAND SYSTEM — AEO Analyzers. Follow exactly.</w:t>
        <w:br/>
        <w:br/>
        <w:t>PALETTE, exclusive. Background near-black #000603, with a subtle radial lift toward the</w:t>
        <w:br/>
        <w:t>centre no more than two stops lighter. Primary and dominant accent bright green #68E66D —</w:t>
        <w:br/>
        <w:t>the image must read as a green image at a glance. Supporting accents, used only where they</w:t>
        <w:br/>
        <w:t>carry meaning: amber #E8B23C for partial or tier-dependent states, clay #F2705C for absent</w:t>
        <w:br/>
        <w:t>or missing, neutral grey-teal #9DB2B7 for inert structure, grids and unlabelled shapes.</w:t>
        <w:br/>
        <w:t>All type pure white #FFFFFF, secondary type white at 70% opacity. NO BLUE AND NO TEAL</w:t>
        <w:br/>
        <w:t>ANYWHERE.</w:t>
        <w:br/>
        <w:br/>
        <w:t>TYPE. Headlines in a heavy geometric grotesque, tight tracking, sentence case. Never a</w:t>
        <w:br/>
        <w:t>serif. Labels and eyebrows in UPPERCASE with wide letter-spacing of about 0.18em, small,</w:t>
        <w:br/>
        <w:t>white.</w:t>
        <w:br/>
        <w:br/>
        <w:t>GRAPHIC LANGUAGE — use it, do not minimise it. Dimensional cards with soft shadow and a</w:t>
        <w:br/>
        <w:t>1px coloured edge. Outlined bars with partial fill and a visible numeric value. A circular</w:t>
        <w:br/>
        <w:t>score ring with a coloured arc and a large white numeral. Fragments of answer-transcript</w:t>
        <w:br/>
        <w:t>text set small and dim, suggesting the evidence behind a number. Thin connector lines.</w:t>
        <w:br/>
        <w:t>Crisp geometric grids. Detail and density are wanted; this is a reference graphic, not a</w:t>
        <w:br/>
        <w:t>minimal poster.</w:t>
        <w:br/>
        <w:br/>
        <w:t>DEPTH ALLOWED. Soft drop shadows, a gentle radial vignette, one plane sitting above</w:t>
        <w:br/>
        <w:t>another. NOT ALLOWED: neon glow, bevels, 3-D extrusion, lens flare, photography, stock</w:t>
        <w:br/>
        <w:t>imagery, gradients used as decoration.</w:t>
        <w:br/>
        <w:br/>
        <w:t>NEVER INCLUDE. Shields, padlocks, circuit boards, robot faces, brains, magnifying glasses,</w:t>
        <w:br/>
        <w:t>speedometers, podiums, trophies, stars, rating badges, medals, competitor logos, competitor</w:t>
        <w:br/>
        <w:t>names anywhere in the artwork, or any call-to-action button.</w:t>
        <w:br/>
        <w:br/>
        <w:t>REQUIRED FURNITURE. Eyebrow top-left in UPPERCASE letterspaced white. A thin green #68E66D</w:t>
        <w:br/>
        <w:t>hairline rule across the lower third. The words AEO ANALYZERS lower-left and</w:t>
        <w:br/>
        <w:t>AEOANALYZERS.COM lower-right, both UPPERCASE letterspaced white and small.</w:t>
        <w:br/>
        <w:br/>
        <w:t>TEXT DISCIPLINE. Every word rendered must be spelled exactly as written below. High</w:t>
        <w:br/>
        <w:t>contrast, readable at thumbnail size. Nothing decorative behind type.</w:t>
        <w:br/>
        <w:br/>
        <w:t>COMPOSITION — 1200 × 630 landscape</w:t>
        <w:br/>
        <w:br/>
        <w:t>Left two-thirds: a very large white headline reading: Monitoring is not diagnosis.</w:t>
        <w:br/>
        <w:t>Second line in green reading: Diagnosis is not proof.</w:t>
        <w:br/>
        <w:br/>
        <w:t>Lower right: four connected dimensional boxes labelled in UPPERCASE white — OBSERVE,</w:t>
        <w:br/>
        <w:t>DIAGNOSE, FIX, VERIFY — the first two filled green #68E66D, the third part-filled amber</w:t>
        <w:br/>
        <w:t>#E8B23C, the fourth outlined neutral #9DB2B7, each with a small white numeric value. Two</w:t>
        <w:br/>
        <w:t>lines of dim transcript text behind them.</w:t>
        <w:br/>
        <w:br/>
        <w:t>Must be readable as a feed thumbnail at quarter size.</w:t>
      </w:r>
    </w:p>
    <w:p>
      <w:r>
        <w:br w:type="page"/>
      </w:r>
    </w:p>
    <w:p>
      <w:pPr>
        <w:pStyle w:val="Heading1"/>
      </w:pPr>
      <w:r>
        <w:t>Long 2 — Hero · 1600 × 900 landscape</w:t>
      </w:r>
    </w:p>
    <w:p>
      <w:r>
        <w:rPr>
          <w:i/>
        </w:rPr>
        <w:t>Complete prompt — copy everything below this line.</w:t>
      </w:r>
    </w:p>
    <w:p>
      <w:pPr>
        <w:spacing w:after="200"/>
        <w:ind w:left="216"/>
      </w:pPr>
      <w:r>
        <w:rPr>
          <w:rFonts w:ascii="Consolas" w:hAnsi="Consolas"/>
          <w:sz w:val="18"/>
        </w:rPr>
        <w:t>BRAND SYSTEM — AEO Analyzers. Follow exactly.</w:t>
        <w:br/>
        <w:br/>
        <w:t>PALETTE, exclusive. Background near-black #000603, with a subtle radial lift toward the</w:t>
        <w:br/>
        <w:t>centre no more than two stops lighter. Primary and dominant accent bright green #68E66D —</w:t>
        <w:br/>
        <w:t>the image must read as a green image at a glance. Supporting accents, used only where they</w:t>
        <w:br/>
        <w:t>carry meaning: amber #E8B23C for partial or tier-dependent states, clay #F2705C for absent</w:t>
        <w:br/>
        <w:t>or missing, neutral grey-teal #9DB2B7 for inert structure, grids and unlabelled shapes.</w:t>
        <w:br/>
        <w:t>All type pure white #FFFFFF, secondary type white at 70% opacity. NO BLUE AND NO TEAL</w:t>
        <w:br/>
        <w:t>ANYWHERE.</w:t>
        <w:br/>
        <w:br/>
        <w:t>TYPE. Headlines in a heavy geometric grotesque, tight tracking, sentence case. Never a</w:t>
        <w:br/>
        <w:t>serif. Labels and eyebrows in UPPERCASE with wide letter-spacing of about 0.18em, small,</w:t>
        <w:br/>
        <w:t>white.</w:t>
        <w:br/>
        <w:br/>
        <w:t>GRAPHIC LANGUAGE — use it, do not minimise it. Dimensional cards with soft shadow and a</w:t>
        <w:br/>
        <w:t>1px coloured edge. Outlined bars with partial fill and a visible numeric value. A circular</w:t>
        <w:br/>
        <w:t>score ring with a coloured arc and a large white numeral. Fragments of answer-transcript</w:t>
        <w:br/>
        <w:t>text set small and dim, suggesting the evidence behind a number. Thin connector lines.</w:t>
        <w:br/>
        <w:t>Crisp geometric grids. Detail and density are wanted; this is a reference graphic, not a</w:t>
        <w:br/>
        <w:t>minimal poster.</w:t>
        <w:br/>
        <w:br/>
        <w:t>DEPTH ALLOWED. Soft drop shadows, a gentle radial vignette, one plane sitting above</w:t>
        <w:br/>
        <w:t>another. NOT ALLOWED: neon glow, bevels, 3-D extrusion, lens flare, photography, stock</w:t>
        <w:br/>
        <w:t>imagery, gradients used as decoration.</w:t>
        <w:br/>
        <w:br/>
        <w:t>NEVER INCLUDE. Shields, padlocks, circuit boards, robot faces, brains, magnifying glasses,</w:t>
        <w:br/>
        <w:t>speedometers, podiums, trophies, stars, rating badges, medals, competitor logos, competitor</w:t>
        <w:br/>
        <w:t>names anywhere in the artwork, or any call-to-action button.</w:t>
        <w:br/>
        <w:br/>
        <w:t>REQUIRED FURNITURE. Eyebrow top-left in UPPERCASE letterspaced white. A thin green #68E66D</w:t>
        <w:br/>
        <w:t>hairline rule across the lower third. The words AEO ANALYZERS lower-left and</w:t>
        <w:br/>
        <w:t>AEOANALYZERS.COM lower-right, both UPPERCASE letterspaced white and small.</w:t>
        <w:br/>
        <w:br/>
        <w:t>TEXT DISCIPLINE. Every word rendered must be spelled exactly as written below. High</w:t>
        <w:br/>
        <w:t>contrast, readable at thumbnail size. Nothing decorative behind type.</w:t>
        <w:br/>
        <w:br/>
        <w:t>COMPOSITION — 1600 × 900 landscape</w:t>
        <w:br/>
        <w:br/>
        <w:t>Seven evenly spaced gateway panels form an evaluation path across the frame. Each is a</w:t>
        <w:br/>
        <w:t>dimensional card with a soft shadow and a 1px green edge, partially filled green #68E66D to</w:t>
        <w:br/>
        <w:t>different heights. Labels exactly, UPPERCASE letterspaced white beneath each: OBSERVE,</w:t>
        <w:br/>
        <w:t>DIAGNOSE, REMEDIATE, VERIFY, RECEIPTS, SCALE, ECONOMICS.</w:t>
        <w:br/>
        <w:br/>
        <w:t>THE FIRST FIVE sit under a thin bracket labelled FUNCTIONAL REQUIREMENTS; THE LAST TWO</w:t>
        <w:br/>
        <w:t>under a bracket labelled PROCUREMENT REQUIREMENTS. Two groups, one path. A single thin</w:t>
        <w:br/>
        <w:t>green line passes through all seven at the same level.</w:t>
        <w:br/>
        <w:br/>
        <w:t>Behind them, faint neutral #9DB2B7 grid lines receding. In front, one card floating</w:t>
        <w:br/>
        <w:t>slightly proud showing an outlined bar, a white percentage and a line of dim transcript</w:t>
        <w:br/>
        <w:t>text — a requirement with its receipt attached.</w:t>
        <w:br/>
        <w:br/>
        <w:t>Eyebrow top-left: AEO ANALYZERS · PURCHASING STANDARD</w:t>
        <w:br/>
        <w:t>Title, top left, heavy white grotesque: The AEO Buyer's Standard</w:t>
        <w:br/>
        <w:br/>
        <w:t>No vendor logos. No ranking symbols.</w:t>
      </w:r>
    </w:p>
    <w:p>
      <w:r>
        <w:br w:type="page"/>
      </w:r>
    </w:p>
    <w:p>
      <w:pPr>
        <w:pStyle w:val="Heading1"/>
      </w:pPr>
      <w:r>
        <w:t>Long 2 — OG card · 1200 × 630 landscape</w:t>
      </w:r>
    </w:p>
    <w:p>
      <w:r>
        <w:rPr>
          <w:i/>
        </w:rPr>
        <w:t>Complete prompt — copy everything below this line.</w:t>
      </w:r>
    </w:p>
    <w:p>
      <w:pPr>
        <w:spacing w:after="200"/>
        <w:ind w:left="216"/>
      </w:pPr>
      <w:r>
        <w:rPr>
          <w:rFonts w:ascii="Consolas" w:hAnsi="Consolas"/>
          <w:sz w:val="18"/>
        </w:rPr>
        <w:t>BRAND SYSTEM — AEO Analyzers. Follow exactly.</w:t>
        <w:br/>
        <w:br/>
        <w:t>PALETTE, exclusive. Background near-black #000603, with a subtle radial lift toward the</w:t>
        <w:br/>
        <w:t>centre no more than two stops lighter. Primary and dominant accent bright green #68E66D —</w:t>
        <w:br/>
        <w:t>the image must read as a green image at a glance. Supporting accents, used only where they</w:t>
        <w:br/>
        <w:t>carry meaning: amber #E8B23C for partial or tier-dependent states, clay #F2705C for absent</w:t>
        <w:br/>
        <w:t>or missing, neutral grey-teal #9DB2B7 for inert structure, grids and unlabelled shapes.</w:t>
        <w:br/>
        <w:t>All type pure white #FFFFFF, secondary type white at 70% opacity. NO BLUE AND NO TEAL</w:t>
        <w:br/>
        <w:t>ANYWHERE.</w:t>
        <w:br/>
        <w:br/>
        <w:t>TYPE. Headlines in a heavy geometric grotesque, tight tracking, sentence case. Never a</w:t>
        <w:br/>
        <w:t>serif. Labels and eyebrows in UPPERCASE with wide letter-spacing of about 0.18em, small,</w:t>
        <w:br/>
        <w:t>white.</w:t>
        <w:br/>
        <w:br/>
        <w:t>GRAPHIC LANGUAGE — use it, do not minimise it. Dimensional cards with soft shadow and a</w:t>
        <w:br/>
        <w:t>1px coloured edge. Outlined bars with partial fill and a visible numeric value. A circular</w:t>
        <w:br/>
        <w:t>score ring with a coloured arc and a large white numeral. Fragments of answer-transcript</w:t>
        <w:br/>
        <w:t>text set small and dim, suggesting the evidence behind a number. Thin connector lines.</w:t>
        <w:br/>
        <w:t>Crisp geometric grids. Detail and density are wanted; this is a reference graphic, not a</w:t>
        <w:br/>
        <w:t>minimal poster.</w:t>
        <w:br/>
        <w:br/>
        <w:t>DEPTH ALLOWED. Soft drop shadows, a gentle radial vignette, one plane sitting above</w:t>
        <w:br/>
        <w:t>another. NOT ALLOWED: neon glow, bevels, 3-D extrusion, lens flare, photography, stock</w:t>
        <w:br/>
        <w:t>imagery, gradients used as decoration.</w:t>
        <w:br/>
        <w:br/>
        <w:t>NEVER INCLUDE. Shields, padlocks, circuit boards, robot faces, brains, magnifying glasses,</w:t>
        <w:br/>
        <w:t>speedometers, podiums, trophies, stars, rating badges, medals, competitor logos, competitor</w:t>
        <w:br/>
        <w:t>names anywhere in the artwork, or any call-to-action button.</w:t>
        <w:br/>
        <w:br/>
        <w:t>REQUIRED FURNITURE. Eyebrow top-left in UPPERCASE letterspaced white. A thin green #68E66D</w:t>
        <w:br/>
        <w:t>hairline rule across the lower third. The words AEO ANALYZERS lower-left and</w:t>
        <w:br/>
        <w:t>AEOANALYZERS.COM lower-right, both UPPERCASE letterspaced white and small.</w:t>
        <w:br/>
        <w:br/>
        <w:t>TEXT DISCIPLINE. Every word rendered must be spelled exactly as written below. High</w:t>
        <w:br/>
        <w:t>contrast, readable at thumbnail size. Nothing decorative behind type.</w:t>
        <w:br/>
        <w:br/>
        <w:t>COMPOSITION — 1200 × 630 landscape</w:t>
        <w:br/>
        <w:br/>
        <w:t>A huge white headline reading: The AEO Buyer's Standard</w:t>
        <w:br/>
        <w:t>Beneath it a green sub-line reading: 7 requirements serious buyers should use before</w:t>
        <w:br/>
        <w:t>purchasing AEO software.</w:t>
        <w:br/>
        <w:br/>
        <w:t>Along the bottom, seven small gates with abbreviated UPPERCASE white labels, outlined in</w:t>
        <w:br/>
        <w:t>neutral #9DB2B7 and UNFILLED — a standard is not a scorecard. Give them depth with soft</w:t>
        <w:br/>
        <w:t>shadows and a fine grid behind.</w:t>
        <w:br/>
        <w:br/>
        <w:t>Set in the lower right, a small pull-quote in green reading: AEO metrics should have</w:t>
        <w:br/>
        <w:t>receipts.</w:t>
        <w:br/>
        <w:br/>
        <w:t>Must be extremely readable as a feed thumbnail at quarter size.</w:t>
      </w:r>
    </w:p>
    <w:p>
      <w:r>
        <w:br w:type="page"/>
      </w:r>
    </w:p>
    <w:p>
      <w:pPr>
        <w:pStyle w:val="Heading1"/>
      </w:pPr>
      <w:r>
        <w:t>Long 3 — Hero · 1600 × 900 landscape</w:t>
      </w:r>
    </w:p>
    <w:p>
      <w:r>
        <w:rPr>
          <w:i/>
        </w:rPr>
        <w:t>Complete prompt — copy everything below this line.</w:t>
      </w:r>
    </w:p>
    <w:p>
      <w:pPr>
        <w:spacing w:after="200"/>
        <w:ind w:left="216"/>
      </w:pPr>
      <w:r>
        <w:rPr>
          <w:rFonts w:ascii="Consolas" w:hAnsi="Consolas"/>
          <w:sz w:val="18"/>
        </w:rPr>
        <w:t>BRAND SYSTEM — AEO Analyzers. Follow exactly.</w:t>
        <w:br/>
        <w:br/>
        <w:t>PALETTE, exclusive. Background near-black #000603, with a subtle radial lift toward the</w:t>
        <w:br/>
        <w:t>centre no more than two stops lighter. Primary and dominant accent bright green #68E66D —</w:t>
        <w:br/>
        <w:t>the image must read as a green image at a glance. Supporting accents, used only where they</w:t>
        <w:br/>
        <w:t>carry meaning: amber #E8B23C for partial or tier-dependent states, clay #F2705C for absent</w:t>
        <w:br/>
        <w:t>or missing, neutral grey-teal #9DB2B7 for inert structure, grids and unlabelled shapes.</w:t>
        <w:br/>
        <w:t>All type pure white #FFFFFF, secondary type white at 70% opacity. NO BLUE AND NO TEAL</w:t>
        <w:br/>
        <w:t>ANYWHERE.</w:t>
        <w:br/>
        <w:br/>
        <w:t>TYPE. Headlines in a heavy geometric grotesque, tight tracking, sentence case. Never a</w:t>
        <w:br/>
        <w:t>serif. Labels and eyebrows in UPPERCASE with wide letter-spacing of about 0.18em, small,</w:t>
        <w:br/>
        <w:t>white.</w:t>
        <w:br/>
        <w:br/>
        <w:t>GRAPHIC LANGUAGE — use it, do not minimise it. Dimensional cards with soft shadow and a</w:t>
        <w:br/>
        <w:t>1px coloured edge. Outlined bars with partial fill and a visible numeric value. A circular</w:t>
        <w:br/>
        <w:t>score ring with a coloured arc and a large white numeral. Fragments of answer-transcript</w:t>
        <w:br/>
        <w:t>text set small and dim, suggesting the evidence behind a number. Thin connector lines.</w:t>
        <w:br/>
        <w:t>Crisp geometric grids. Detail and density are wanted; this is a reference graphic, not a</w:t>
        <w:br/>
        <w:t>minimal poster.</w:t>
        <w:br/>
        <w:br/>
        <w:t>DEPTH ALLOWED. Soft drop shadows, a gentle radial vignette, one plane sitting above</w:t>
        <w:br/>
        <w:t>another. NOT ALLOWED: neon glow, bevels, 3-D extrusion, lens flare, photography, stock</w:t>
        <w:br/>
        <w:t>imagery, gradients used as decoration.</w:t>
        <w:br/>
        <w:br/>
        <w:t>NEVER INCLUDE. Shields, padlocks, circuit boards, robot faces, brains, magnifying glasses,</w:t>
        <w:br/>
        <w:t>speedometers, podiums, trophies, stars, rating badges, medals, competitor logos, competitor</w:t>
        <w:br/>
        <w:t>names anywhere in the artwork, or any call-to-action button.</w:t>
        <w:br/>
        <w:br/>
        <w:t>REQUIRED FURNITURE. Eyebrow top-left in UPPERCASE letterspaced white. A thin green #68E66D</w:t>
        <w:br/>
        <w:t>hairline rule across the lower third. The words AEO ANALYZERS lower-left and</w:t>
        <w:br/>
        <w:t>AEOANALYZERS.COM lower-right, both UPPERCASE letterspaced white and small.</w:t>
        <w:br/>
        <w:br/>
        <w:t>TEXT DISCIPLINE. Every word rendered must be spelled exactly as written below. High</w:t>
        <w:br/>
        <w:t>contrast, readable at thumbnail size. Nothing decorative behind type.</w:t>
        <w:br/>
        <w:br/>
        <w:t>COMPOSITION — 1600 × 900 landscape</w:t>
        <w:br/>
        <w:br/>
        <w:t>Eight identical unlabelled software cards outlined in neutral #9DB2B7, arranged loosely and</w:t>
        <w:br/>
        <w:t>DELIBERATELY EQUAL — no ordering, no highlight, nothing raised among them.</w:t>
        <w:br/>
        <w:br/>
        <w:t>They flow toward a central seven-part framework band labelled in UPPERCASE letterspaced</w:t>
        <w:br/>
        <w:t>white: THE AEO BUYER'S STANDARD. Only this band has presence — a dimensional card with a</w:t>
        <w:br/>
        <w:t>soft shadow, a 1px green edge and a fine internal grid.</w:t>
        <w:br/>
        <w:br/>
        <w:t>From it, six thin green lines branch to six UPPERCASE white destinations:</w:t>
        <w:br/>
        <w:t>ENTERPRISE INTELLIGENCE · FOCUSED ANALYTICS · BROAD MONITORING · AGENT EXPERIENCE ·</w:t>
        <w:br/>
        <w:t>SEO + GEO · DIAGNOSE, FIX, PROVE</w:t>
        <w:br/>
        <w:br/>
        <w:t>Eyebrow top-left: AEO ANALYZERS · CATEGORY REFERENCE</w:t>
        <w:br/>
        <w:t>Headline: Best AEO tools &amp; software in 2026</w:t>
        <w:br/>
        <w:t>Sub-line in green: Compare the operating model before you compare the feature count.</w:t>
        <w:br/>
        <w:br/>
        <w:t>NO winner mark, stars, podium, medals or vendor logos.</w:t>
      </w:r>
    </w:p>
    <w:p>
      <w:r>
        <w:br w:type="page"/>
      </w:r>
    </w:p>
    <w:p>
      <w:pPr>
        <w:pStyle w:val="Heading1"/>
      </w:pPr>
      <w:r>
        <w:t>Long 3 — OG card · 1200 × 630 landscape</w:t>
      </w:r>
    </w:p>
    <w:p>
      <w:r>
        <w:rPr>
          <w:i/>
        </w:rPr>
        <w:t>Complete prompt — copy everything below this line.</w:t>
      </w:r>
    </w:p>
    <w:p>
      <w:pPr>
        <w:spacing w:after="200"/>
        <w:ind w:left="216"/>
      </w:pPr>
      <w:r>
        <w:rPr>
          <w:rFonts w:ascii="Consolas" w:hAnsi="Consolas"/>
          <w:sz w:val="18"/>
        </w:rPr>
        <w:t>BRAND SYSTEM — AEO Analyzers. Follow exactly.</w:t>
        <w:br/>
        <w:br/>
        <w:t>PALETTE, exclusive. Background near-black #000603, with a subtle radial lift toward the</w:t>
        <w:br/>
        <w:t>centre no more than two stops lighter. Primary and dominant accent bright green #68E66D —</w:t>
        <w:br/>
        <w:t>the image must read as a green image at a glance. Supporting accents, used only where they</w:t>
        <w:br/>
        <w:t>carry meaning: amber #E8B23C for partial or tier-dependent states, clay #F2705C for absent</w:t>
        <w:br/>
        <w:t>or missing, neutral grey-teal #9DB2B7 for inert structure, grids and unlabelled shapes.</w:t>
        <w:br/>
        <w:t>All type pure white #FFFFFF, secondary type white at 70% opacity. NO BLUE AND NO TEAL</w:t>
        <w:br/>
        <w:t>ANYWHERE.</w:t>
        <w:br/>
        <w:br/>
        <w:t>TYPE. Headlines in a heavy geometric grotesque, tight tracking, sentence case. Never a</w:t>
        <w:br/>
        <w:t>serif. Labels and eyebrows in UPPERCASE with wide letter-spacing of about 0.18em, small,</w:t>
        <w:br/>
        <w:t>white.</w:t>
        <w:br/>
        <w:br/>
        <w:t>GRAPHIC LANGUAGE — use it, do not minimise it. Dimensional cards with soft shadow and a</w:t>
        <w:br/>
        <w:t>1px coloured edge. Outlined bars with partial fill and a visible numeric value. A circular</w:t>
        <w:br/>
        <w:t>score ring with a coloured arc and a large white numeral. Fragments of answer-transcript</w:t>
        <w:br/>
        <w:t>text set small and dim, suggesting the evidence behind a number. Thin connector lines.</w:t>
        <w:br/>
        <w:t>Crisp geometric grids. Detail and density are wanted; this is a reference graphic, not a</w:t>
        <w:br/>
        <w:t>minimal poster.</w:t>
        <w:br/>
        <w:br/>
        <w:t>DEPTH ALLOWED. Soft drop shadows, a gentle radial vignette, one plane sitting above</w:t>
        <w:br/>
        <w:t>another. NOT ALLOWED: neon glow, bevels, 3-D extrusion, lens flare, photography, stock</w:t>
        <w:br/>
        <w:t>imagery, gradients used as decoration.</w:t>
        <w:br/>
        <w:br/>
        <w:t>NEVER INCLUDE. Shields, padlocks, circuit boards, robot faces, brains, magnifying glasses,</w:t>
        <w:br/>
        <w:t>speedometers, podiums, trophies, stars, rating badges, medals, competitor logos, competitor</w:t>
        <w:br/>
        <w:t>names anywhere in the artwork, or any call-to-action button.</w:t>
        <w:br/>
        <w:br/>
        <w:t>REQUIRED FURNITURE. Eyebrow top-left in UPPERCASE letterspaced white. A thin green #68E66D</w:t>
        <w:br/>
        <w:t>hairline rule across the lower third. The words AEO ANALYZERS lower-left and</w:t>
        <w:br/>
        <w:t>AEOANALYZERS.COM lower-right, both UPPERCASE letterspaced white and small.</w:t>
        <w:br/>
        <w:br/>
        <w:t>TEXT DISCIPLINE. Every word rendered must be spelled exactly as written below. High</w:t>
        <w:br/>
        <w:t>contrast, readable at thumbnail size. Nothing decorative behind type.</w:t>
        <w:br/>
        <w:br/>
        <w:t>COMPOSITION — 1200 × 630 landscape</w:t>
        <w:br/>
        <w:br/>
        <w:t>A large white headline on the left reading: Best AEO tools &amp; software in 2026</w:t>
        <w:br/>
        <w:t>Beneath it a green sub-line reading: What to compare before you buy.</w:t>
        <w:br/>
        <w:br/>
        <w:t>Right side: the seven Buyer's Standard labels as a simple checklist of short bars outlined</w:t>
        <w:br/>
        <w:t>in neutral #9DB2B7, ALL UNFILLED AND EQUAL.</w:t>
        <w:br/>
        <w:br/>
        <w:t>NO VENDOR NAMES ANYWHERE IN THE ARTWORK. No logos, no rankings, no stars, no winner badges.</w:t>
        <w:br/>
        <w:t>Must be readable as a feed thumbnail at quarter size.</w:t>
      </w:r>
    </w:p>
    <w:p>
      <w:r>
        <w:br w:type="page"/>
      </w:r>
    </w:p>
    <w:p>
      <w:pPr>
        <w:pStyle w:val="Heading1"/>
      </w:pPr>
      <w:r>
        <w:t>Production notes</w:t>
      </w:r>
    </w:p>
    <w:p>
      <w:r>
        <w:t>Proof every rendered word. Generators mangle text. If a headline comes back with a typo, keep the illustration and set the type yourself — do not re-roll and hope.</w:t>
      </w:r>
    </w:p>
    <w:p>
      <w:r>
        <w:t>Export opaque RGB with no alpha channel. A PNG carrying transparency renders black-on-black in some feeds. Inspect the channel; do not judge by eye.</w:t>
      </w:r>
    </w:p>
    <w:p>
      <w:r>
        <w:t>Never upscale. Generate at or above final size and downscale only. JPEG quality 95 at 4:4:4 chroma, or PNG-24 for flat vector work.</w:t>
      </w:r>
    </w:p>
    <w:p>
      <w:r>
        <w:t>Check every OG card at quarter size before publishing. If the sub-line is unreadable as a feed thumbnail, the card has failed however good it looks at full size.</w:t>
      </w:r>
    </w:p>
    <w:p>
      <w:r>
        <w:t>Do not tint any colour toward the background to soften it. Measured contrast on #000603: white 20.4:1, green #68E66D 12.8:1, amber #E8B23C 10.6:1, clay #F2705C 7.1:1, neutral #9DB2B7 9.2:1. Every one clears WCAG AAA and each is at its value for a reason.</w:t>
      </w:r>
    </w:p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