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APP THAT SHOWS ITS WORK — 5-Part Series Bible + Drafts</w:t>
      </w:r>
    </w:p>
    <w:p>
      <w:r>
        <w:rPr>
          <w:b/>
        </w:rPr>
        <w:t>AI Stock Assist re-launch series · Jul 9, 2026 · claims-checked · cut-and-paste ready</w:t>
      </w:r>
    </w:p>
    <w:p>
      <w:pPr>
        <w:pStyle w:val="Heading1"/>
      </w:pPr>
      <w:r>
        <w:t>THE ARC (why these five, in this order)</w:t>
      </w:r>
    </w:p>
    <w:p>
      <w:r>
        <w:rPr>
          <w:b w:val="0"/>
        </w:rPr>
        <w:t>The relaunch announcement makes five promises. Each post redeems exactly one, with receipts:</w:t>
      </w:r>
    </w:p>
    <w:p>
      <w:r>
        <w:rPr>
          <w:b w:val="0"/>
        </w:rPr>
        <w:t>• Relaunch (anchor): "We checked our own math." Names all five problems and the standard.</w:t>
      </w:r>
    </w:p>
    <w:p>
      <w:r>
        <w:rPr>
          <w:b w:val="0"/>
        </w:rPr>
        <w:t>• Post 1 — One Card, One Clock: the promise that every number is dated and in one currency. (The NVO story, told properly.)</w:t>
      </w:r>
    </w:p>
    <w:p>
      <w:r>
        <w:rPr>
          <w:b w:val="0"/>
        </w:rPr>
        <w:t>• Post 2 — Always an Answer: the promise that missing data is never silence and never a bluff. (The morning the blue chips went dark.)</w:t>
      </w:r>
    </w:p>
    <w:p>
      <w:r>
        <w:rPr>
          <w:b w:val="0"/>
        </w:rPr>
        <w:t>• Post 3 — The Bridge: the promise that the card explains its own harshest signal. (The AI-capex era problem.)</w:t>
      </w:r>
    </w:p>
    <w:p>
      <w:r>
        <w:rPr>
          <w:b w:val="0"/>
        </w:rPr>
        <w:t>• Post 4 — Two Lenses, One Stock: the promise that disagreement is information. (Compare-mode launch post.)</w:t>
      </w:r>
    </w:p>
    <w:p>
      <w:r>
        <w:rPr>
          <w:b w:val="0"/>
        </w:rPr>
        <w:t>• Post 5 — Graded, Not Gated: the promise that scoring is fair AND provable. (The marathon post; scoring-provenance receipts.)</w:t>
      </w:r>
    </w:p>
    <w:p>
      <w:r>
        <w:rPr>
          <w:b w:val="0"/>
        </w:rPr>
        <w:t>Recurring close on every post: "The card does the arithmetic; you make the decision." Every post ends with a one-line tease of the next. Voice = first-person builder (same as the relaunch), NOT the kitchen-table cast (that voice belongs to the Season episodes).</w:t>
      </w:r>
    </w:p>
    <w:p>
      <w:pPr>
        <w:pStyle w:val="Heading1"/>
      </w:pPr>
      <w:r>
        <w:t>CADENCE</w:t>
      </w:r>
    </w:p>
    <w:p>
      <w:r>
        <w:rPr>
          <w:b w:val="0"/>
        </w:rPr>
        <w:t>Day 1: Relaunch anchor (all channels). Then weekly, same weekday morning: Post 1, Post 2, Post 3.</w:t>
      </w:r>
    </w:p>
    <w:p>
      <w:r>
        <w:rPr>
          <w:b w:val="0"/>
        </w:rPr>
        <w:t>Post 5 is gated on proximity-scoring activation (flag on + gq-v1.1 stamping live + a few days of near-miss lines in production). Post 4 is gated on compare mode shipping. PUBLISH IN GATE ORDER, not number order — if proximity activates before compare mode ships (likely), run Post 5 in the weekly slot after Post 3 and let Post 4 ride the compare-mode ship week as its launch post. Each is written to stand alone.</w:t>
      </w:r>
    </w:p>
    <w:p>
      <w:pPr>
        <w:pStyle w:val="Heading1"/>
      </w:pPr>
      <w:r>
        <w:t>POST 1 — One Card, One Clock  🟢 READY (gate open)</w:t>
      </w:r>
    </w:p>
    <w:p>
      <w:r>
        <w:rPr>
          <w:b/>
        </w:rPr>
        <w:t>TITLE: One Card, One Clock</w:t>
      </w:r>
    </w:p>
    <w:p>
      <w:r>
        <w:rPr>
          <w:b/>
        </w:rPr>
        <w:t>SUBTITLE: How mixed dates and mixed currencies quietly manufacture bargains — and the two stamps that stop it.</w:t>
      </w:r>
    </w:p>
    <w:p>
      <w:r>
        <w:rPr>
          <w:b w:val="0"/>
        </w:rPr>
      </w:r>
    </w:p>
    <w:p>
      <w:r>
        <w:rPr>
          <w:b w:val="0"/>
        </w:rPr>
        <w:t>Here's a stock tip that isn't one: Novo Nordisk, the Danish pharmaceutical company, briefly looked like the cheapest large pharma company in the world. Roughly six times cheaper than its peers on revenue. The catch: it wasn't. Our own product made it look that way.</w:t>
      </w:r>
    </w:p>
    <w:p>
      <w:r>
        <w:rPr>
          <w:b w:val="0"/>
        </w:rPr>
        <w:t>Nothing was hacked. No one typed a wrong number. The data feed delivered Novo's figures in Danish kroner — about 309 billion of them — and our pipeline displayed that number with a dollar sign in front of it. Kroner are worth about 15 cents. Every ratio built on that revenue figure was wrong by the same factor, and every one of them looked perfectly precise.</w:t>
      </w:r>
    </w:p>
    <w:p>
      <w:r>
        <w:rPr>
          <w:b w:val="0"/>
        </w:rPr>
        <w:t>That's the uncomfortable thing about data corruption in financial tools: it doesn't look like corruption. It looks like a bargain.</w:t>
      </w:r>
    </w:p>
    <w:p>
      <w:pPr>
        <w:pStyle w:val="Heading2"/>
      </w:pPr>
      <w:r>
        <w:t>The two ways a card lies by accident</w:t>
      </w:r>
    </w:p>
    <w:p>
      <w:r>
        <w:rPr>
          <w:b w:val="0"/>
        </w:rPr>
        <w:t>Currency mixing is the first. A foreign company's financials arrive in its home currency; its stock price arrives in dollars. Divide one by the other without converting and you get a number that has the right shape and the wrong magnitude. The error compounds silently — price-to-sales, price-to-cash-flow, enterprise value, all confidently wrong together.</w:t>
      </w:r>
    </w:p>
    <w:p>
      <w:r>
        <w:rPr>
          <w:b w:val="0"/>
        </w:rPr>
        <w:t>Period mixing is the second, and it's sneakier. Pull revenue from last fiscal year, profit from the trailing twelve months, and share count from last quarter, and every ratio you compute crosses time periods — a margin computed from a numerator and denominator that never coexisted. The result isn't wrong by a factor of six; it's wrong by a little, unpredictably, in whichever direction the periods drifted. You can't even correct for it, because you can't see it.</w:t>
      </w:r>
    </w:p>
    <w:p>
      <w:pPr>
        <w:pStyle w:val="Heading2"/>
      </w:pPr>
      <w:r>
        <w:t>The stamps</w:t>
      </w:r>
    </w:p>
    <w:p>
      <w:r>
        <w:rPr>
          <w:b w:val="0"/>
        </w:rPr>
        <w:t>Every AI Stock Assist card now carries two lines that most tools don't show you. "Data as of" — one date, one filing period, and every fundamental on the card comes from it. And for foreign issuers, a currency footnote: the conversion rate used and the date it was pulled, printed where you can check it. Novo's card today reads about $47 billion in revenue, with the kroner conversion shown at the bottom.</w:t>
      </w:r>
    </w:p>
    <w:p>
      <w:r>
        <w:rPr>
          <w:b w:val="0"/>
        </w:rPr>
        <w:t>Behind the stamps sits an enforcement layer: before a card renders, the system recomputes the displayed ratios from the displayed figures. If the pieces of the story don't reconcile — if the margin shown doesn't equal the profit shown divided by the revenue shown — the card doesn't render. A card that disagrees with itself is worse than no card.</w:t>
      </w:r>
    </w:p>
    <w:p>
      <w:r>
        <w:rPr>
          <w:b w:val="0"/>
        </w:rPr>
        <w:t>And we kept the broken Novo data. It lives in our test suite as a canary: every future change to the scoring engine must still catch it, or the change doesn't ship.</w:t>
      </w:r>
    </w:p>
    <w:p>
      <w:pPr>
        <w:pStyle w:val="Heading2"/>
      </w:pPr>
      <w:r>
        <w:t>What to do with this (in any tool, not just ours)</w:t>
      </w:r>
    </w:p>
    <w:p>
      <w:r>
        <w:rPr>
          <w:b w:val="0"/>
        </w:rPr>
        <w:t>When a foreign stock looks impossibly cheap, check the currency before you check your buying power. When a ratio looks too precise, ask what period each half came from. And prefer tools that print their dates and conversions where you can see them — not because the tools that don't are dishonest, but because the ones that do have made themselves checkable.</w:t>
      </w:r>
    </w:p>
    <w:p>
      <w:r>
        <w:rPr>
          <w:b w:val="0"/>
        </w:rPr>
        <w:t>The card does the arithmetic; you make the decision.</w:t>
      </w:r>
    </w:p>
    <w:p>
      <w:r>
        <w:rPr>
          <w:b w:val="0"/>
        </w:rPr>
        <w:t>Next week: what happens when the data doesn't arrive at all — and why "no answer" was the wrong answer.</w:t>
      </w:r>
    </w:p>
    <w:p>
      <w:r>
        <w:rPr>
          <w:b w:val="0"/>
        </w:rPr>
      </w:r>
    </w:p>
    <w:p>
      <w:r>
        <w:rPr>
          <w:b/>
        </w:rPr>
        <w:t>SCREENSHOTS: (1) NVO card — FX footnote + revenue ~$50B; (2) any card's "Data as of" stamp close-up. Fresh on publish day.</w:t>
      </w:r>
    </w:p>
    <w:p>
      <w:r>
        <w:rPr>
          <w:b/>
        </w:rPr>
        <w:t>LINKEDIN SNIPPET: A stock once looked 6x cheaper than reality in our own product — kroner displayed as dollars. Nobody typed a wrong number; a pipeline made an assumption. New post: how mixed currencies and mixed reporting periods quietly manufacture bargains, and the two stamps that stop it. (link in first comment)</w:t>
      </w:r>
    </w:p>
    <w:p>
      <w:r>
        <w:rPr>
          <w:b/>
        </w:rPr>
        <w:t>X: The most dangerous data error in finance doesn't look like an error. It looks like a bargain. One Card, One Clock — new post.</w:t>
      </w:r>
    </w:p>
    <w:p>
      <w:pPr>
        <w:pStyle w:val="Heading1"/>
      </w:pPr>
      <w:r>
        <w:t>POST 2 — Always an Answer  🟢 READY (gate open)</w:t>
      </w:r>
    </w:p>
    <w:p>
      <w:r>
        <w:rPr>
          <w:b/>
        </w:rPr>
        <w:t>TITLE: Always an Answer</w:t>
      </w:r>
    </w:p>
    <w:p>
      <w:r>
        <w:rPr>
          <w:b/>
        </w:rPr>
        <w:t>SUBTITLE: Missing data is never bad data — and it's never silence either.</w:t>
      </w:r>
    </w:p>
    <w:p>
      <w:r>
        <w:rPr>
          <w:b w:val="0"/>
        </w:rPr>
      </w:r>
    </w:p>
    <w:p>
      <w:r>
        <w:rPr>
          <w:b w:val="0"/>
        </w:rPr>
        <w:t>One morning in July, ExxonMobil, Chevron, and Merck all became unratable. Not risky — unratable. Our product looked at ten of the most heavily analyzed companies on earth and said NOT RATED to most of them, with no further explanation.</w:t>
      </w:r>
    </w:p>
    <w:p>
      <w:r>
        <w:rPr>
          <w:b w:val="0"/>
        </w:rPr>
        <w:t>The companies were fine. Our data vendor was rate-limiting us, fields were arriving empty, and our system did what many analytical systems do with missing inputs: it refused to answer. Which sounds prudent — until you're the user who paid for an analysis and received a shrug.</w:t>
      </w:r>
    </w:p>
    <w:p>
      <w:pPr>
        <w:pStyle w:val="Heading2"/>
      </w:pPr>
      <w:r>
        <w:t>The two wrong responses to missing data</w:t>
      </w:r>
    </w:p>
    <w:p>
      <w:r>
        <w:rPr>
          <w:b w:val="0"/>
        </w:rPr>
        <w:t>The first wrong response is the one we were doing: silence. Treat any gap as disqualifying and say nothing. It feels rigorous, but it isn't — it punishes a stock for our data vendor's bad afternoon, and it tells the user nothing they can act on.</w:t>
      </w:r>
    </w:p>
    <w:p>
      <w:r>
        <w:rPr>
          <w:b w:val="0"/>
        </w:rPr>
        <w:t>The second wrong response is worse: bluffing. Fill the gap with a zero or a guess and score as if nothing happened. A missing debt figure becomes "no debt." A missing valuation ratio reads as "free." The verdict comes out confident and quietly built on holes.</w:t>
      </w:r>
    </w:p>
    <w:p>
      <w:pPr>
        <w:pStyle w:val="Heading2"/>
      </w:pPr>
      <w:r>
        <w:t>What the card does now</w:t>
      </w:r>
    </w:p>
    <w:p>
      <w:r>
        <w:rPr>
          <w:b w:val="0"/>
        </w:rPr>
        <w:t>Score what verified. If four of six checks have verified data, the framework scores those four and scales the result honestly — a stock isn't penalized for the two checks that couldn't run, and it isn't credited for them either.</w:t>
      </w:r>
    </w:p>
    <w:p>
      <w:r>
        <w:rPr>
          <w:b w:val="0"/>
        </w:rPr>
        <w:t>Name every gap. The card says exactly which inputs were missing and why: "ROE: unavailable from the data source. Balance sheet: fetch failed." Not a footnote — on the card, above the verdict.</w:t>
      </w:r>
    </w:p>
    <w:p>
      <w:r>
        <w:rPr>
          <w:b w:val="0"/>
        </w:rPr>
        <w:t>Lower the stated confidence. A verdict on four checks says so, and says it louder: RATED — WITH CAVEATS, confidence LOW. You always know how much weight the verdict can bear.</w:t>
      </w:r>
    </w:p>
    <w:p>
      <w:r>
        <w:rPr>
          <w:b w:val="0"/>
        </w:rPr>
        <w:t>NOT RATED still exists — reserved for the rare case we can't trust a stock's identity or currency at all: figures that contradict each other, conversions that won't reconcile. Missing data is never treated as bad data; unverifiable data is never scored. Those are different failures and they get different responses.</w:t>
      </w:r>
    </w:p>
    <w:p>
      <w:pPr>
        <w:pStyle w:val="Heading2"/>
      </w:pPr>
      <w:r>
        <w:t>The part most tools skip</w:t>
      </w:r>
    </w:p>
    <w:p>
      <w:r>
        <w:rPr>
          <w:b w:val="0"/>
        </w:rPr>
        <w:t>Degraded data also triggers a retry — and a receipt. The card logs which data domains failed and whether the refetch recovered them, so "the vendor hiccuped" is a checkable claim instead of an excuse. On one memorable card, an energy stock listed five of eight inputs as unavailable, named all five, and still gave the honest partial answer the data could support.</w:t>
      </w:r>
    </w:p>
    <w:p>
      <w:r>
        <w:rPr>
          <w:b w:val="0"/>
        </w:rPr>
        <w:t>That's the standard we'd want as users: never punished for someone else's outage, never handed confidence that wasn't earned.</w:t>
      </w:r>
    </w:p>
    <w:p>
      <w:r>
        <w:rPr>
          <w:b w:val="0"/>
        </w:rPr>
        <w:t>The card does the arithmetic; you make the decision.</w:t>
      </w:r>
    </w:p>
    <w:p>
      <w:r>
        <w:rPr>
          <w:b w:val="0"/>
        </w:rPr>
        <w:t>Next week: why great businesses can look cash-poor — and the one sentence on the card that tells you whether to worry.</w:t>
      </w:r>
    </w:p>
    <w:p>
      <w:r>
        <w:rPr>
          <w:b w:val="0"/>
        </w:rPr>
      </w:r>
    </w:p>
    <w:p>
      <w:r>
        <w:rPr>
          <w:b/>
        </w:rPr>
        <w:t>SCREENSHOTS: (1) a caveated card header — "DATA GAP: ... SCORED ON 4 OF 6 CHECKS (RENORMALIZED)" + confidence line; (2) telemetry naming missing inputs (ET Graham card if reproducible). Fresh on publish day.</w:t>
      </w:r>
    </w:p>
    <w:p>
      <w:r>
        <w:rPr>
          <w:b/>
        </w:rPr>
        <w:t>LINKEDIN SNIPPET: One July morning our product rated ExxonMobil "NOT RATED." The company was fine — our data feed wasn't. New post on the two wrong responses to missing data (silence and bluffing), and the honest third option: score what verified, name every gap, lower the stated confidence. (link in first comment)</w:t>
      </w:r>
    </w:p>
    <w:p>
      <w:r>
        <w:rPr>
          <w:b/>
        </w:rPr>
        <w:t>X: Missing data has two dishonest endings: silence, or a confident verdict built on holes. We built the third: score what verified, name the gaps, say how much weight it can bear.</w:t>
      </w:r>
    </w:p>
    <w:p>
      <w:pPr>
        <w:pStyle w:val="Heading1"/>
      </w:pPr>
      <w:r>
        <w:t>POST 3 — The Bridge  🟢 READY (gate open)</w:t>
      </w:r>
    </w:p>
    <w:p>
      <w:r>
        <w:rPr>
          <w:b/>
        </w:rPr>
        <w:t>TITLE: The Bridge</w:t>
      </w:r>
    </w:p>
    <w:p>
      <w:r>
        <w:rPr>
          <w:b/>
        </w:rPr>
        <w:t>SUBTITLE: Why great businesses can look cash-poor in the AI-infrastructure era — and the one sentence that tells you which is which.</w:t>
      </w:r>
    </w:p>
    <w:p>
      <w:r>
        <w:rPr>
          <w:b w:val="0"/>
        </w:rPr>
      </w:r>
    </w:p>
    <w:p>
      <w:r>
        <w:rPr>
          <w:b w:val="0"/>
        </w:rPr>
        <w:t>Free cash flow is the closest thing fundamental analysis has to a lie detector. Earnings can be shaped by accounting choices; cash either arrived or it didn't. That's why value investors lean so hard on it — and why the current moment keeps fooling them.</w:t>
      </w:r>
    </w:p>
    <w:p>
      <w:r>
        <w:rPr>
          <w:b w:val="0"/>
        </w:rPr>
        <w:t>Here's the trap. Free cash flow is operating cash flow minus capital expenditures. A company can be generating enormous cash from its business and still show thin — even negative — free cash flow, for one reason: it's spending heavily on its future. Right now, in the middle of an AI-infrastructure build-out, some of the strongest businesses in the world are doing exactly that. On a free-cash-flow screen, heavy investment and slow deterioration look identical.</w:t>
      </w:r>
    </w:p>
    <w:p>
      <w:pPr>
        <w:pStyle w:val="Heading2"/>
      </w:pPr>
      <w:r>
        <w:t>One sentence that separates them</w:t>
      </w:r>
    </w:p>
    <w:p>
      <w:r>
        <w:rPr>
          <w:b w:val="0"/>
        </w:rPr>
        <w:t>Every AI Stock Assist card now carries a bridge line in its cash-flow panel — the arithmetic, spelled out:</w:t>
      </w:r>
    </w:p>
    <w:p>
      <w:r>
        <w:rPr>
          <w:b w:val="0"/>
        </w:rPr>
        <w:t>Bridge: OCF $9.5B − capex $3.8B = FCF $5.7B · capex is 40% of OCF</w:t>
      </w:r>
    </w:p>
    <w:p>
      <w:r>
        <w:rPr>
          <w:b w:val="0"/>
        </w:rPr>
        <w:t>That last clause is the tell. When capex is consuming 40, 60, or 100+ percent of operating cash, the question isn't "why is free cash flow weak?" — it's "is this investment or decline?" A railroad running capex at 40% of OCF is maintaining and expanding a network. A tech giant running it above 100% is betting the current quarter's cash on the next decade. Neither number is automatically good or bad; what matters is that you can see it, on the card, next to the verdict it affects.</w:t>
      </w:r>
    </w:p>
    <w:p>
      <w:pPr>
        <w:pStyle w:val="Heading2"/>
      </w:pPr>
      <w:r>
        <w:t>When the ratio would lie, the card says so</w:t>
      </w:r>
    </w:p>
    <w:p>
      <w:r>
        <w:rPr>
          <w:b w:val="0"/>
        </w:rPr>
        <w:t>There's a companion fix. Divide price by negative free cash flow and you get a number that looks meaningful and means nothing — a negative P/FCF that some tools happily render, and some even rank as "cheapest." Our cards print "n/m" — not meaningful — with the reason: negative trailing FCF. And the narrative layer is banned from crowning anything "cheapest on cash" unless the cash is actually positive.</w:t>
      </w:r>
    </w:p>
    <w:p>
      <w:r>
        <w:rPr>
          <w:b w:val="0"/>
        </w:rPr>
        <w:t>A verdict that penalizes weak free cash flow while the bridge line shows capex at 100% of OCF isn't contradicting itself — it's telling you exactly what kind of bet the stock is. The framework scores today's cash reality; the bridge shows you whether that reality is a choice. What you do with a company that's choosing to look poor — that's judgment, and it's yours.</w:t>
      </w:r>
    </w:p>
    <w:p>
      <w:r>
        <w:rPr>
          <w:b w:val="0"/>
        </w:rPr>
        <w:t>The card does the arithmetic; you make the decision.</w:t>
      </w:r>
    </w:p>
    <w:p>
      <w:r>
        <w:rPr>
          <w:b w:val="0"/>
        </w:rPr>
        <w:t>Coming up: two frameworks argue about the same stock on identical data — and why we built the referee to show the fight instead of hiding it.</w:t>
      </w:r>
    </w:p>
    <w:p>
      <w:r>
        <w:rPr>
          <w:b w:val="0"/>
        </w:rPr>
      </w:r>
    </w:p>
    <w:p>
      <w:r>
        <w:rPr>
          <w:b/>
        </w:rPr>
        <w:t>SCREENSHOTS: (1) a bridge line on a big-cap card (XOM or UNP); (2) an n/m P/FCF cell with its reason (AMZN if it reproduces). Fresh on publish day.</w:t>
      </w:r>
    </w:p>
    <w:p>
      <w:r>
        <w:rPr>
          <w:b/>
        </w:rPr>
        <w:t>LINKEDIN SNIPPET: In the AI-capex era, heavy investment and slow decline look identical on a free-cash-flow screen. New post: the one-sentence bridge every analysis card should carry, and why "n/m" is sometimes the most honest number on the page. (link in first comment)</w:t>
      </w:r>
    </w:p>
    <w:p>
      <w:r>
        <w:rPr>
          <w:b/>
        </w:rPr>
        <w:t>X: A company spending 40% of its operating cash on its future looks exactly like one in decline — on most screens. One sentence fixes that. The Bridge — new post.</w:t>
      </w:r>
    </w:p>
    <w:p>
      <w:pPr>
        <w:pStyle w:val="Heading1"/>
      </w:pPr>
      <w:r>
        <w:t>POST 4 — Two Lenses, One Stock  ⚪ GATED: compare mode (005.1) shipped</w:t>
      </w:r>
    </w:p>
    <w:p>
      <w:r>
        <w:rPr>
          <w:b/>
        </w:rPr>
        <w:t>STATUS: OUTLINE — draft in full during the compare-mode ship week so the feature walk matches what actually ships. This is compare mode's launch post.</w:t>
      </w:r>
    </w:p>
    <w:p>
      <w:r>
        <w:rPr>
          <w:b w:val="0"/>
        </w:rPr>
        <w:t>BEATS:</w:t>
      </w:r>
    </w:p>
    <w:p>
      <w:r>
        <w:rPr>
          <w:b w:val="0"/>
        </w:rPr>
        <w:t>1. Cold open: Alfred Sloan adjourning a GM meeting because everyone agreed — reconvene "to give ourselves time to develop disagreement." Drucker built a method on that instinct: disagreement isn't friction, it's information you haven't priced yet.</w:t>
      </w:r>
    </w:p>
    <w:p>
      <w:r>
        <w:rPr>
          <w:b w:val="0"/>
        </w:rPr>
        <w:t>2. The product version: one stock, one dated data snapshot, two frameworks — Growth &amp; Quality and Graham Classic (1949 criteria, unmodified) — scored side by side. Same numbers, different questions.</w:t>
      </w:r>
    </w:p>
    <w:p>
      <w:r>
        <w:rPr>
          <w:b w:val="0"/>
        </w:rPr>
        <w:t>3. The honest mechanics: one snapshot ID for both evaluations (provably the same data), each verdict version-stamped, divergence block computed from check-level diffs — the card lists exactly WHICH checks the lenses disagree on.</w:t>
      </w:r>
    </w:p>
    <w:p>
      <w:r>
        <w:rPr>
          <w:b w:val="0"/>
        </w:rPr>
        <w:t>4. A real example: a modern large-cap that G&amp;Q rates HOLD and Graham rates SELL — walk the divergent checks; Graham's strictness is the point, a sparring partner, not an error.</w:t>
      </w:r>
    </w:p>
    <w:p>
      <w:r>
        <w:rPr>
          <w:b w:val="0"/>
        </w:rPr>
        <w:t>5. Credit honesty: 1 credit per stock per framework, with the math preview shown before you run ("2 stocks × 2 frameworks = 4 credits · one data snapshot, one pass").</w:t>
      </w:r>
    </w:p>
    <w:p>
      <w:r>
        <w:rPr>
          <w:b w:val="0"/>
        </w:rPr>
        <w:t>6. Close: when the lenses agree, sleep well; when they argue, THAT'S where you start reading. Arithmetic/decision line. Tease Post 5 if not yet published.</w:t>
      </w:r>
    </w:p>
    <w:p>
      <w:r>
        <w:rPr>
          <w:b w:val="0"/>
        </w:rPr>
        <w:t>SCREENSHOTS: compare-mode selector with live math preview; a divergence block; both verdict cards sharing one Data-as-of stamp.</w:t>
      </w:r>
    </w:p>
    <w:p>
      <w:r>
        <w:rPr>
          <w:b w:val="0"/>
        </w:rPr>
        <w:t>COMPANION: LINKEDIN-drucker-disagreement.md (same gate, per manifest — leads with the Sloan story).</w:t>
      </w:r>
    </w:p>
    <w:p>
      <w:pPr>
        <w:pStyle w:val="Heading1"/>
      </w:pPr>
      <w:r>
        <w:t>POST 5 — Graded, Not Gated  ⚪ GATED: proximity flag active + gq-v1.1 stamping + burn-in days</w:t>
      </w:r>
    </w:p>
    <w:p>
      <w:r>
        <w:rPr>
          <w:b/>
        </w:rPr>
        <w:t>STATUS: OUTLINE — draft in full once near-miss partial credit has been live for several days and the scoring-provenance receipts exist to screenshot. Advisor rule: do NOT publish before the gate.</w:t>
      </w:r>
    </w:p>
    <w:p>
      <w:r>
        <w:rPr>
          <w:b w:val="0"/>
        </w:rPr>
        <w:t>BEATS:</w:t>
      </w:r>
    </w:p>
    <w:p>
      <w:r>
        <w:rPr>
          <w:b w:val="0"/>
        </w:rPr>
        <w:t>1. Cold open: the marathon qualifier. A runner finishes 12 seconds behind the Boston qualifying time; another drops out at mile nine. Pass/fail scoring records them identically. That's wrong, and every binary screen in finance makes the same mistake.</w:t>
      </w:r>
    </w:p>
    <w:p>
      <w:r>
        <w:rPr>
          <w:b w:val="0"/>
        </w:rPr>
        <w:t>2. The product version: a stock with 4.98% FCF yield against a 5.00% bar. Under binary scoring: zero, same as a company burning cash. Under graded scoring: partial credit inside a narrow band near the bar — and the near-miss printed on the card ("FCF Yield 4.98% vs the 5.00% full-credit bar — 0% short").</w:t>
      </w:r>
    </w:p>
    <w:p>
      <w:r>
        <w:rPr>
          <w:b w:val="0"/>
        </w:rPr>
        <w:t>3. The transparency claim: a graded score is MORE checkable than a binary one, not less — every near-miss line names its exact bar (full-credit vs partial-credit), and the displayed score is recomputable from the displayed per-check credits.</w:t>
      </w:r>
    </w:p>
    <w:p>
      <w:r>
        <w:rPr>
          <w:b w:val="0"/>
        </w:rPr>
        <w:t>4. The provenance receipts (what makes this post different from marketing): every score is archived at compute time with the scoring version that produced it — gq-v1.0 before the change, gq-v1.1 after, stamped by the engine that ran the arithmetic, in an append-only log the database refuses to edit. Before/after comparisons will be made from records we could not have rewritten.</w:t>
      </w:r>
    </w:p>
    <w:p>
      <w:r>
        <w:rPr>
          <w:b w:val="0"/>
        </w:rPr>
        <w:t>5. What did NOT change: integrity gates never loosened — the corrupted-currency canary still refuses to render; NOT RATED still exists; this is scoring fairness, not standards erosion.</w:t>
      </w:r>
    </w:p>
    <w:p>
      <w:r>
        <w:rPr>
          <w:b w:val="0"/>
        </w:rPr>
        <w:t>6. Close: "graded, not gated" as the difference between a stricter-looking tool and an honest one. Arithmetic/decision line.</w:t>
      </w:r>
    </w:p>
    <w:p>
      <w:r>
        <w:rPr>
          <w:b w:val="0"/>
        </w:rPr>
        <w:t>SCREENSHOTS: near-miss line on a real card naming its bar; /health scoring block showing gq-v1.1; a score_log record (redacted) showing version stamp.</w:t>
      </w:r>
    </w:p>
    <w:p>
      <w:pPr>
        <w:pStyle w:val="Heading1"/>
      </w:pPr>
      <w:r>
        <w:t>PUBLISH-DAY CHECKLIST (every post)</w:t>
      </w:r>
    </w:p>
    <w:p>
      <w:r>
        <w:rPr>
          <w:b w:val="0"/>
        </w:rPr>
        <w:t>• Fresh screenshots, current prices (standing rule) · claims grep after voice pass · no calendar promises</w:t>
      </w:r>
    </w:p>
    <w:p>
      <w:r>
        <w:rPr>
          <w:b w:val="0"/>
        </w:rPr>
        <w:t>• Substack first (hero/first image under subtitle, full URLs printed) → Medium (canonical link, tags: Data Science, Investing, Stock Market, Finance, Artificial Intelligence) → LinkedIn + Facebook (links in FIRST comment) → single X post</w:t>
      </w:r>
    </w:p>
    <w:p>
      <w:r>
        <w:rPr>
          <w:b w:val="0"/>
        </w:rPr>
        <w:t>• Weave one heartbeat post from the blitz appendix into the same week — different app, keeps the drumbeat without competing with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