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 w:eastAsia="Aptos Display"/>
          <w:b/>
          <w:color w:val="0F2A4A"/>
          <w:sz w:val="44"/>
        </w:rPr>
        <w:t>Episode 7 Social Media Launch Pack</w:t>
      </w:r>
    </w:p>
    <w:p>
      <w:pPr>
        <w:spacing w:after="80"/>
        <w:jc w:val="center"/>
      </w:pPr>
      <w:r>
        <w:rPr>
          <w:rFonts w:ascii="Aptos Display" w:hAnsi="Aptos Display" w:eastAsia="Aptos Display"/>
          <w:b/>
          <w:color w:val="2A4D8F"/>
          <w:sz w:val="32"/>
        </w:rPr>
        <w:t>The Three Apple Stands</w:t>
      </w:r>
    </w:p>
    <w:p>
      <w:pPr>
        <w:spacing w:after="200"/>
        <w:jc w:val="center"/>
      </w:pPr>
      <w:r>
        <w:rPr>
          <w:rFonts w:ascii="Aptos" w:hAnsi="Aptos" w:eastAsia="Aptos"/>
          <w:i/>
          <w:color w:val="57606A"/>
          <w:sz w:val="21"/>
        </w:rPr>
        <w:t>Cut-and-paste social posts designed to earn comments, clicks, and real engagement - not zombie-scroll likes.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6FF"/>
            <w:tcBorders>
              <w:top w:sz="12" w:val="single" w:color="2A4D8F" w:space="0"/>
              <w:left w:sz="12" w:val="single" w:color="2A4D8F" w:space="0"/>
              <w:bottom w:sz="12" w:val="single" w:color="2A4D8F" w:space="0"/>
              <w:right w:sz="12" w:val="single" w:color="2A4D8F" w:space="0"/>
            </w:tcBorders>
          </w:tcPr>
          <w:p>
            <w:pPr>
              <w:spacing w:after="80"/>
            </w:pPr>
            <w:r/>
            <w:r>
              <w:rPr>
                <w:rFonts w:ascii="Aptos Display" w:hAnsi="Aptos Display" w:eastAsia="Aptos Display"/>
                <w:b/>
                <w:color w:val="3B2B00"/>
                <w:sz w:val="23"/>
              </w:rPr>
              <w:t>Core Engagement Strategy</w:t>
            </w:r>
          </w:p>
          <w:p>
            <w:pPr>
              <w:spacing w:after="80"/>
            </w:pPr>
            <w:r>
              <w:rPr>
                <w:rFonts w:ascii="Aptos" w:hAnsi="Aptos" w:eastAsia="Aptos"/>
                <w:color w:val="24292F"/>
                <w:sz w:val="20"/>
              </w:rPr>
              <w:t>Lead with the conflict: careful investors can still make careless decisions when a spreadsheet gives them data without judgment. Then ask a question that makes readers confess a real experience: when did familiarity beat evidence?</w:t>
            </w:r>
          </w:p>
        </w:tc>
      </w:tr>
    </w:tbl>
    <w:p>
      <w:pPr>
        <w:spacing w:after="0"/>
      </w:pPr>
    </w:p>
    <w:p>
      <w:pPr>
        <w:pStyle w:val="Heading1"/>
        <w:spacing w:before="360" w:after="80"/>
        <w:pBdr>
          <w:bottom w:val="single" w:sz="6" w:space="1" w:color="E8A100"/>
        </w:pBdr>
      </w:pPr>
      <w:r>
        <w:rPr>
          <w:rFonts w:ascii="Aptos Display" w:hAnsi="Aptos Display" w:eastAsia="Aptos Display"/>
          <w:b/>
          <w:color w:val="0F2A4A"/>
          <w:sz w:val="36"/>
        </w:rPr>
        <w:t>Use These Links</w:t>
      </w:r>
    </w:p>
    <w:p>
      <w:pPr>
        <w:spacing w:after="60"/>
      </w:pPr>
      <w:r>
        <w:rPr>
          <w:rFonts w:ascii="Aptos" w:hAnsi="Aptos" w:eastAsia="Aptos"/>
          <w:b/>
          <w:color w:val="24292F"/>
          <w:sz w:val="21"/>
        </w:rPr>
        <w:t xml:space="preserve">Primary Substack link: </w:t>
      </w:r>
      <w:hyperlink r:id="rId9">
        <w:r>
          <w:rPr>
            <w:color w:val="1F6FEB"/>
            <w:u w:val="single"/>
          </w:rPr>
          <w:t>https://lindsayhiebert.substack.com/p/episode-7-the-three-apple-stands</w:t>
        </w:r>
      </w:hyperlink>
    </w:p>
    <w:p>
      <w:pPr>
        <w:spacing w:after="60"/>
      </w:pPr>
      <w:r>
        <w:rPr>
          <w:rFonts w:ascii="Aptos" w:hAnsi="Aptos" w:eastAsia="Aptos"/>
          <w:b/>
          <w:color w:val="24292F"/>
          <w:sz w:val="21"/>
        </w:rPr>
        <w:t xml:space="preserve">Original shared Substack link: </w:t>
      </w:r>
      <w:hyperlink r:id="rId10">
        <w:r>
          <w:rPr>
            <w:color w:val="1F6FEB"/>
            <w:u w:val="single"/>
          </w:rPr>
          <w:t>https://open.substack.com/pub/lindsayhiebert/p/episode-7-the-three-apple-stands?r=qw3u&amp;utm_campaign=post&amp;utm_medium=web&amp;showWelcomeOnShare=true</w:t>
        </w:r>
      </w:hyperlink>
    </w:p>
    <w:p>
      <w:pPr>
        <w:spacing w:after="60"/>
      </w:pPr>
      <w:r>
        <w:rPr>
          <w:rFonts w:ascii="Aptos" w:hAnsi="Aptos" w:eastAsia="Aptos"/>
          <w:b/>
          <w:color w:val="24292F"/>
          <w:sz w:val="21"/>
        </w:rPr>
        <w:t xml:space="preserve">Medium version: </w:t>
      </w:r>
      <w:hyperlink r:id="rId11">
        <w:r>
          <w:rPr>
            <w:color w:val="1F6FEB"/>
            <w:u w:val="single"/>
          </w:rPr>
          <w:t>https://medium.com/@lindsay.hiebert/episode-7-the-three-apple-stands-754316aab9cb</w:t>
        </w:r>
      </w:hyperlink>
    </w:p>
    <w:p>
      <w:pPr>
        <w:spacing w:after="60"/>
      </w:pPr>
      <w:r>
        <w:rPr>
          <w:rFonts w:ascii="Aptos" w:hAnsi="Aptos" w:eastAsia="Aptos"/>
          <w:b/>
          <w:color w:val="24292F"/>
          <w:sz w:val="21"/>
        </w:rPr>
        <w:t xml:space="preserve">AI Stock Assist CTA: </w:t>
      </w:r>
      <w:hyperlink r:id="rId12">
        <w:r>
          <w:rPr>
            <w:color w:val="1F6FEB"/>
            <w:u w:val="single"/>
          </w:rPr>
          <w:t>https://aistockassist.com</w:t>
        </w:r>
      </w:hyperlink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Use the clean Substack link when you want a more trustworthy-looking post URL.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Use the Medium link when posting into Medium-native or broader writing/audience communities.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Put the AI Stock Assist link in the first comment on LinkedIn/Facebook when you want the main post to feel less promotional.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Attach the hero image whenever possible. The copy is written to stop scrolling, but the image gives the post a second hook.</w:t>
      </w:r>
    </w:p>
    <w:p>
      <w:pPr>
        <w:pStyle w:val="Heading1"/>
        <w:spacing w:before="360" w:after="80"/>
        <w:pBdr>
          <w:bottom w:val="single" w:sz="6" w:space="1" w:color="E8A100"/>
        </w:pBdr>
      </w:pPr>
      <w:r>
        <w:rPr>
          <w:rFonts w:ascii="Aptos Display" w:hAnsi="Aptos Display" w:eastAsia="Aptos Display"/>
          <w:b/>
          <w:color w:val="0F2A4A"/>
          <w:sz w:val="36"/>
        </w:rPr>
        <w:t>Hook Options</w:t>
      </w:r>
    </w:p>
    <w:p>
      <w:pPr>
        <w:spacing w:after="160"/>
      </w:pPr>
      <w:r>
        <w:rPr>
          <w:rFonts w:ascii="Aptos" w:hAnsi="Aptos" w:eastAsia="Aptos"/>
          <w:i/>
          <w:color w:val="57606A"/>
          <w:sz w:val="21"/>
        </w:rPr>
        <w:t>Swap these first lines in when you want to test different angles.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1"/>
        </w:rPr>
        <w:t>"I'll just compare them in a spreadsheet" may be the most expensive sentence in DIY investing.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1"/>
        </w:rPr>
        <w:t>Six hours in Excel can still leave you one column away from the wrong decision.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1"/>
        </w:rPr>
        <w:t>A spreadsheet can compare numbers. It cannot tell you which number matters.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1"/>
        </w:rPr>
        <w:t>The most dangerous stock pick is often the one that feels safe because you recognize the name.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1"/>
        </w:rPr>
        <w:t>Same P/E. Same Buy rating. Completely different cash quality.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1"/>
        </w:rPr>
        <w:t>This is how careful investors make careless decisions.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1"/>
        </w:rPr>
        <w:t>The zombie-scroll investing habit does not always look lazy. Sometimes it looks like a beautiful spreadsheet.</w:t>
      </w:r>
    </w:p>
    <w:p>
      <w:pPr>
        <w:pStyle w:val="Heading1"/>
        <w:spacing w:before="360" w:after="80"/>
        <w:pBdr>
          <w:bottom w:val="single" w:sz="6" w:space="1" w:color="E8A100"/>
        </w:pBdr>
      </w:pPr>
      <w:r>
        <w:rPr>
          <w:rFonts w:ascii="Aptos Display" w:hAnsi="Aptos Display" w:eastAsia="Aptos Display"/>
          <w:b/>
          <w:color w:val="0F2A4A"/>
          <w:sz w:val="36"/>
        </w:rPr>
        <w:t>LinkedIn</w:t>
      </w: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LINKEDIN MAIN POST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Best for: professional audience, investors, founders, AI-for-good positioning. Attach the hero image if available.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"I'll just compare them in a spreadsheet" may be the most expensive sentence in DIY investing.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 friend spent six hours on a Saturday comparing three "boring, real" companies: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- an oil producer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- an energy-services firm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- an aluminum maker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Beautiful grid.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P/E. Margins. Yield. Debt.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By dinner, he had data.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He did not have judgment.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All three looked alike: rated Buy, P/Es between 16 and 21. So he defaulted to the only thing he could see clearly: the name he recognized.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He was about to buy the aluminum maker because he had "driven past their plants."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But his spreadsheet was missing the column that separated the apples from the apple stands: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OCF/NI - operating cash flow to net income.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In plain English: how many real dollars of cash back each dollar of reported profit.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On that measure, the three companies were not alike at all.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 familiar name's earnings were backed by just $0.83 of cash for every $1 of reported profit.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 company he almost skipped - Cenovus - was backed by $2.31 of cash per $1 of profit, and it was the cheapest of the three.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Same-looking valuations.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Opposite cash quality.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That is the danger of the zombie-scroll investing habit: you see a ticker, a price, a headline, a ratio, a familiar brand - and your brain fills in the rest.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 spreadsheet can compare numbers.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It cannot tell you which number matters.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That is why we built AI Stock Assist's comparative analysis: type your tickers, get a Top Pick verdict with the reasoning, and see the metrics that actually separate one company from another.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Episode 7 is live: "The Three Apple Stands."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Read it here: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https://lindsayhiebert.substack.com/p/episode-7-the-three-apple-stands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Then try your own comparison: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https://aistockassist.com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3 free analyses. No credit card.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Question for you: have you ever picked the option you recognized - a stock, fund, product, or company - over the better one you had never heard of?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Illustrative, not investment advice.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#Investing #StockMarket #ValueInvesting #CashFlow #AIStockAssist #IntelligenceEra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LINKEDIN FIRST COMMENT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Drop this immediately after posting to create the funnel without overloading the main post.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Want to see two same-priced stocks separate on cash quality in one screen?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That is exactly what OCF/NI is for.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AI Stock Assist gives you 3 free analyses, no credit card: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https://aistockassist.com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Try comparing two to ten tickers and look for the column your spreadsheet probably does not have.</w:t>
            </w:r>
          </w:p>
        </w:tc>
      </w:tr>
    </w:tbl>
    <w:p>
      <w:pPr>
        <w:spacing w:after="40"/>
      </w:pPr>
    </w:p>
    <w:p>
      <w:pPr>
        <w:pStyle w:val="Heading2"/>
        <w:spacing w:before="280" w:after="60"/>
      </w:pPr>
      <w:r>
        <w:rPr>
          <w:rFonts w:ascii="Aptos Display" w:hAnsi="Aptos Display" w:eastAsia="Aptos Display"/>
          <w:b/>
          <w:color w:val="2A4D8F"/>
          <w:sz w:val="27"/>
        </w:rPr>
        <w:t>LinkedIn Shorter Alternate</w:t>
      </w: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LINKEDIN SHORTER ALTERNATE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Use this if the longer version feels too dense for a weekday LinkedIn post.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 spreadsheet can make you feel careful while still leaving you one column away from the wrong decision.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That is Episode 7 in one sentence.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 friend compared three "boring, real" companies for six hours. Same-looking P/Es. Same Buy ratings. Similar enough that he defaulted to the familiar name.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Then one missing column changed everything: OCF/NI - how much real operating cash backs each dollar of reported profit.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 company he recognized: $0.83 of cash per $1 of profit.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 company he almost skipped: $2.31 of cash per $1 of profit.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Same valuation story.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Opposite cash quality.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 spreadsheet does math. It does not make judgments.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Episode 7 is live: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https://lindsayhiebert.substack.com/p/episode-7-the-three-apple-stands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Question: what investing metric do you trust more than P/E?</w:t>
            </w:r>
          </w:p>
        </w:tc>
      </w:tr>
    </w:tbl>
    <w:p>
      <w:pPr>
        <w:spacing w:after="40"/>
      </w:pPr>
    </w:p>
    <w:p>
      <w:pPr>
        <w:pStyle w:val="Heading1"/>
        <w:spacing w:before="360" w:after="80"/>
        <w:pBdr>
          <w:bottom w:val="single" w:sz="6" w:space="1" w:color="E8A100"/>
        </w:pBdr>
      </w:pPr>
      <w:r>
        <w:rPr>
          <w:rFonts w:ascii="Aptos Display" w:hAnsi="Aptos Display" w:eastAsia="Aptos Display"/>
          <w:b/>
          <w:color w:val="0F2A4A"/>
          <w:sz w:val="36"/>
        </w:rPr>
        <w:t>Facebook</w:t>
      </w: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FACEBOOK MAIN POST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Best for: conversational audience, friends, ordinary investors, and people who enjoy story-driven posts. Attach the hero image.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Most people I know who try to research stocks fall into this exact trap.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You hear three names. You want to be careful, so you open Excel and build a comparison.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P/E. Margins. Yield. Debt.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By the end, you have a beautiful grid of numbers.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Here is what nobody warns you about: a spreadsheet does not tell you which numbers matter most.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So you default to the one thing you can see clearly - usually the name you recognize.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That is Marcus in this episode.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Three "boring, real" companies. All priced similarly. All rated Buy. He was about to buy the familiar one because he had driven past its plants.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Then the framework showed him the column his spreadsheet did not have: how much real cash backs each dollar of reported profit.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 name he recognized: $0.83 of cash for every $1 of reported profit.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 one he almost skipped: $2.31 of cash for every $1 of reported profit - and it was the cheapest of the three.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Same-looking valuations.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Opposite cash quality.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Episode 7 - "The Three Apple Stands" - is live.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Read it here: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https://lindsayhiebert.substack.com/p/episode-7-the-three-apple-stands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Try AI Stock Assist here: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https://aistockassist.com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3 free analyses. No credit card.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Question: have you ever chosen the familiar option and later realized it was not actually the better one?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Illustrative, not investment advice.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FACEBOOK FIRST COMMENT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Post right after the main update.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 lesson from Episode 7 is simple: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 spreadsheet does math. It does not make judgments.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AI Stock Assist is built to help ordinary investors see the judgment layer faster: Top Pick, side-by-side metrics, and reasoning in plain English.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Try 3 free analyses here: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https://aistockassist.com</w:t>
            </w:r>
          </w:p>
        </w:tc>
      </w:tr>
    </w:tbl>
    <w:p>
      <w:pPr>
        <w:spacing w:after="40"/>
      </w:pPr>
    </w:p>
    <w:p>
      <w:pPr>
        <w:pStyle w:val="Heading1"/>
        <w:spacing w:before="360" w:after="80"/>
        <w:pBdr>
          <w:bottom w:val="single" w:sz="6" w:space="1" w:color="E8A100"/>
        </w:pBdr>
      </w:pPr>
      <w:r>
        <w:rPr>
          <w:rFonts w:ascii="Aptos Display" w:hAnsi="Aptos Display" w:eastAsia="Aptos Display"/>
          <w:b/>
          <w:color w:val="0F2A4A"/>
          <w:sz w:val="36"/>
        </w:rPr>
        <w:t>X / Twitter</w:t>
      </w: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X SINGLE POST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Character count excluding platform link-shortening behavior: 294. Attach the hero image.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Two stocks can wear the same P/E and hide completely different cash behind their earnings.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One reports $1 of profit backed by $0.83 of cash.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 other: $2.31.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Your spreadsheet may not flag that.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Judgment does.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Episode 7: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https://lindsayhiebert.substack.com/p/episode-7-the-three-apple-stands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X SINGLE POST - STRONG HOOK ALTERNATE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Character count excluding platform link-shortening behavior: 267. Slightly more hook-driven.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"I'll just compare them in a spreadsheet" sounds careful.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But a spreadsheet can miss the column that matters.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Same P/E.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Same Buy rating.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Opposite cash quality.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Episode 7: The Three Apple Stands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https://lindsayhiebert.substack.com/p/episode-7-the-three-apple-stands</w:t>
            </w:r>
          </w:p>
        </w:tc>
      </w:tr>
    </w:tbl>
    <w:p>
      <w:pPr>
        <w:spacing w:after="40"/>
      </w:pPr>
    </w:p>
    <w:p>
      <w:pPr>
        <w:pStyle w:val="Heading2"/>
        <w:spacing w:before="280" w:after="60"/>
      </w:pPr>
      <w:r>
        <w:rPr>
          <w:rFonts w:ascii="Aptos Display" w:hAnsi="Aptos Display" w:eastAsia="Aptos Display"/>
          <w:b/>
          <w:color w:val="2A4D8F"/>
          <w:sz w:val="27"/>
        </w:rPr>
        <w:t>X Thread</w:t>
      </w: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TWEET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Character count: 94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"I'll just compare them in a spreadsheet" may be the most expensive sentence in DIY investing.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TWEET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Character count: 142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 friend compared three "boring, real" companies for six hours.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P/E. Margins. Yield. Debt.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By dinner, he had data.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He did not have judgment.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TWEET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Character count: 126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All three looked alike: Buy-rated, P/Es between 16 and 21.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So he defaulted to the familiar name.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 one he had driven past.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TWEET 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Character count: 148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Then one missing column changed the decision: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OCF/NI - operating cash flow to net income.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How much real cash backs each dollar of reported profit.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TWEET 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Character count: 162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 familiar name: $0.83 of cash for every $1 of profit.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 skipped name: $2.31 of cash for every $1 of profit.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Same-looking valuations.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Opposite cash quality.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TWEET 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Character count: 158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 spreadsheet does math.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It does not make judgments.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Episode 7: The Three Apple Stands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https://lindsayhiebert.substack.com/p/episode-7-the-three-apple-stands</w:t>
            </w:r>
          </w:p>
        </w:tc>
      </w:tr>
    </w:tbl>
    <w:p>
      <w:pPr>
        <w:spacing w:after="40"/>
      </w:pPr>
    </w:p>
    <w:p>
      <w:pPr>
        <w:pStyle w:val="Heading1"/>
        <w:spacing w:before="360" w:after="80"/>
        <w:pBdr>
          <w:bottom w:val="single" w:sz="6" w:space="1" w:color="E8A100"/>
        </w:pBdr>
      </w:pPr>
      <w:r>
        <w:rPr>
          <w:rFonts w:ascii="Aptos Display" w:hAnsi="Aptos Display" w:eastAsia="Aptos Display"/>
          <w:b/>
          <w:color w:val="0F2A4A"/>
          <w:sz w:val="36"/>
        </w:rPr>
        <w:t>Substack Notes</w:t>
      </w: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SUBSTACK NOTES POST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Use this inside Substack Notes to drive readers back into the article and the tool.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 spreadsheet can make you feel careful while still leaving you one column away from the wrong decision.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Episode 7 is about a friend who compared three "boring, real" companies for six hours - and almost bought the weakest cash-quality name because it was the one he recognized.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Same-looking P/Es.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Same Buy ratings.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Completely different cash behind the earnings.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That missing judgment layer is the whole point of this series.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Read Episode 7: The Three Apple Stands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https://lindsayhiebert.substack.com/p/episode-7-the-three-apple-stands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And then try comparing two or three tickers yourself: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https://aistockassist.com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3 free analyses. No credit card.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Illustrative, not investment advice.</w:t>
            </w:r>
          </w:p>
        </w:tc>
      </w:tr>
    </w:tbl>
    <w:p>
      <w:pPr>
        <w:spacing w:after="40"/>
      </w:pPr>
    </w:p>
    <w:p>
      <w:pPr>
        <w:pStyle w:val="Heading1"/>
        <w:spacing w:before="360" w:after="80"/>
        <w:pBdr>
          <w:bottom w:val="single" w:sz="6" w:space="1" w:color="E8A100"/>
        </w:pBdr>
      </w:pPr>
      <w:r>
        <w:rPr>
          <w:rFonts w:ascii="Aptos Display" w:hAnsi="Aptos Display" w:eastAsia="Aptos Display"/>
          <w:b/>
          <w:color w:val="0F2A4A"/>
          <w:sz w:val="36"/>
        </w:rPr>
        <w:t>Medium</w:t>
      </w: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MEDIUM CROSS-PROMOTION POST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Use this when promoting the Medium version, or when reposting to communities that prefer Medium links.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 Medium version of Episode 7 is also live.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This one is for anyone who has ever opened a spreadsheet, filled in a perfect grid of investing metrics, and still ended up choosing the stock they recognized rather than the stock with better fundamentals.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The central idea: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A spreadsheet does math. It does not make judgments.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Read on Medium: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https://medium.com/@lindsay.hiebert/episode-7-the-three-apple-stands-754316aab9cb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Read on Substack: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https://lindsayhiebert.substack.com/p/episode-7-the-three-apple-stands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Try AI Stock Assist: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https://aistockassist.com</w:t>
            </w:r>
          </w:p>
        </w:tc>
      </w:tr>
    </w:tbl>
    <w:p>
      <w:pPr>
        <w:spacing w:after="40"/>
      </w:pPr>
    </w:p>
    <w:p>
      <w:pPr>
        <w:pStyle w:val="Heading1"/>
        <w:spacing w:before="360" w:after="80"/>
        <w:pBdr>
          <w:bottom w:val="single" w:sz="6" w:space="1" w:color="E8A100"/>
        </w:pBdr>
      </w:pPr>
      <w:r>
        <w:rPr>
          <w:rFonts w:ascii="Aptos Display" w:hAnsi="Aptos Display" w:eastAsia="Aptos Display"/>
          <w:b/>
          <w:color w:val="0F2A4A"/>
          <w:sz w:val="36"/>
        </w:rPr>
        <w:t>Reddit / Community 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cBorders>
              <w:top w:sz="12" w:val="single" w:color="E8A100" w:space="0"/>
              <w:left w:sz="12" w:val="single" w:color="E8A100" w:space="0"/>
              <w:bottom w:sz="12" w:val="single" w:color="E8A100" w:space="0"/>
              <w:right w:sz="12" w:val="single" w:color="E8A100" w:space="0"/>
            </w:tcBorders>
          </w:tcPr>
          <w:p>
            <w:pPr>
              <w:spacing w:after="80"/>
            </w:pPr>
            <w:r/>
            <w:r>
              <w:rPr>
                <w:rFonts w:ascii="Aptos Display" w:hAnsi="Aptos Display" w:eastAsia="Aptos Display"/>
                <w:b/>
                <w:color w:val="3B2B00"/>
                <w:sz w:val="23"/>
              </w:rPr>
              <w:t>Reddit caution</w:t>
            </w:r>
          </w:p>
          <w:p>
            <w:pPr>
              <w:spacing w:after="80"/>
            </w:pPr>
            <w:r>
              <w:rPr>
                <w:rFonts w:ascii="Aptos" w:hAnsi="Aptos" w:eastAsia="Aptos"/>
                <w:color w:val="24292F"/>
                <w:sz w:val="20"/>
              </w:rPr>
              <w:t>Many investing communities dislike direct product promotion. Lead with the educational question. Use the link-free version first unless the community clearly allows links.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REDDIT LINK-FREE EDUCATIONAL POST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Use for r/ValueInvesting-style communities or any group where links/self-promotion may be removed.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I think a lot of DIY investors confuse "I compared the numbers" with "I made a judgment."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Here is the pattern I see: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Someone compares three companies in a spreadsheet. P/E, margins, yield, debt, maybe ROE. The grid looks responsible. The companies seem similar enough. So the person defaults to the name they recognize.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But the spreadsheet often leaves out the metric that separates accounting earnings from real cash.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Example: two companies can have similar P/Es, but one reports $1 of profit backed by only $0.83 of operating cash flow, while another reports $1 of profit backed by $2.31 of operating cash flow.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Same-looking valuation. Completely different cash quality.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That is the part a simple spreadsheet may not weigh correctly unless the investor already knows which metric matters.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Question for the group: what is the most useful "hidden" or underweighted metric you check before trusting a stock that looks cheap?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REDDIT VERSION IF LINKS ARE ALLOWED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Use only when the rules allow article links.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I think a lot of DIY investors confuse "I compared the numbers" with "I made a judgment."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Here is the pattern I see: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Someone compares three companies in a spreadsheet. P/E, margins, yield, debt, maybe ROE. The grid looks responsible. The companies seem similar enough. So the person defaults to the name they recognize.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But the spreadsheet often leaves out the metric that separates accounting earnings from real cash.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Example: two companies can have similar P/Es, but one reports $1 of profit backed by only $0.83 of operating cash flow, while another reports $1 of profit backed by $2.31 of operating cash flow.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Same-looking valuation. Completely different cash quality.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That is the part a simple spreadsheet may not weigh correctly unless the investor already knows which metric matters.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Question for the group: what is the most useful "hidden" or underweighted metric you check before trusting a stock that looks cheap?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I wrote the full story here if links are allowed: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https://lindsayhiebert.substack.com/p/episode-7-the-three-apple-stands</w:t>
            </w:r>
          </w:p>
        </w:tc>
      </w:tr>
    </w:tbl>
    <w:p>
      <w:pPr>
        <w:spacing w:after="40"/>
      </w:pPr>
    </w:p>
    <w:p>
      <w:pPr>
        <w:pStyle w:val="Heading1"/>
        <w:spacing w:before="360" w:after="80"/>
        <w:pBdr>
          <w:bottom w:val="single" w:sz="6" w:space="1" w:color="E8A100"/>
        </w:pBdr>
      </w:pPr>
      <w:r>
        <w:rPr>
          <w:rFonts w:ascii="Aptos Display" w:hAnsi="Aptos Display" w:eastAsia="Aptos Display"/>
          <w:b/>
          <w:color w:val="0F2A4A"/>
          <w:sz w:val="36"/>
        </w:rPr>
        <w:t>High-Engagement Questions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Have you ever picked the familiar option over the better one you had never heard of?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What is the investing metric you trust more than P/E?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Have you ever built a spreadsheet that made you feel informed but still did not help you decide?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What is your personal "do not buy until I check this" metric?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Do you trust earnings, free cash flow, or operating cash flow most - and why?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What was the last stock, fund, or product where familiarity tricked you?</w:t>
      </w:r>
    </w:p>
    <w:p>
      <w:pPr>
        <w:pStyle w:val="Heading1"/>
        <w:spacing w:before="360" w:after="80"/>
        <w:pBdr>
          <w:bottom w:val="single" w:sz="6" w:space="1" w:color="E8A100"/>
        </w:pBdr>
      </w:pPr>
      <w:r>
        <w:rPr>
          <w:rFonts w:ascii="Aptos Display" w:hAnsi="Aptos Display" w:eastAsia="Aptos Display"/>
          <w:b/>
          <w:color w:val="0F2A4A"/>
          <w:sz w:val="36"/>
        </w:rPr>
        <w:t>First Reply Templates</w:t>
      </w: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REPLY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40" w:line="259" w:lineRule="auto"/>
            </w:pPr>
            <w:r/>
            <w:r>
              <w:rPr>
                <w:rFonts w:ascii="Aptos" w:hAnsi="Aptos" w:eastAsia="Aptos"/>
                <w:color w:val="24292F"/>
                <w:sz w:val="21"/>
              </w:rPr>
              <w:t>Thanks - that is exactly the trap I was trying to show. The spreadsheet is not useless. It just needs judgment layered on top.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REPLY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40" w:line="259" w:lineRule="auto"/>
            </w:pPr>
            <w:r/>
            <w:r>
              <w:rPr>
                <w:rFonts w:ascii="Aptos" w:hAnsi="Aptos" w:eastAsia="Aptos"/>
                <w:color w:val="24292F"/>
                <w:sz w:val="21"/>
              </w:rPr>
              <w:t>Great point. P/E can be useful, but it is only a starting point. I want to know whether the earnings are actually turning into cash.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REPLY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40" w:line="259" w:lineRule="auto"/>
            </w:pPr>
            <w:r/>
            <w:r>
              <w:rPr>
                <w:rFonts w:ascii="Aptos" w:hAnsi="Aptos" w:eastAsia="Aptos"/>
                <w:color w:val="24292F"/>
                <w:sz w:val="21"/>
              </w:rPr>
              <w:t>That is why OCF/NI is such a helpful quick check. It does not answer everything, but it can separate "real" earnings from "paper" earnings very fast.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REPLY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40" w:line="259" w:lineRule="auto"/>
            </w:pPr>
            <w:r/>
            <w:r>
              <w:rPr>
                <w:rFonts w:ascii="Aptos" w:hAnsi="Aptos" w:eastAsia="Aptos"/>
                <w:color w:val="24292F"/>
                <w:sz w:val="21"/>
              </w:rPr>
              <w:t>Agreed. This is illustrative, not a recommendation on any one stock. The bigger lesson is the decision process: do not let familiarity masquerade as analysis.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REPLY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40" w:line="259" w:lineRule="auto"/>
            </w:pPr>
            <w:r/>
            <w:r>
              <w:rPr>
                <w:rFonts w:ascii="Aptos" w:hAnsi="Aptos" w:eastAsia="Aptos"/>
                <w:color w:val="24292F"/>
                <w:sz w:val="21"/>
              </w:rPr>
              <w:t>Exactly. The goal is not to replace research. It is to keep ordinary investors from missing the one column that changes the whole comparison.</w:t>
            </w:r>
          </w:p>
        </w:tc>
      </w:tr>
    </w:tbl>
    <w:p>
      <w:pPr>
        <w:spacing w:after="40"/>
      </w:pPr>
    </w:p>
    <w:p>
      <w:pPr>
        <w:pStyle w:val="Heading1"/>
        <w:spacing w:before="360" w:after="80"/>
        <w:pBdr>
          <w:bottom w:val="single" w:sz="6" w:space="1" w:color="E8A100"/>
        </w:pBdr>
      </w:pPr>
      <w:r>
        <w:rPr>
          <w:rFonts w:ascii="Aptos Display" w:hAnsi="Aptos Display" w:eastAsia="Aptos Display"/>
          <w:b/>
          <w:color w:val="0F2A4A"/>
          <w:sz w:val="36"/>
        </w:rPr>
        <w:t>CTA Bank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1"/>
        </w:rPr>
        <w:t>Read Episode 7, then try your own ticker comparison.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1"/>
        </w:rPr>
        <w:t>Do not just compare the numbers. Compare the judgment behind the numbers.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1"/>
        </w:rPr>
        <w:t>Type two to ten tickers. Find the column your spreadsheet probably missed.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1"/>
        </w:rPr>
        <w:t>Try 3 free analyses. No credit card.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1"/>
        </w:rPr>
        <w:t>Read the story, then test the framework on the stocks you are already comparing.</w:t>
      </w:r>
    </w:p>
    <w:p>
      <w:pPr>
        <w:pStyle w:val="Heading1"/>
        <w:spacing w:before="360" w:after="80"/>
        <w:pBdr>
          <w:bottom w:val="single" w:sz="6" w:space="1" w:color="E8A100"/>
        </w:pBdr>
      </w:pPr>
      <w:r>
        <w:rPr>
          <w:rFonts w:ascii="Aptos Display" w:hAnsi="Aptos Display" w:eastAsia="Aptos Display"/>
          <w:b/>
          <w:color w:val="0F2A4A"/>
          <w:sz w:val="36"/>
        </w:rPr>
        <w:t>Hashtag Bank</w:t>
      </w:r>
    </w:p>
    <w:p>
      <w:pPr>
        <w:spacing w:before="200" w:after="80"/>
      </w:pPr>
      <w:r>
        <w:rPr>
          <w:rFonts w:ascii="Aptos" w:hAnsi="Aptos" w:eastAsia="Aptos"/>
          <w:b/>
          <w:color w:val="586069"/>
          <w:sz w:val="17"/>
          <w:caps/>
        </w:rPr>
        <w:t>HASHTAGS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sz="10" w:val="single" w:color="D0D7DE" w:space="0"/>
              <w:left w:sz="10" w:val="single" w:color="D0D7DE" w:space="0"/>
              <w:bottom w:sz="10" w:val="single" w:color="D0D7DE" w:space="0"/>
              <w:right w:sz="10" w:val="single" w:color="D0D7DE" w:space="0"/>
            </w:tcBorders>
          </w:tcPr>
          <w:p>
            <w:pPr>
              <w:spacing w:after="120"/>
            </w:pPr>
            <w:r/>
            <w:r>
              <w:rPr>
                <w:rFonts w:ascii="Aptos" w:hAnsi="Aptos" w:eastAsia="Aptos"/>
                <w:i/>
                <w:color w:val="57606A"/>
                <w:sz w:val="19"/>
              </w:rPr>
              <w:t>Use 3-5 on LinkedIn. Use 1-2 on X. Facebook does not need many hashtags.</w:t>
            </w:r>
          </w:p>
          <w:p>
            <w:pPr>
              <w:spacing w:after="140" w:line="259" w:lineRule="auto"/>
            </w:pPr>
            <w:r>
              <w:rPr>
                <w:rFonts w:ascii="Aptos" w:hAnsi="Aptos" w:eastAsia="Aptos"/>
                <w:color w:val="24292F"/>
                <w:sz w:val="21"/>
              </w:rPr>
              <w:t>#Investing #StockMarket #ValueInvesting #CashFlow #FinancialLiteracy #PersonalFinance #AIForGood #AIStockAssist #IntelligenceEra #DIYInvesting</w:t>
            </w:r>
          </w:p>
        </w:tc>
      </w:tr>
    </w:tbl>
    <w:p>
      <w:pPr>
        <w:spacing w:after="40"/>
      </w:pPr>
    </w:p>
    <w:p>
      <w:pPr>
        <w:pStyle w:val="Heading1"/>
        <w:spacing w:before="360" w:after="80"/>
        <w:pBdr>
          <w:bottom w:val="single" w:sz="6" w:space="1" w:color="E8A100"/>
        </w:pBdr>
      </w:pPr>
      <w:r>
        <w:rPr>
          <w:rFonts w:ascii="Aptos Display" w:hAnsi="Aptos Display" w:eastAsia="Aptos Display"/>
          <w:b/>
          <w:color w:val="0F2A4A"/>
          <w:sz w:val="36"/>
        </w:rPr>
        <w:t>Best Posting Sequence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Post LinkedIn first with the hero image and the Substack link.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Immediately add the LinkedIn first comment with the AI Stock Assist link.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Post Facebook with the hero image and the more conversational version.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Post the X single post first; use the thread later the same day or the next morning.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Post Substack Notes using the Substack Notes block.</w:t>
      </w:r>
    </w:p>
    <w:p>
      <w:pPr>
        <w:pStyle w:val="ListBullet"/>
        <w:spacing w:after="40"/>
      </w:pPr>
      <w:r>
        <w:rPr>
          <w:rFonts w:ascii="Aptos" w:hAnsi="Aptos" w:eastAsia="Aptos"/>
          <w:color w:val="24292F"/>
          <w:sz w:val="20"/>
        </w:rPr>
        <w:t>Use Reddit only as an educational discussion post, not a product pitch.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sz="12" w:val="single" w:color="D0D7DE" w:space="0"/>
              <w:left w:sz="12" w:val="single" w:color="D0D7DE" w:space="0"/>
              <w:bottom w:sz="12" w:val="single" w:color="D0D7DE" w:space="0"/>
              <w:right w:sz="12" w:val="single" w:color="D0D7DE" w:space="0"/>
            </w:tcBorders>
          </w:tcPr>
          <w:p>
            <w:pPr>
              <w:spacing w:after="80"/>
            </w:pPr>
            <w:r/>
            <w:r>
              <w:rPr>
                <w:rFonts w:ascii="Aptos Display" w:hAnsi="Aptos Display" w:eastAsia="Aptos Display"/>
                <w:b/>
                <w:color w:val="3B2B00"/>
                <w:sz w:val="23"/>
              </w:rPr>
              <w:t>Best One-Line Rule</w:t>
            </w:r>
          </w:p>
          <w:p>
            <w:pPr>
              <w:spacing w:after="80"/>
            </w:pPr>
            <w:r>
              <w:rPr>
                <w:rFonts w:ascii="Aptos" w:hAnsi="Aptos" w:eastAsia="Aptos"/>
                <w:color w:val="24292F"/>
                <w:sz w:val="20"/>
              </w:rPr>
              <w:t>Do not ask for passive likes. Ask people to remember a time they made the same mistake. That is how you interrupt the zombie scroll habit and turn the post into a conversation.</w:t>
            </w:r>
          </w:p>
        </w:tc>
      </w:tr>
    </w:tbl>
    <w:p>
      <w:pPr>
        <w:spacing w:after="0"/>
      </w:pPr>
    </w:p>
    <w:p>
      <w:pPr>
        <w:spacing w:before="280"/>
        <w:jc w:val="center"/>
      </w:pPr>
      <w:r>
        <w:rPr>
          <w:rFonts w:ascii="Aptos" w:hAnsi="Aptos" w:eastAsia="Aptos"/>
          <w:i/>
          <w:color w:val="57606A"/>
          <w:sz w:val="18"/>
        </w:rPr>
        <w:t>Prepared for Lindsay Hiebert - AI Stock Assist / Learning to Invest in the Intelligence Era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429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dsayhiebert.substack.com/p/episode-7-the-three-apple-stands" TargetMode="External"/><Relationship Id="rId10" Type="http://schemas.openxmlformats.org/officeDocument/2006/relationships/hyperlink" Target="https://open.substack.com/pub/lindsayhiebert/p/episode-7-the-three-apple-stands?r=qw3u&amp;utm_campaign=post&amp;utm_medium=web&amp;showWelcomeOnShare=true" TargetMode="External"/><Relationship Id="rId11" Type="http://schemas.openxmlformats.org/officeDocument/2006/relationships/hyperlink" Target="https://medium.com/@lindsay.hiebert/episode-7-the-three-apple-stands-754316aab9cb" TargetMode="External"/><Relationship Id="rId12" Type="http://schemas.openxmlformats.org/officeDocument/2006/relationships/hyperlink" Target="https://aistockassi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