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Episode 9 — "The Detective's Notebook" · Image Prompt Pack</w:t>
      </w:r>
    </w:p>
    <w:p>
      <w:r>
        <w:t xml:space="preserve">Each prompt below is </w:t>
      </w:r>
      <w:r>
        <w:rPr>
          <w:b/>
        </w:rPr>
        <w:t>complete and self-contained</w:t>
      </w:r>
      <w:r>
        <w:t xml:space="preserve"> — scene + full photorealism style block + exact output dimensions, all in one block. Copy the WHOLE block between the ▼/▲ markers into ChatGPT or Gemini image gen in a single shot. Do not split it into parts. The output-format line at the end of every prompt forces a wide 16:9 landscape image so nothing comes out squished, square, or portrait.</w:t>
      </w:r>
    </w:p>
    <w:p>
      <w:r>
        <w:t xml:space="preserve">Episode 9 needs </w:t>
      </w:r>
      <w:r>
        <w:rPr>
          <w:b/>
        </w:rPr>
        <w:t>3 visuals</w:t>
      </w:r>
      <w:r>
        <w:t xml:space="preserve"> — two generated photoreal, one captured/mocked from the app.</w:t>
      </w:r>
    </w:p>
    <w:p>
      <w:pPr>
        <w:pStyle w:val="ListBullet"/>
      </w:pPr>
      <w:r>
        <w:rPr>
          <w:b/>
        </w:rPr>
        <w:t>Hero / Substack header (parable)</w:t>
      </w:r>
      <w:r>
        <w:t xml:space="preserve"> · </w:t>
      </w:r>
      <w:r>
        <w:t xml:space="preserve">Canonical file: </w:t>
      </w:r>
      <w:r>
        <w:t>`docs/images/episode-9/Blog-9-hero-detectives-notebook.png`</w:t>
      </w:r>
      <w:r>
        <w:t xml:space="preserve"> · </w:t>
      </w:r>
      <w:r>
        <w:t xml:space="preserve">Output size: </w:t>
      </w:r>
      <w:r>
        <w:t>1672×941 (16:9) + `Blog-9-hero-detectives-notebook-OG-1200x630.jpg`</w:t>
      </w:r>
      <w:r>
        <w:t xml:space="preserve"> · </w:t>
      </w:r>
      <w:r>
        <w:t xml:space="preserve">Status: </w:t>
      </w:r>
      <w:r>
        <w:rPr>
          <w:i/>
        </w:rPr>
        <w:t>✅ saved (Jun 23) — alt: `-alt`</w:t>
      </w:r>
    </w:p>
    <w:p>
      <w:pPr>
        <w:pStyle w:val="ListBullet"/>
      </w:pPr>
      <w:r>
        <w:rPr>
          <w:b/>
        </w:rPr>
        <w:t>Opening scene (café + "I just go by feel")</w:t>
      </w:r>
      <w:r>
        <w:t xml:space="preserve"> · </w:t>
      </w:r>
      <w:r>
        <w:t xml:space="preserve">Canonical file: </w:t>
      </w:r>
      <w:r>
        <w:t>`docs/images/episode-9/Blog-9-tom-by-feel.png`</w:t>
      </w:r>
      <w:r>
        <w:t xml:space="preserve"> · </w:t>
      </w:r>
      <w:r>
        <w:t xml:space="preserve">Output size: </w:t>
      </w:r>
      <w:r>
        <w:t>1672×941 (16:9)</w:t>
      </w:r>
      <w:r>
        <w:t xml:space="preserve"> · </w:t>
      </w:r>
      <w:r>
        <w:t xml:space="preserve">Status: </w:t>
      </w:r>
      <w:r>
        <w:rPr>
          <w:i/>
        </w:rPr>
        <w:t>✅ saved (Jun 23) — alt: `-alt-castB` (diverse cast)</w:t>
      </w:r>
    </w:p>
    <w:p>
      <w:pPr>
        <w:pStyle w:val="ListBullet"/>
      </w:pPr>
      <w:r>
        <w:rPr>
          <w:b/>
        </w:rPr>
        <w:t>Demo screenshot (Analysis History casebook)</w:t>
      </w:r>
      <w:r>
        <w:t xml:space="preserve"> · </w:t>
      </w:r>
      <w:r>
        <w:t xml:space="preserve">Canonical file: </w:t>
      </w:r>
      <w:r>
        <w:t>`docs/images/episode-9/Blog-9-history-screenshot.png`</w:t>
      </w:r>
      <w:r>
        <w:t xml:space="preserve"> · </w:t>
      </w:r>
      <w:r>
        <w:t xml:space="preserve">Output size: </w:t>
      </w:r>
      <w:r>
        <w:t>1672×941 (16:9)</w:t>
      </w:r>
      <w:r>
        <w:t xml:space="preserve"> · </w:t>
      </w:r>
      <w:r>
        <w:t xml:space="preserve">Status: </w:t>
      </w:r>
      <w:r>
        <w:rPr>
          <w:i/>
        </w:rPr>
        <w:t>✅ saved (Jun 23) — alt: `-alt`</w:t>
      </w:r>
    </w:p>
    <w:p/>
    <w:p>
      <w:r>
        <w:t>Platform sizing reference (all landscape, never square/portrait):</w:t>
      </w:r>
    </w:p>
    <w:p>
      <w:r>
        <w:t>• Substack hero + in-article embeds: 1456×816 (16:9) — downsize from the 1600×900 render</w:t>
      </w:r>
    </w:p>
    <w:p>
      <w:r>
        <w:t>• LinkedIn / Facebook link-unfurl (OG) card: 1200×630 (1.91:1)</w:t>
      </w:r>
    </w:p>
    <w:p>
      <w:r>
        <w:t>• Medium hero/featured: 1500×750 (2:1), min 1400px wide</w:t>
      </w:r>
    </w:p>
    <w:p>
      <w:r>
        <w:t>• X / Twitter in-tweet image: 1600×900 (16:9)</w:t>
      </w:r>
    </w:p>
    <w:p>
      <w:r>
        <w:t>• One render to rule them all: generate at 1600×900, then export one 1200×630 crop for social link cards.</w:t>
      </w:r>
    </w:p>
    <w:p>
      <w:pPr>
        <w:jc w:val="center"/>
      </w:pPr>
      <w:r>
        <w:t>⸻</w:t>
      </w:r>
    </w:p>
    <w:p>
      <w:pPr>
        <w:pStyle w:val="Heading2"/>
      </w:pPr>
      <w:r>
        <w:t>🅐 HERO — "The Detective's Notebook" (Substack header + social promo)</w:t>
      </w:r>
    </w:p>
    <w:p>
      <w:r>
        <w:rPr>
          <w:b/>
        </w:rPr>
        <w:t>Overlay at design time (add after generating, do NOT bake into the image):</w:t>
      </w:r>
      <w:r>
        <w:t xml:space="preserve"> tagline </w:t>
      </w:r>
      <w:r>
        <w:rPr>
          <w:i/>
        </w:rPr>
        <w:t>"How do you know your hunches actually work?"</w:t>
      </w:r>
      <w:r>
        <w:t xml:space="preserve"> + AI Stock Assist diamond watermark, bottom-right.</w:t>
      </w:r>
    </w:p>
    <w:p>
      <w:r>
        <w:rPr>
          <w:b/>
        </w:rPr>
        <w:t>▼▼▼ COPY THIS ENTIRE PROMPT (one shot) ▼▼▼</w:t>
      </w:r>
    </w:p>
    <w:p>
      <w:r>
        <w:t>A dramatic, intimate still-life on a dark wooden desk lit by a single warm green-glass banker's lamp. Center frame: an old, worn leather-bound detective's casebook lying open, its two visible pages filled with dated, handwritten case entries in confident fountain-pen ink — each entry showing a short date and a few lines of reasoning, like a ledger of decisions. Around it, the honest props of someone who keeps a record: a brass magnifying glass resting on the page, a fountain pen uncapped beside the book, a small stack of older closed case-files tied with string, a cup of cold coffee at the edge. The mood is quiet, methodical, deliberate — the desk of someone who trusts the written record over memory. Compose with clear empty headroom across the bottom third of the frame for a caption overlay. Real-world editorial photography, studio-grade quality. Shot on a Canon EOS R5 with a 50mm prime lens at f/8 (environmental still-life). Warm low-key key-and-fill lighting from the lamp, with deep natural shadows pooling at the edges. Tack-sharp focus throughout — deep depth of field, every detail crystal-clear from foreground to background: the leather grain, the ink strokes, the paper texture of the pages, the engraving on the magnifying glass. NO blurred background, NO bokeh — readers want to see every detail. Must look like an actual professional photograph — NOT a 3D render, NOT an AI generation, NOT a painting. Strictly avoid the AI-typical tells: no plastic-glossy surfaces, no perfectly clean symmetry, no surreal lighting, no rendered-looking objects. Reference style: Bloomberg Markets / Time magazine dramatic still-life with chiaroscuro lighting, in the spirit of a Dutch master scene photographed by Platon. OUTPUT FORMAT: a single image, landscape / horizontal orientation, 16:9 aspect ratio, 1600 × 900 pixels (at least 1456 px wide). Fill the entire wide 16:9 frame edge to edge. Do NOT output a square (1:1) image. Do NOT output a vertical or portrait image. Do NOT add borders, letterboxing, or padding.</w:t>
      </w:r>
    </w:p>
    <w:p>
      <w:r>
        <w:rPr>
          <w:b/>
        </w:rPr>
        <w:t>▲▲▲ END OF PROMPT ▲▲▲</w:t>
      </w:r>
    </w:p>
    <w:p>
      <w:pPr>
        <w:jc w:val="center"/>
      </w:pPr>
      <w:r>
        <w:t>⸻</w:t>
      </w:r>
    </w:p>
    <w:p>
      <w:pPr>
        <w:pStyle w:val="Heading2"/>
      </w:pPr>
      <w:r>
        <w:t>🅑 OPENING SCENE — Tom and "I just go by feel" (café)</w:t>
      </w:r>
    </w:p>
    <w:p>
      <w:r>
        <w:rPr>
          <w:b/>
        </w:rPr>
        <w:t>Caption (add at design time):</w:t>
      </w:r>
      <w:r>
        <w:t xml:space="preserve"> </w:t>
      </w:r>
      <w:r>
        <w:rPr>
          <w:i/>
        </w:rPr>
        <w:t>"I've done fine on instinct." Maybe. But Tom had no way to actually check.</w:t>
      </w:r>
    </w:p>
    <w:p>
      <w:r>
        <w:rPr>
          <w:b/>
        </w:rPr>
        <w:t>▼▼▼ COPY THIS ENTIRE PROMPT (one shot) ▼▼▼</w:t>
      </w:r>
    </w:p>
    <w:p>
      <w:r>
        <w:t>Inside a warm, busy independent coffee shop in morning light. Tom — a confident 62-year-old man, silver hair, neatly trimmed grey beard, wearing a comfortable flannel button-down shirt and reading glasses pushed up — leans back in his chair with an easy, slightly smug smile, tapping his own temple with one index finger as if to say "it's all up here." On the wooden café table in front of him sits his phone showing a simple red-and-green brokerage app. Across the table sits Alex — a calm, attentive mentor figure of ambiguous age, an open silver laptop in front of him — looking at Tom with a patient, curious, gently challenging expression, mid-question. Real café texture surrounds them: coffee cups with condensation, a pastry plate, rising steam, warm wood tones, soft background patrons. Frame the shot wide so both men's faces and the table are clearly in view, Tom's temple-tap gesture readable. Real-world editorial photography, studio-grade quality. Shot on a Sony A7R V with a 35mm prime lens at f/8 (environmental two-shot). Natural window light with soft fill. Tack-sharp focus throughout — deep depth of field, both faces and the table crystal-clear from foreground to background. NO blurred background, NO bokeh — readers want to see every detail. Real-people aesthetic — natural skin texture with visible pores, slight asymmetry, real wrinkles, grey-hair detail, lived-in clothing. Must look like an actual professional photograph — NOT a 3D render, NOT an AI generation, NOT a painting. Strictly avoid the AI-typical tells: no plastic-glossy skin, no perfectly symmetrical faces, no over-smoothed features, no glassy uncanny-valley eyes. Reference style: Joe McNally environmental portraits and Annie Leibovitz two-person framing. OUTPUT FORMAT: a single image, landscape / horizontal orientation, 16:9 aspect ratio, 1600 × 900 pixels (at least 1456 px wide). Fill the entire wide 16:9 frame edge to edge. Do NOT output a square (1:1) image. Do NOT output a vertical or portrait image. Do NOT add borders, letterboxing, or padding.</w:t>
      </w:r>
    </w:p>
    <w:p>
      <w:r>
        <w:rPr>
          <w:b/>
        </w:rPr>
        <w:t>▲▲▲ END OF PROMPT ▲▲▲</w:t>
      </w:r>
    </w:p>
    <w:p>
      <w:pPr>
        <w:jc w:val="center"/>
      </w:pPr>
      <w:r>
        <w:t>⸻</w:t>
      </w:r>
    </w:p>
    <w:p>
      <w:pPr>
        <w:pStyle w:val="Heading2"/>
      </w:pPr>
      <w:r>
        <w:t>🅒 DEMO SCREENSHOT — Analysis History (the casebook)</w:t>
      </w:r>
    </w:p>
    <w:p>
      <w:r>
        <w:rPr>
          <w:b/>
        </w:rPr>
        <w:t>Preferred: capture the real screenshot.</w:t>
      </w:r>
      <w:r>
        <w:t xml:space="preserve"> Log into AI Stock Assist, run a few analyses so the History list is populated, open the </w:t>
      </w:r>
      <w:r>
        <w:rPr>
          <w:b/>
        </w:rPr>
        <w:t>History</w:t>
      </w:r>
      <w:r>
        <w:t xml:space="preserve"> tab, and screenshot the </w:t>
      </w:r>
      <w:r>
        <w:rPr>
          <w:b/>
        </w:rPr>
        <w:t>Analysis History</w:t>
      </w:r>
      <w:r>
        <w:t xml:space="preserve"> list (the page heading "Analysis History", subheading "Click any analysis to view full results", and several dated rows with ticker + BUY/HOLD/SELL pills). Crop to a </w:t>
      </w:r>
      <w:r>
        <w:rPr>
          <w:b/>
        </w:rPr>
        <w:t>wide 16:9 landscape frame</w:t>
      </w:r>
      <w:r>
        <w:t xml:space="preserve"> (the list across — not a tall portrait scroll), and save as `Blog-9-history-screenshot.png`. Real product = most credible.</w:t>
      </w:r>
    </w:p>
    <w:p>
      <w:r>
        <w:rPr>
          <w:b/>
        </w:rPr>
        <w:t>If generating a mockup instead</w:t>
      </w:r>
      <w:r>
        <w:t xml:space="preserve"> (clean graphic-design style, NOT photoreal — verify the text/labels render correctly):</w:t>
      </w:r>
    </w:p>
    <w:p>
      <w:r>
        <w:rPr>
          <w:b/>
        </w:rPr>
        <w:t>▼▼▼ COPY THIS ENTIRE PROMPT (one shot) ▼▼▼</w:t>
      </w:r>
    </w:p>
    <w:p>
      <w:r>
        <w:t>A clean, modern fintech-app UI screen on a dark charcoal background (hex #0f172a), titled "Analysis History" in a crisp legible sans-serif, with a smaller grey subheading beneath it reading "Click any analysis to view full results." Below the heading, a vertical list of five past-analysis rows, each row a rounded dark card containing, left to right: a stock ticker in bold (rows read "AAPL", "CVE · BKR · AA", "MSFT", "KO", "NVDA"), a small grey label for the framework ("Growth &amp; Quality" or "Graham Value"), a row of small colored verdict pills (green "BUY", amber "HOLD", red "SELL" as appropriate per row), and a right-aligned date in muted grey ("Jun 18, 2026", "Jun 9, 2026", "Jun 1, 2026", "May 27, 2026", "May 21, 2026"). The newest row sits at the top. Use a teal accent color (hex #2dd4bf) for the title, rounded corners, generous padding, comfortable row spacing, and a crisp legible sans-serif typeface (Inter or SF Pro). Clean modern editorial product-UI mockup in the Visual Capitalist / Bloomberg Terminal / Stripe-dashboard aesthetic. Flat, high-contrast, pixel-crisp — NOT a photograph, NOT a 3D render, NOT a painting. Perfectly legible text with accurate spelling of every ticker, label, and date, sharp vector-clean edges, dark-mode fintech dashboard look. No skeuomorphism, no drop-shadow clutter, no lens blur. OUTPUT FORMAT: a single image, landscape / horizontal orientation, 16:9 aspect ratio, 1600 × 900 pixels (at least 1456 px wide). Center the list with comfortable margins so it fills the wide 16:9 frame. Do NOT output a square (1:1) image. Do NOT output a vertical or portrait image. Do NOT add borders, letterboxing, or padding.</w:t>
      </w:r>
    </w:p>
    <w:p>
      <w:r>
        <w:rPr>
          <w:b/>
        </w:rPr>
        <w:t>▲▲▲ END OF PROMPT ▲▲▲</w:t>
      </w:r>
    </w:p>
    <w:p>
      <w:r>
        <w:rPr>
          <w:b/>
        </w:rPr>
        <w:t>After generating, verify</w:t>
      </w:r>
      <w:r>
        <w:t xml:space="preserve"> every ticker, verdict pill color, and date rendered correctly (gens often mangle text in lists) and that the screen matches the real "Analysis History" layout — if off, use the real screenshot instead.</w:t>
      </w:r>
    </w:p>
    <w:p>
      <w:pPr>
        <w:jc w:val="center"/>
      </w:pPr>
      <w:r>
        <w:t>⸻</w:t>
      </w:r>
    </w:p>
    <w:p>
      <w:pPr>
        <w:pStyle w:val="Heading2"/>
      </w:pPr>
      <w:r>
        <w:t>Optional: SOCIAL PROMO CARD (headline baked in — LinkedIn/Facebook feed)</w:t>
      </w:r>
    </w:p>
    <w:p>
      <w:r>
        <w:t>Build in Canva/Figma from the hero render (do NOT ask the gen to bake long headlines — it mangles text):</w:t>
      </w:r>
    </w:p>
    <w:p>
      <w:r>
        <w:t>• File: `docs/images/episode-9/Blog-9-promo-linkedin-fb.png` — 1.91:1 (1734×907)</w:t>
      </w:r>
    </w:p>
    <w:p>
      <w:r>
        <w:t>• Background: the casebook hero still-life, darkened ~30% on the right third for text contrast</w:t>
      </w:r>
    </w:p>
    <w:p>
      <w:r>
        <w:t xml:space="preserve">• Headline: </w:t>
      </w:r>
      <w:r>
        <w:rPr>
          <w:b/>
        </w:rPr>
        <w:t>TEN YEARS OF INSTINCT — AND NO WAY TO CHECK IT</w:t>
      </w:r>
    </w:p>
    <w:p>
      <w:r>
        <w:t xml:space="preserve">• Subhead: </w:t>
      </w:r>
      <w:r>
        <w:rPr>
          <w:i/>
        </w:rPr>
        <w:t>A decision you can't audit can't make you better.</w:t>
      </w:r>
    </w:p>
    <w:p>
      <w:r>
        <w:t>• Bottom-right: AI Stock Assist diamond logo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