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8 — "The Sealed Envelope" · Image Prompt Pack</w:t>
      </w:r>
    </w:p>
    <w:p>
      <w:r>
        <w:t xml:space="preserve">Each prompt below is </w:t>
      </w:r>
      <w:r>
        <w:rPr>
          <w:b/>
        </w:rPr>
        <w:t>complete and self-contained</w:t>
      </w:r>
      <w:r>
        <w:t xml:space="preserve"> — scene + full photorealism style block + exact output dimensions, all in one block. Copy the WHOLE block between the ▼/▲ markers into ChatGPT or Gemini image gen in a single shot. Do not split it into parts. The output-format line at the end of every prompt forces a wide 16:9 landscape image so nothing comes out squished, square, or portrait.</w:t>
      </w:r>
    </w:p>
    <w:p>
      <w:r>
        <w:t xml:space="preserve">Episode 8 needs </w:t>
      </w:r>
      <w:r>
        <w:rPr>
          <w:b/>
        </w:rPr>
        <w:t>3 visuals</w:t>
      </w:r>
      <w:r>
        <w:t xml:space="preserve"> — two generated photoreal, one captured/mocked from the app.</w:t>
      </w:r>
    </w:p>
    <w:p>
      <w:r>
        <w:t>Slot · Canonical file · Output size · Status</w:t>
      </w:r>
    </w:p>
    <w:p>
      <w:r>
        <w:t>Hero / Substack header (parable) · docs/images/episode-8/Blog-8-hero-sealed-envelope.png · 1672×941 (16:9) + Blog-8-hero-sealed-envelope-OG-1200x630.jpg · ✅ saved (Jun 18)</w:t>
      </w:r>
    </w:p>
    <w:p>
      <w:r>
        <w:t>Opening scene (café + "What's your thesis?" text) · docs/images/episode-8/Blog-8-jamie-blank-stare.png · 1672×941 (16:9) · ✅ saved (Jun 18) — alts: -alt-castB, -alt-3x2</w:t>
      </w:r>
    </w:p>
    <w:p>
      <w:r>
        <w:t>Demo screenshot (Executive Summary + Download PDF) · docs/images/episode-8/Blog-8-executive-summary-screenshot.png · 1672×941 (16:9) · ✅ saved (Jun 18) — alts: -alt-chart, -alt-3x2</w:t>
      </w:r>
    </w:p>
    <w:p>
      <w:r>
        <w:t>Platform sizing reference (all landscape, never square/portrait):</w:t>
      </w:r>
    </w:p>
    <w:p>
      <w:pPr>
        <w:pStyle w:val="ListBullet"/>
      </w:pPr>
      <w:r>
        <w:t>Substack hero + in-article embeds: 1456×816 (16:9) — downsize from the 1600×900 render</w:t>
      </w:r>
    </w:p>
    <w:p>
      <w:pPr>
        <w:pStyle w:val="ListBullet"/>
      </w:pPr>
      <w:r>
        <w:t>LinkedIn / Facebook link-unfurl (OG) card: 1200×630 (1.91:1)</w:t>
      </w:r>
    </w:p>
    <w:p>
      <w:pPr>
        <w:pStyle w:val="ListBullet"/>
      </w:pPr>
      <w:r>
        <w:t>Medium hero/featured: 1500×750 (2:1), min 1400px wide</w:t>
      </w:r>
    </w:p>
    <w:p>
      <w:pPr>
        <w:pStyle w:val="ListBullet"/>
      </w:pPr>
      <w:r>
        <w:t>X / Twitter in-tweet image: 1600×900 (16:9)</w:t>
      </w:r>
    </w:p>
    <w:p>
      <w:pPr>
        <w:pStyle w:val="ListBullet"/>
      </w:pPr>
      <w:r>
        <w:t>One render to rule them all: generate at 1600×900, then export one 1200×630 crop for social link cards.</w:t>
      </w:r>
    </w:p>
    <w:p>
      <w:pPr>
        <w:spacing w:before="120" w:after="120"/>
        <w:jc w:val="center"/>
      </w:pPr>
      <w:r>
        <w:rPr>
          <w:color w:val="6B7280"/>
          <w:sz w:val="20"/>
        </w:rPr>
        <w:t>• • •</w:t>
      </w:r>
    </w:p>
    <w:p>
      <w:pPr>
        <w:pStyle w:val="Heading2"/>
      </w:pPr>
      <w:r>
        <w:t>🅐 HERO — "The Sealed Envelope" (Substack header + social promo)</w:t>
      </w:r>
    </w:p>
    <w:p>
      <w:r>
        <w:rPr>
          <w:b/>
        </w:rPr>
        <w:t>Overlay at design time (add after generating, do NOT bake into the image):</w:t>
      </w:r>
      <w:r>
        <w:t xml:space="preserve"> tagline *"What did you believe the day you bought?"* + AI Stock Assist diamond watermark, bottom-right.</w:t>
      </w:r>
    </w:p>
    <w:p>
      <w:r>
        <w:rPr>
          <w:b/>
        </w:rPr>
        <w:t>▼▼▼ COPY THIS ENTIRE PROMPT (one shot) ▼▼▼</w:t>
      </w:r>
    </w:p>
    <w:p>
      <w:r>
        <w:t>A dramatic, intimate still-life on a dark wooden captain's desk lit by a single warm oil lamp. Center frame: a cream-colored envelope sealed with a deep-red wax seal, the handwritten words "OPEN IN SIX MONTHS" inked across the front in confident fountain-pen script. Around it, the honest props of a decision being recorded: an antique brass compass, a folded nautical chart with a pencil-drawn course line, a fountain pen resting on its cap, a small hourglass with sand half-run. Through a porthole-style window in the soft background, a hint of grey sea and gathering storm clouds. The mood is quiet, weighty, deliberate — a person who chose to write down their reasoning before the storm came. Compose with clear empty headroom across the bottom third of the frame for a caption overlay. Real-world editorial photography, studio-grade quality. Shot on a Canon EOS R5 with a 50mm prime lens at f/8 (environmental still-life). Warm low-key key-and-fill lighting from the lamp, with deep natural shadows. Tack-sharp focus throughout — deep depth of field, every detail crystal-clear from foreground to background: the wax-seal texture, the ink strokes, the chart's paper grain, the compass engraving. NO blurred background, NO bokeh — readers want to see every detail. Must look like an actual professional photograph — NOT a 3D render, NOT an AI generation, NOT a painting. Strictly avoid the AI-typical tells: no plastic-glossy surfaces, no perfectly clean symmetry, no surreal lighting, no rendered-looking objects. Reference style: Bloomberg Markets / Time magazine dramatic still-life with chiaroscuro lighting, in the spirit of a Dutch master scene photographed by Platon. OUTPUT FORMAT: a single image, landscape / horizontal orientation, 16:9 aspect ratio, 1600 × 900 pixels (at least 1456 px wide). Fill the entire wide 16:9 frame edge to edge. Do NOT output a square (1:1) image. Do NOT output a vertical or portrait image. Do NOT add borders, letterboxing, or padding.</w:t>
      </w:r>
    </w:p>
    <w:p>
      <w:r>
        <w:rPr>
          <w:b/>
        </w:rPr>
        <w:t>▲▲▲ END OF PROMPT ▲▲▲</w:t>
      </w:r>
    </w:p>
    <w:p>
      <w:pPr>
        <w:spacing w:before="120" w:after="120"/>
        <w:jc w:val="center"/>
      </w:pPr>
      <w:r>
        <w:rPr>
          <w:color w:val="6B7280"/>
          <w:sz w:val="20"/>
        </w:rPr>
        <w:t>• • •</w:t>
      </w:r>
    </w:p>
    <w:p>
      <w:pPr>
        <w:pStyle w:val="Heading2"/>
      </w:pPr>
      <w:r>
        <w:t>🅑 OPENING SCENE — Jamie and the question (café)</w:t>
      </w:r>
    </w:p>
    <w:p>
      <w:r>
        <w:rPr>
          <w:b/>
        </w:rPr>
        <w:t>Caption (add at design time):</w:t>
      </w:r>
      <w:r>
        <w:t xml:space="preserve"> *"What's your thesis?" Six months in, Jamie didn't have an answer.*</w:t>
      </w:r>
    </w:p>
    <w:p>
      <w:r>
        <w:rPr>
          <w:b/>
        </w:rPr>
        <w:t>▼▼▼ COPY THIS ENTIRE PROMPT (one shot) ▼▼▼</w:t>
      </w:r>
    </w:p>
    <w:p>
      <w:r>
        <w:t>Inside a warm, busy independent coffee shop in morning light. Jamie — a 31-year-old marketing manager, neat fade haircut, fitted casual button-down shirt, smartwatch — sits at a wooden café table holding up his phone toward the viewer. The phone screen clearly shows a red-and-green stock-portfolio app and, above it, a text-message bubble that reads "Honestly — what's your thesis on this one?". His expression is caught mid-realization: a slightly stunned, open-mouthed blank stare, eyebrows raised, as if he has just discovered he has no answer. Across the table sit three friends watching him — Sarah (a 28-year-old woman, casual tech-startup style), Alex (a calm, attentive mentor figure, one hand resting near a closed laptop), and Marcus (a 52-year-old man in a flannel shirt, half-visible at the edge). Real café texture surrounds them: coffee cups with condensation, a pastry plate, rising steam, warm wood tones, soft background patrons. Frame the shot wide so Jamie's face and the readable phone screen are both clearly in view, with the three friends arranged across the table. Real-world editorial photography, studio-grade quality. Shot on a Sony A7R V with a 35mm prime lens at f/8 (over-the-shoulder environmental composition). Natural window light with soft fill. Tack-sharp focus throughout — deep depth of field, every face and the phone screen crystal-clear from foreground to background. NO blurred background, NO bokeh — readers want to see every detail. Real-people aesthetic — natural skin texture with visible pores, slight asymmetry, real wrinkles, hair flyaways, lived-in clothing. Must look like an actual professional photograph — NOT a 3D render, NOT an AI generation, NOT a painting. Strictly avoid the AI-typical tells: no plastic-glossy skin, no perfectly symmetrical faces, no over-smoothed features, no glassy uncanny-valley eyes. Reference style: Joe McNally environmental portraits and Annie Leibovitz group framing. OUTPUT FORMAT: a single image, landscape / horizontal orientation, 16:9 aspect ratio, 1600 × 900 pixels (at least 1456 px wide). Fill the entire wide 16:9 frame edge to edge. Do NOT output a square (1:1) image. Do NOT output a vertical or portrait image. Do NOT add borders, letterboxing, or padding.</w:t>
      </w:r>
    </w:p>
    <w:p>
      <w:r>
        <w:rPr>
          <w:b/>
        </w:rPr>
        <w:t>▲▲▲ END OF PROMPT ▲▲▲</w:t>
      </w:r>
    </w:p>
    <w:p>
      <w:pPr>
        <w:spacing w:before="120" w:after="120"/>
        <w:jc w:val="center"/>
      </w:pPr>
      <w:r>
        <w:rPr>
          <w:color w:val="6B7280"/>
          <w:sz w:val="20"/>
        </w:rPr>
        <w:t>• • •</w:t>
      </w:r>
    </w:p>
    <w:p>
      <w:pPr>
        <w:pStyle w:val="Heading2"/>
      </w:pPr>
      <w:r>
        <w:t>🅒 DEMO SCREENSHOT — Executive Summary + Download PDF</w:t>
      </w:r>
    </w:p>
    <w:p>
      <w:r>
        <w:rPr>
          <w:b/>
        </w:rPr>
        <w:t>Preferred: capture the real screenshot.</w:t>
      </w:r>
      <w:r>
        <w:t xml:space="preserve"> Re-run </w:t>
      </w:r>
      <w:r>
        <w:rPr>
          <w:rFonts w:ascii="Consolas" w:hAnsi="Consolas"/>
          <w:color w:val="0D9D8A"/>
          <w:sz w:val="18"/>
        </w:rPr>
        <w:t>TSLA</w:t>
      </w:r>
      <w:r>
        <w:t xml:space="preserve"> on AI Stock Assist the morning of publish, screenshot the </w:t>
      </w:r>
      <w:r>
        <w:rPr>
          <w:b/>
        </w:rPr>
        <w:t>Executive Summary</w:t>
      </w:r>
      <w:r>
        <w:t xml:space="preserve"> panel at the top (verdict + confidence + key highlights) with the </w:t>
      </w:r>
      <w:r>
        <w:rPr>
          <w:b/>
        </w:rPr>
        <w:t>Download PDF</w:t>
      </w:r>
      <w:r>
        <w:t xml:space="preserve"> button visible, then crop to a </w:t>
      </w:r>
      <w:r>
        <w:rPr>
          <w:b/>
        </w:rPr>
        <w:t>wide 16:9 landscape frame</w:t>
      </w:r>
      <w:r>
        <w:t xml:space="preserve"> (panel + button across — not a tall portrait scroll), and save as </w:t>
      </w:r>
      <w:r>
        <w:rPr>
          <w:rFonts w:ascii="Consolas" w:hAnsi="Consolas"/>
          <w:color w:val="0D9D8A"/>
          <w:sz w:val="18"/>
        </w:rPr>
        <w:t>Blog-8-executive-summary-screenshot.png</w:t>
      </w:r>
      <w:r>
        <w:t>. Real product = most credible. Drop the live verdict + FCF Yield into the article text so words and image match.</w:t>
      </w:r>
    </w:p>
    <w:p>
      <w:r>
        <w:rPr>
          <w:b/>
        </w:rPr>
        <w:t>If generating a mockup instead</w:t>
      </w:r>
      <w:r>
        <w:t xml:space="preserve"> (clean graphic-design style, NOT photoreal — verify the text/numbers render correctly):</w:t>
      </w:r>
    </w:p>
    <w:p>
      <w:r>
        <w:rPr>
          <w:b/>
        </w:rPr>
        <w:t>▼▼▼ COPY THIS ENTIRE PROMPT (one shot) ▼▼▼</w:t>
      </w:r>
    </w:p>
    <w:p>
      <w:r>
        <w:t>A clean, modern fintech-app UI card on a dark charcoal background (hex #0f172a), titled "Executive Summary" in a crisp legible sans-serif. Below the title, a stock row for "TSLA · Tesla, Inc." with a verdict pill reading "HOLD" in amber, and "Confidence: Medium" beside it. Beneath that, three bulleted Key Highlights, each on its own line: "Rich valuation — P/E ~75x"; "Low cash return — FCF Yield ~1.8% (below the ~4% Treasury)"; "Strong brand &amp; revenue growth offset by thin free cash flow." In the top-right corner of the card, a clearly visible button labeled "⬇ Download PDF" with a soft teal glow drawing the eye to it. A muted single-line caption sits below the card: "Your thesis, written for you — and one click to seal it, dated." Use a teal accent color (hex #2dd4bf) for the title and button, rounded corners, generous padding, and a crisp legible sans-serif typeface (Inter or SF Pro). Clean modern editorial product-UI mockup in the Visual Capitalist / Bloomberg Terminal / Stripe-dashboard aesthetic. Flat, high-contrast, pixel-crisp — NOT a photograph, NOT a 3D render, NOT a painting. Perfectly legible text with accurate spelling of every label and number, sharp vector-clean edges, dark-mode fintech dashboard look. No skeuomorphism, no drop-shadow clutter, no lens blur. OUTPUT FORMAT: a single image, landscape / horizontal orientation, 16:9 aspect ratio, 1600 × 900 pixels (at least 1456 px wide). Center the card with comfortable margins so it fills the wide 16:9 frame. Do NOT output a square (1:1) image. Do NOT output a vertical or portrait image. Do NOT add borders, letterboxing, or padding.</w:t>
      </w:r>
    </w:p>
    <w:p>
      <w:r>
        <w:rPr>
          <w:b/>
        </w:rPr>
        <w:t>▲▲▲ END OF PROMPT ▲▲▲</w:t>
      </w:r>
    </w:p>
    <w:p>
      <w:r>
        <w:rPr>
          <w:b/>
        </w:rPr>
        <w:t>After generating, verify</w:t>
      </w:r>
      <w:r>
        <w:t xml:space="preserve"> every number rendered correctly (75x, 1.8%) and the verdict matches the live app — gens often mangle digits. If off, use the real screenshot or fix the text in Canva/Figma.</w:t>
      </w:r>
    </w:p>
    <w:p>
      <w:pPr>
        <w:spacing w:before="120" w:after="120"/>
        <w:jc w:val="center"/>
      </w:pPr>
      <w:r>
        <w:rPr>
          <w:color w:val="6B7280"/>
          <w:sz w:val="20"/>
        </w:rPr>
        <w:t>• • •</w:t>
      </w:r>
    </w:p>
    <w:p>
      <w:pPr>
        <w:pStyle w:val="Heading2"/>
      </w:pPr>
      <w:r>
        <w:t>Data note (illustrative, not advice)</w:t>
      </w:r>
    </w:p>
    <w:p>
      <w:r>
        <w:t xml:space="preserve">The TSLA verdict, P/E (~75x), and FCF Yield (~1.8%) are </w:t>
      </w:r>
      <w:r>
        <w:rPr>
          <w:b/>
        </w:rPr>
        <w:t>example placeholders</w:t>
      </w:r>
      <w:r>
        <w:t xml:space="preserve">. Re-run TSLA on AI Stock Assist the morning of publish and use the live values. The lesson hinges on the </w:t>
      </w:r>
      <w:r>
        <w:rPr>
          <w:b/>
        </w:rPr>
        <w:t>act of recording a thesis</w:t>
      </w:r>
      <w:r>
        <w:t xml:space="preserve"> (Executive Summary + dated PDF), not on TSLA's specific numbers — so it stays durable even when the figures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