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MASTER PLAN: PROJECT "RED HORSE ORACLE"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10, 2026 </w:t>
      </w:r>
      <w:r w:rsidDel="00000000" w:rsidR="00000000" w:rsidRPr="00000000">
        <w:rPr>
          <w:b w:val="1"/>
          <w:bCs w:val="1"/>
          <w:rtl w:val="0"/>
        </w:rPr>
        <w:t xml:space="preserve">Target Launch:</w:t>
      </w:r>
      <w:r w:rsidDel="00000000" w:rsidR="00000000" w:rsidRPr="00000000">
        <w:rPr>
          <w:rtl w:val="0"/>
        </w:rPr>
        <w:t xml:space="preserve"> February 1, 2026 (Go-Live) </w:t>
      </w:r>
      <w:r w:rsidDel="00000000" w:rsidR="00000000" w:rsidRPr="00000000">
        <w:rPr>
          <w:b w:val="1"/>
          <w:bCs w:val="1"/>
          <w:rtl w:val="0"/>
        </w:rPr>
        <w:t xml:space="preserve">Event Date:</w:t>
      </w:r>
      <w:r w:rsidDel="00000000" w:rsidR="00000000" w:rsidRPr="00000000">
        <w:rPr>
          <w:rtl w:val="0"/>
        </w:rPr>
        <w:t xml:space="preserve"> February 17, 2026 (Chinese New Year)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Copy-Paste this Section into a Google Doc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I.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Capture the viral energy of the once-in-60-years "Fire Horse" event by selling AI-generated "Destiny Talismans" for $8.88. </w:t>
      </w: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High-speed execution using Vercel, Stripe, and Google’s Nano Banana Pro (Gemini 3 Pro) to generate shareable assets with </w:t>
      </w:r>
      <w:r w:rsidDel="00000000" w:rsidR="00000000" w:rsidRPr="00000000">
        <w:rPr>
          <w:i w:val="1"/>
          <w:iCs w:val="1"/>
          <w:rtl w:val="0"/>
        </w:rPr>
        <w:t xml:space="preserve">embedded prophecy text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5 Weeks to Revenue.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II. THE PRODUCT LOGIC (ZODIAC JSON)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logic to program the System Prompt. This ensures astrological accuracy, which is critical for the "Advice" portion.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Core Rule: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Year:</w:t>
      </w:r>
      <w:r w:rsidDel="00000000" w:rsidR="00000000" w:rsidRPr="00000000">
        <w:rPr>
          <w:rtl w:val="0"/>
        </w:rPr>
        <w:t xml:space="preserve"> 2026 (Fire Horse).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Energy:</w:t>
      </w:r>
      <w:r w:rsidDel="00000000" w:rsidR="00000000" w:rsidRPr="00000000">
        <w:rPr>
          <w:rtl w:val="0"/>
        </w:rPr>
        <w:t xml:space="preserve"> High volatility, chaos, massive opportunity, burnout risk.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Key Mechanic:</w:t>
      </w:r>
      <w:r w:rsidDel="00000000" w:rsidR="00000000" w:rsidRPr="00000000">
        <w:rPr>
          <w:rtl w:val="0"/>
        </w:rPr>
        <w:t xml:space="preserve"> The user enters their Birth Date. The AI calculates their sign and delivers a specific "Verdict" based on how it interacts with the Horse.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 Table (JSON Format for System Prompt):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"Zodiac_Logic": {</w:t>
        <w:br w:type="textWrapping"/>
        <w:t xml:space="preserve">    "Rat": { "Relation": "Clash (Enemy)", "Tone": "Warning", "Advice": "Lay low. The Fire Horse burns your water. Do not invest in risky ventures." },</w:t>
        <w:br w:type="textWrapping"/>
        <w:t xml:space="preserve">    "Ox": { "Relation": "Harm (Friction)", "Tone": "Caution", "Advice": "Your hard work may be ignored. Patience is your only shield this year." },</w:t>
        <w:br w:type="textWrapping"/>
        <w:t xml:space="preserve">    "Tiger": { "Relation": "Ally (Harmony)", "Tone": "Victorious", "Advice": "You are the Horse’s best friend. Run wild. Fortune favors the bold." },</w:t>
        <w:br w:type="textWrapping"/>
        <w:t xml:space="preserve">    "Rabbit": { "Relation": "Neutral", "Tone": "Calm", "Advice": "Stay out of the chaos. Let others fight while you secure your home." },</w:t>
        <w:br w:type="textWrapping"/>
        <w:t xml:space="preserve">    "Dragon": { "Relation": "Indifferent", "Tone": "Bold", "Advice": "You can match the Horse’s energy, but do not compete for the spotlight." },</w:t>
        <w:br w:type="textWrapping"/>
        <w:t xml:space="preserve">    "Snake": { "Relation": "Ally (Fire)", "Tone": "Strategic", "Advice": "Use the Horse’s chaos as a ladder. Strike while they are distracted." },</w:t>
        <w:br w:type="textWrapping"/>
        <w:t xml:space="preserve">    "Horse": { "Relation": "Self-Penalty (Turmoil)", "Tone": "Intense", "Advice": "A double fire year. You will either conquer the world or burn out. Pace yourself." },</w:t>
        <w:br w:type="textWrapping"/>
        <w:t xml:space="preserve">    "Goat": { "Relation": "Secret Friend (Love)", "Tone": "Blessed", "Advice": "The Horse protects you. 2026 is your year for romance and connection." },</w:t>
        <w:br w:type="textWrapping"/>
        <w:t xml:space="preserve">    "Monkey": { "Relation": "Neutral", "Tone": "Witty", "Advice": "Move fast. The speed of 2026 suits your agility, but watch your health." },</w:t>
        <w:br w:type="textWrapping"/>
        <w:t xml:space="preserve">    "Rooster": { "Relation": "Destruction", "Tone": "Broken", "Advice": "Relationships will be tested. Do not force love this year." },</w:t>
        <w:br w:type="textWrapping"/>
        <w:t xml:space="preserve">    "Dog": { "Relation": "Ally (Harmony)", "Tone": "Loyal", "Advice": "Your loyalty will be rewarded. Guard your allies and they will make you rich." },</w:t>
        <w:br w:type="textWrapping"/>
        <w:t xml:space="preserve">    "Pig": { "Relation": "Neutral", "Tone": "Enjoyment", "Advice": "The fire is hot, but you are cool. Enjoy the party but keep your wallet close."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III. THE TECH STACK (EFFICIENCY FIRST)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(React) - </w:t>
      </w:r>
      <w:r w:rsidDel="00000000" w:rsidR="00000000" w:rsidRPr="00000000">
        <w:rPr>
          <w:i w:val="1"/>
          <w:iCs w:val="1"/>
          <w:rtl w:val="0"/>
        </w:rPr>
        <w:t xml:space="preserve">Deployed on Vercel.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Next.js API Routes (Serverless) - </w:t>
      </w:r>
      <w:r w:rsidDel="00000000" w:rsidR="00000000" w:rsidRPr="00000000">
        <w:rPr>
          <w:i w:val="1"/>
          <w:iCs w:val="1"/>
          <w:rtl w:val="0"/>
        </w:rPr>
        <w:t xml:space="preserve">Deployed on Vercel.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(PostgreSQL) - </w:t>
      </w:r>
      <w:r w:rsidDel="00000000" w:rsidR="00000000" w:rsidRPr="00000000">
        <w:rPr>
          <w:i w:val="1"/>
          <w:iCs w:val="1"/>
          <w:rtl w:val="0"/>
        </w:rPr>
        <w:t xml:space="preserve">For storing generated Prophecies.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Image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Gemini 3 Pro (Nano Banana Pro)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Chosen for ability to render text inside images.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Text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Chosen for speed and low cost.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Stripe Payment Links - </w:t>
      </w:r>
      <w:r w:rsidDel="00000000" w:rsidR="00000000" w:rsidRPr="00000000">
        <w:rPr>
          <w:i w:val="1"/>
          <w:iCs w:val="1"/>
          <w:rtl w:val="0"/>
        </w:rPr>
        <w:t xml:space="preserve">No custom checkout code required.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IV. THE CODEBASE (SINGLE FILE ARCHITECTURE)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move fast, we put the core logic in one efficient API route. Save this as pages/api/webhook.js.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buffer } from 'micro';</w:t>
        <w:br w:type="textWrapping"/>
        <w:t xml:space="preserve">import Stripe from 'stripe';</w:t>
        <w:br w:type="textWrapping"/>
        <w:t xml:space="preserve">import { createClient } from '@supabase/supabase-js';</w:t>
        <w:br w:type="textWrapping"/>
        <w:t xml:space="preserve">import { GoogleGenerativeAI } from "@google/generative-ai";</w:t>
        <w:br w:type="textWrapping"/>
        <w:br w:type="textWrapping"/>
        <w:t xml:space="preserve">// CONFIGURATION</w:t>
        <w:br w:type="textWrapping"/>
        <w:t xml:space="preserve">const stripe = new Stripe(process.env.STRIPE_SECRET_KEY);</w:t>
        <w:br w:type="textWrapping"/>
        <w:t xml:space="preserve">const supabase = createClient(process.env.SUPABASE_URL, process.env.SUPABASE_KEY);</w:t>
        <w:br w:type="textWrapping"/>
        <w:t xml:space="preserve">const genAI = new GoogleGenerativeAI(process.env.GEMINI_API_KEY);</w:t>
        <w:br w:type="textWrapping"/>
        <w:br w:type="textWrapping"/>
        <w:t xml:space="preserve">// Disable Next.js body parser for Stripe signature verification</w:t>
        <w:br w:type="textWrapping"/>
        <w:t xml:space="preserve">export const config = { api: { bodyParser: false } };</w:t>
        <w:br w:type="textWrapping"/>
        <w:br w:type="textWrapping"/>
        <w:t xml:space="preserve">export default async function handler(req, res) {</w:t>
        <w:br w:type="textWrapping"/>
        <w:t xml:space="preserve">  if (req.method === 'POST') {</w:t>
        <w:br w:type="textWrapping"/>
        <w:t xml:space="preserve">    const buf = await buffer(req);</w:t>
        <w:br w:type="textWrapping"/>
        <w:t xml:space="preserve">    const sig = req.headers['stripe-signature'];</w:t>
        <w:br w:type="textWrapping"/>
        <w:br w:type="textWrapping"/>
        <w:t xml:space="preserve">    let event;</w:t>
        <w:br w:type="textWrapping"/>
        <w:t xml:space="preserve">    try {</w:t>
        <w:br w:type="textWrapping"/>
        <w:t xml:space="preserve">      event = stripe.webhooks.constructEvent(buf, sig, process.env.STRIPE_WEBHOOK_SECRET);</w:t>
        <w:br w:type="textWrapping"/>
        <w:t xml:space="preserve">    } catch (err) {</w:t>
        <w:br w:type="textWrapping"/>
        <w:t xml:space="preserve">      return res.status(400).send(`Webhook Error: ${err.message}`);</w:t>
        <w:br w:type="textWrapping"/>
        <w:t xml:space="preserve">    }</w:t>
        <w:br w:type="textWrapping"/>
        <w:br w:type="textWrapping"/>
        <w:t xml:space="preserve">    // TRIGGER: Payment Success</w:t>
        <w:br w:type="textWrapping"/>
        <w:t xml:space="preserve">    if (event.type === 'checkout.session.completed') {</w:t>
        <w:br w:type="textWrapping"/>
        <w:t xml:space="preserve">      const session = event.data.object;</w:t>
        <w:br w:type="textWrapping"/>
        <w:t xml:space="preserve">      const { email, question, birth_date } = session.metadata;</w:t>
        <w:br w:type="textWrapping"/>
        <w:br w:type="textWrapping"/>
        <w:t xml:space="preserve">      try {</w:t>
        <w:br w:type="textWrapping"/>
        <w:t xml:space="preserve">        // STEP 1: LOGIC (Gemini 2.5 Flash)</w:t>
        <w:br w:type="textWrapping"/>
        <w:t xml:space="preserve">        const logicModel = genAI.getGenerativeModel({ model: "gemini-1.5-flash" });</w:t>
        <w:br w:type="textWrapping"/>
        <w:t xml:space="preserve">        const logicPrompt = `</w:t>
        <w:br w:type="textWrapping"/>
        <w:t xml:space="preserve">          User born: ${birth_date}. Question: ${question}.</w:t>
        <w:br w:type="textWrapping"/>
        <w:t xml:space="preserve">          Current Year: 2026 (Fire Horse).</w:t>
        <w:br w:type="textWrapping"/>
        <w:t xml:space="preserve">          Determine Zodiac sign and conflict.</w:t>
        <w:br w:type="textWrapping"/>
        <w:t xml:space="preserve">          Output JSON: { "sign": "Rat", "verdict": "CLASH", "short_phrase": "LAY LOW OR BURN", "full_advice": "Detailed advice..." }</w:t>
        <w:br w:type="textWrapping"/>
        <w:t xml:space="preserve">        `;</w:t>
        <w:br w:type="textWrapping"/>
        <w:t xml:space="preserve">        const logicResult = await logicModel.generateContent(logicPrompt);</w:t>
        <w:br w:type="textWrapping"/>
        <w:t xml:space="preserve">        const data = JSON.parse(logicResult.response.text());</w:t>
        <w:br w:type="textWrapping"/>
        <w:br w:type="textWrapping"/>
        <w:t xml:space="preserve">        // STEP 2: ARTWORK (Nano Banana Pro / Gemini 3 Pro Image)</w:t>
        <w:br w:type="textWrapping"/>
        <w:t xml:space="preserve">        // CRITICAL: We instruct the model to BURN the text onto the scroll.</w:t>
        <w:br w:type="textWrapping"/>
        <w:t xml:space="preserve">        const artModel = genAI.getGenerativeModel({ model: "gemini-3-pro-image" }); </w:t>
        <w:br w:type="textWrapping"/>
        <w:t xml:space="preserve">        const artPrompt = `</w:t>
        <w:br w:type="textWrapping"/>
        <w:t xml:space="preserve">          Vertical Chinese Scroll Art. </w:t>
        <w:br w:type="textWrapping"/>
        <w:t xml:space="preserve">          Subject: A mystical Fire Horse made of embers.</w:t>
        <w:br w:type="textWrapping"/>
        <w:t xml:space="preserve">          Center Text: Render the text "${data.short_phrase}" in glowing gold calligraphy.</w:t>
        <w:br w:type="textWrapping"/>
        <w:t xml:space="preserve">          Bottom Text: Render the text "${data.sign} • 2026" in smaller font.</w:t>
        <w:br w:type="textWrapping"/>
        <w:t xml:space="preserve">          Style: Ancient ink wash painting meets Cyberpunk neon. High detail.</w:t>
        <w:br w:type="textWrapping"/>
        <w:t xml:space="preserve">        `;</w:t>
        <w:br w:type="textWrapping"/>
        <w:t xml:space="preserve">        const artResult = await artModel.generateContent(artPrompt);</w:t>
        <w:br w:type="textWrapping"/>
        <w:t xml:space="preserve">        const imageUrl = artResult.response.images[0].url;</w:t>
        <w:br w:type="textWrapping"/>
        <w:br w:type="textWrapping"/>
        <w:t xml:space="preserve">        // STEP 3: DATABASE (Supabase)</w:t>
        <w:br w:type="textWrapping"/>
        <w:t xml:space="preserve">        await supabase.from('prophecies').insert([{ </w:t>
        <w:br w:type="textWrapping"/>
        <w:t xml:space="preserve">            email, </w:t>
        <w:br w:type="textWrapping"/>
        <w:t xml:space="preserve">            birth_date, </w:t>
        <w:br w:type="textWrapping"/>
        <w:t xml:space="preserve">            question,</w:t>
        <w:br w:type="textWrapping"/>
        <w:t xml:space="preserve">            zodiac_sign: data.sign,</w:t>
        <w:br w:type="textWrapping"/>
        <w:t xml:space="preserve">            status: 'completed',</w:t>
        <w:br w:type="textWrapping"/>
        <w:t xml:space="preserve">            prophecy_text: data.full_advice,</w:t>
        <w:br w:type="textWrapping"/>
        <w:t xml:space="preserve">            image_url: imageUrl </w:t>
        <w:br w:type="textWrapping"/>
        <w:t xml:space="preserve">        }]);</w:t>
        <w:br w:type="textWrapping"/>
        <w:t xml:space="preserve">        </w:t>
        <w:br w:type="textWrapping"/>
        <w:t xml:space="preserve">        console.log(`Success: Prophecy generated for ${email}`);</w:t>
        <w:br w:type="textWrapping"/>
        <w:t xml:space="preserve">      } catch (error) {</w:t>
        <w:br w:type="textWrapping"/>
        <w:t xml:space="preserve">        console.error("AI Generation Failed:", error);</w:t>
        <w:br w:type="textWrapping"/>
        <w:t xml:space="preserve">      }</w:t>
        <w:br w:type="textWrapping"/>
        <w:t xml:space="preserve">    }</w:t>
        <w:br w:type="textWrapping"/>
        <w:t xml:space="preserve">    res.json({ received: true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V. DEPLOYMENT CHECKLIST (VERCEL &amp; SUPABASE)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 Setup:</w:t>
      </w:r>
      <w:r w:rsidDel="00000000" w:rsidR="00000000" w:rsidRPr="00000000">
        <w:rPr>
          <w:rtl w:val="0"/>
        </w:rPr>
        <w:t xml:space="preserve"> Create a GitHub repo fire-horse-2026. Push your Next.js code.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Vercel: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Import Repo.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Env Variables:</w:t>
      </w:r>
      <w:r w:rsidDel="00000000" w:rsidR="00000000" w:rsidRPr="00000000">
        <w:rPr>
          <w:rtl w:val="0"/>
        </w:rPr>
        <w:t xml:space="preserve"> Add STRIPE_SECRET_KEY, GEMINI_API_KEY, SUPABASE_URL, SUPABASE_KEY.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Stripe: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 Product: "Fire Horse Prophecy" ($8.88).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Payment 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In "Advanced Options," check </w:t>
      </w:r>
      <w:r w:rsidDel="00000000" w:rsidR="00000000" w:rsidRPr="00000000">
        <w:rPr>
          <w:i w:val="1"/>
          <w:iCs w:val="1"/>
          <w:rtl w:val="0"/>
        </w:rPr>
        <w:t xml:space="preserve">"Save payment details for future use"</w:t>
      </w:r>
      <w:r w:rsidDel="00000000" w:rsidR="00000000" w:rsidRPr="00000000">
        <w:rPr>
          <w:rtl w:val="0"/>
        </w:rPr>
        <w:t xml:space="preserve"> (this captures the email) and ensure you pass client_reference_id or metadata parameters for the Birth Date/Question in your frontend URL construction.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Buy RedHorseOracle.com.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Add to Vercel Domains.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Update DNS records.</w:t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VI. 5-WEEK MARKETING SPRINT (THE "ZODIAC WAR")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 (Jan 10-17): The "Ghost" Phase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Deploy &amp; Self-Test.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Generate 10 "shocking" results. "The AI told me I would lose my job if I didn't pivot."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Channel:</w:t>
      </w:r>
      <w:r w:rsidDel="00000000" w:rsidR="00000000" w:rsidRPr="00000000">
        <w:rPr>
          <w:rtl w:val="0"/>
        </w:rPr>
        <w:t xml:space="preserve"> Twitter/X threads and LinkedIn (Professional focus).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 (Jan 17-24): The "Clash" Phase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Rats (1996, 1984, 1972)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Oxen (1997, 1985, 1973)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"2026 is the Year of the Fire Horse. It clashes with your sign. You are in the danger zone. Get your protection strategy."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Channel:</w:t>
      </w:r>
      <w:r w:rsidDel="00000000" w:rsidR="00000000" w:rsidRPr="00000000">
        <w:rPr>
          <w:rtl w:val="0"/>
        </w:rPr>
        <w:t xml:space="preserve"> TikTok/Reels (Vertical Video).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 (Jan 24-31): The "Viral Loop" Phase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Enable the "Share your Talisman" button.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Incentive:</w:t>
      </w:r>
      <w:r w:rsidDel="00000000" w:rsidR="00000000" w:rsidRPr="00000000">
        <w:rPr>
          <w:rtl w:val="0"/>
        </w:rPr>
        <w:t xml:space="preserve"> "Post your Talisman to Instagram Stories and tag us to win $888."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(Feb 1-7): The Launch Phase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Turn on Paid Ads ($50/day).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 Copy:</w:t>
      </w:r>
      <w:r w:rsidDel="00000000" w:rsidR="00000000" w:rsidRPr="00000000">
        <w:rPr>
          <w:rtl w:val="0"/>
        </w:rPr>
        <w:t xml:space="preserve"> "The Oracle Speaks. Only 8.88 to unlock your 2026 destiny."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 (Feb 7-17): The "Red Envelope" Phase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Last call before Chinese New Year.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Offer:</w:t>
      </w:r>
      <w:r w:rsidDel="00000000" w:rsidR="00000000" w:rsidRPr="00000000">
        <w:rPr>
          <w:rtl w:val="0"/>
        </w:rPr>
        <w:t xml:space="preserve"> "Gift a Prophecy."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VII. REVENUE &amp; COSTS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2,500 Sales.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$22,200.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 Cost:</w:t>
      </w:r>
      <w:r w:rsidDel="00000000" w:rsidR="00000000" w:rsidRPr="00000000">
        <w:rPr>
          <w:rtl w:val="0"/>
        </w:rPr>
        <w:t xml:space="preserve"> &lt;$500.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Marketing Cost:</w:t>
      </w:r>
      <w:r w:rsidDel="00000000" w:rsidR="00000000" w:rsidRPr="00000000">
        <w:rPr>
          <w:rtl w:val="0"/>
        </w:rPr>
        <w:t xml:space="preserve"> $1,000.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 Profit: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~$20,700.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Document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Hangout: 2026 Forecast: Master Hanz Cua’s Guide to the Year of the Fire Horse | Beautiful 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video is highly relevant as it provides a detailed forecast for the Year of the Fire Horse 2026, which you can use to further refine the "Advice" logic in your JSON data for maximum authenticity.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myVRk8mOu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