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D4" w:rsidRPr="001A1275" w:rsidRDefault="009F78D4" w:rsidP="009F78D4">
      <w:pPr>
        <w:pStyle w:val="ConsPlusNormal"/>
        <w:tabs>
          <w:tab w:val="left" w:pos="-426"/>
        </w:tabs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275">
        <w:rPr>
          <w:rFonts w:ascii="Times New Roman" w:hAnsi="Times New Roman" w:cs="Times New Roman"/>
          <w:b/>
          <w:sz w:val="28"/>
          <w:szCs w:val="28"/>
        </w:rPr>
        <w:t>ПЕРЕЧЕНЬ ДОКУМЕНТОВ</w:t>
      </w:r>
    </w:p>
    <w:p w:rsidR="009F78D4" w:rsidRPr="009F78D4" w:rsidRDefault="009F78D4" w:rsidP="009F78D4">
      <w:pPr>
        <w:pStyle w:val="ConsPlusNormal"/>
        <w:ind w:left="-426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F78D4">
        <w:rPr>
          <w:rFonts w:ascii="Times New Roman" w:hAnsi="Times New Roman" w:cs="Times New Roman"/>
          <w:b/>
          <w:sz w:val="27"/>
          <w:szCs w:val="27"/>
        </w:rPr>
        <w:t>НА ПОЛУЧЕНИЕ ВИДА НА ЖИТЕЛЬСТВО В РОССИЙСКОЙ ФЕДЕРАЦИИ</w:t>
      </w:r>
    </w:p>
    <w:p w:rsidR="009F78D4" w:rsidRPr="001A1275" w:rsidRDefault="009F78D4" w:rsidP="009F78D4">
      <w:pPr>
        <w:pStyle w:val="ConsPlusNormal"/>
        <w:ind w:left="-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1275">
        <w:rPr>
          <w:rFonts w:ascii="Times New Roman" w:hAnsi="Times New Roman" w:cs="Times New Roman"/>
          <w:sz w:val="28"/>
          <w:szCs w:val="28"/>
        </w:rPr>
        <w:t>в соответствии со статьей</w:t>
      </w:r>
      <w:r w:rsidRPr="001A1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 xml:space="preserve">8 п.2 </w:t>
      </w:r>
      <w:proofErr w:type="spellStart"/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>пп</w:t>
      </w:r>
      <w:proofErr w:type="spellEnd"/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2732F7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A1275">
        <w:rPr>
          <w:rFonts w:ascii="Times New Roman" w:hAnsi="Times New Roman" w:cs="Times New Roman"/>
          <w:bCs/>
          <w:sz w:val="28"/>
          <w:szCs w:val="28"/>
        </w:rPr>
        <w:t>Федерального закона от 25.07.2002 N 115-ФЗ "О ПРАВОВОМ ПОЛОЖЕНИИ ИНОСТРАННЫХ ГРАЖДАН В РОССИЙСКОЙ ФЕДЕРАЦИИ"</w:t>
      </w:r>
    </w:p>
    <w:p w:rsidR="009F78D4" w:rsidRDefault="009F78D4" w:rsidP="009F78D4">
      <w:pPr>
        <w:pStyle w:val="a3"/>
        <w:spacing w:before="0" w:beforeAutospacing="0" w:after="0" w:afterAutospacing="0" w:line="216" w:lineRule="auto"/>
        <w:ind w:left="-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(иностранный гражданин </w:t>
      </w:r>
      <w:r>
        <w:t xml:space="preserve">- </w:t>
      </w:r>
      <w:r w:rsidRPr="00AC2939">
        <w:rPr>
          <w:b/>
          <w:sz w:val="28"/>
          <w:szCs w:val="28"/>
        </w:rPr>
        <w:t>соотечественник</w:t>
      </w:r>
      <w:r>
        <w:rPr>
          <w:b/>
          <w:sz w:val="28"/>
          <w:szCs w:val="28"/>
        </w:rPr>
        <w:t>, получивший</w:t>
      </w:r>
      <w:r w:rsidRPr="00AC2939">
        <w:rPr>
          <w:b/>
          <w:sz w:val="28"/>
          <w:szCs w:val="28"/>
        </w:rPr>
        <w:t xml:space="preserve"> статус участника Государственной </w:t>
      </w:r>
      <w:hyperlink r:id="rId5" w:history="1">
        <w:r w:rsidRPr="00AC2939">
          <w:rPr>
            <w:b/>
            <w:sz w:val="28"/>
            <w:szCs w:val="28"/>
          </w:rPr>
          <w:t>программы</w:t>
        </w:r>
      </w:hyperlink>
      <w:r w:rsidRPr="00AC2939">
        <w:rPr>
          <w:b/>
          <w:sz w:val="28"/>
          <w:szCs w:val="28"/>
        </w:rPr>
        <w:t xml:space="preserve"> по оказанию содействия добровольному переселению в Российскую Федерацию соотечественников, проживающих за рубежом, в качестве репатрианта</w:t>
      </w:r>
      <w:r w:rsidRPr="006E2A40">
        <w:rPr>
          <w:b/>
          <w:sz w:val="28"/>
          <w:szCs w:val="28"/>
        </w:rPr>
        <w:t>)</w:t>
      </w:r>
    </w:p>
    <w:p w:rsidR="009F78D4" w:rsidRPr="00CD231F" w:rsidRDefault="009F78D4" w:rsidP="009F78D4">
      <w:pPr>
        <w:pStyle w:val="a4"/>
        <w:numPr>
          <w:ilvl w:val="0"/>
          <w:numId w:val="1"/>
        </w:numPr>
        <w:spacing w:before="220"/>
        <w:ind w:left="-142"/>
        <w:jc w:val="both"/>
        <w:rPr>
          <w:sz w:val="27"/>
          <w:szCs w:val="27"/>
        </w:rPr>
      </w:pPr>
      <w:r w:rsidRPr="00CD231F">
        <w:rPr>
          <w:b/>
          <w:sz w:val="27"/>
          <w:szCs w:val="27"/>
        </w:rPr>
        <w:t>Заявление о выдаче ВЖ</w:t>
      </w:r>
      <w:r w:rsidRPr="00CD231F">
        <w:rPr>
          <w:sz w:val="27"/>
          <w:szCs w:val="27"/>
        </w:rPr>
        <w:t xml:space="preserve"> в 2-х экземплярах </w:t>
      </w:r>
      <w:r w:rsidRPr="00CD231F">
        <w:rPr>
          <w:rFonts w:eastAsiaTheme="minorHAnsi"/>
          <w:sz w:val="27"/>
          <w:szCs w:val="27"/>
          <w:lang w:eastAsia="en-US"/>
        </w:rPr>
        <w:t>(</w:t>
      </w:r>
      <w:hyperlink r:id="rId6" w:history="1">
        <w:r w:rsidRPr="00CD231F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CD231F">
        <w:rPr>
          <w:rFonts w:eastAsiaTheme="minorHAnsi"/>
          <w:sz w:val="27"/>
          <w:szCs w:val="27"/>
          <w:lang w:eastAsia="en-US"/>
        </w:rPr>
        <w:t>1 к Административному регламенту)</w:t>
      </w:r>
      <w:r w:rsidRPr="00CD231F">
        <w:rPr>
          <w:sz w:val="27"/>
          <w:szCs w:val="27"/>
        </w:rPr>
        <w:t>.</w:t>
      </w:r>
    </w:p>
    <w:p w:rsidR="009F78D4" w:rsidRPr="00CD231F" w:rsidRDefault="009F78D4" w:rsidP="009F78D4">
      <w:pPr>
        <w:pStyle w:val="a4"/>
        <w:numPr>
          <w:ilvl w:val="0"/>
          <w:numId w:val="1"/>
        </w:numPr>
        <w:spacing w:before="220"/>
        <w:ind w:left="-142"/>
        <w:jc w:val="both"/>
        <w:rPr>
          <w:sz w:val="27"/>
          <w:szCs w:val="27"/>
        </w:rPr>
      </w:pPr>
      <w:r w:rsidRPr="00CD231F">
        <w:rPr>
          <w:b/>
          <w:sz w:val="27"/>
          <w:szCs w:val="27"/>
        </w:rPr>
        <w:t>Документ, удостоверяющий личность заявителя</w:t>
      </w:r>
      <w:r w:rsidRPr="00CD231F">
        <w:rPr>
          <w:sz w:val="27"/>
          <w:szCs w:val="27"/>
        </w:rPr>
        <w:t>.</w:t>
      </w:r>
    </w:p>
    <w:p w:rsidR="009F78D4" w:rsidRPr="00CD231F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CD231F">
        <w:rPr>
          <w:rFonts w:ascii="Times New Roman" w:hAnsi="Times New Roman" w:cs="Times New Roman"/>
          <w:sz w:val="27"/>
          <w:szCs w:val="27"/>
        </w:rPr>
        <w:t>(виза, миграционная карта, уведомление о постановке иностранного гражданина или лица без гражданства на миграционный учет).</w:t>
      </w:r>
    </w:p>
    <w:p w:rsidR="009F78D4" w:rsidRPr="00CD231F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Документ, подтверждающий статус </w:t>
      </w:r>
      <w:r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участника Государственной программы</w:t>
      </w:r>
      <w:r w:rsidRPr="002F40D8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 по оказанию содействия добровольному переселению в Российскую Федерацию соотечественников, проживающих за рубежом, в качестве репатрианта</w:t>
      </w:r>
      <w:r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.</w:t>
      </w:r>
    </w:p>
    <w:p w:rsidR="009F78D4" w:rsidRPr="00CD231F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9F78D4" w:rsidRPr="00532415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eastAsiaTheme="minorHAnsi" w:hAnsi="Times New Roman" w:cs="Times New Roman"/>
          <w:sz w:val="27"/>
          <w:szCs w:val="27"/>
          <w:lang w:eastAsia="en-US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>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 чем за 3 месяца на день подачи заявления (</w:t>
      </w:r>
      <w:r w:rsidRPr="00532415">
        <w:rPr>
          <w:rFonts w:ascii="Times New Roman" w:eastAsiaTheme="minorHAnsi" w:hAnsi="Times New Roman" w:cs="Times New Roman"/>
          <w:sz w:val="27"/>
          <w:szCs w:val="27"/>
          <w:lang w:eastAsia="en-US"/>
        </w:rPr>
        <w:t>указанный документ не представляется иностранным гражданином, прибывшим в Российскую Федерацию в порядке, не требующем получения визы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>).</w:t>
      </w:r>
    </w:p>
    <w:p w:rsidR="009F78D4" w:rsidRPr="00CD231F" w:rsidRDefault="009F78D4" w:rsidP="009F78D4">
      <w:pPr>
        <w:pStyle w:val="a4"/>
        <w:numPr>
          <w:ilvl w:val="0"/>
          <w:numId w:val="1"/>
        </w:numPr>
        <w:autoSpaceDE w:val="0"/>
        <w:autoSpaceDN w:val="0"/>
        <w:adjustRightInd w:val="0"/>
        <w:ind w:left="-142" w:hanging="357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CD231F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  <w:r w:rsidRPr="00CD231F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9F78D4" w:rsidRPr="00F53D27" w:rsidRDefault="009F78D4" w:rsidP="009F78D4">
      <w:pPr>
        <w:pStyle w:val="a4"/>
        <w:numPr>
          <w:ilvl w:val="0"/>
          <w:numId w:val="1"/>
        </w:numPr>
        <w:autoSpaceDE w:val="0"/>
        <w:autoSpaceDN w:val="0"/>
        <w:adjustRightInd w:val="0"/>
        <w:ind w:left="-142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b/>
          <w:sz w:val="27"/>
          <w:szCs w:val="27"/>
          <w:lang w:eastAsia="en-US"/>
        </w:rPr>
        <w:t>Квитанция об уплате государственной пошлины за выдачу ВНЖ</w:t>
      </w:r>
      <w:r w:rsidRPr="00CD231F">
        <w:rPr>
          <w:rFonts w:eastAsiaTheme="minorHAnsi"/>
          <w:sz w:val="27"/>
          <w:szCs w:val="27"/>
          <w:lang w:eastAsia="en-US"/>
        </w:rPr>
        <w:t xml:space="preserve"> – </w:t>
      </w:r>
      <w:r w:rsidRPr="005C099C">
        <w:rPr>
          <w:rFonts w:eastAsiaTheme="minorHAnsi"/>
          <w:sz w:val="27"/>
          <w:szCs w:val="27"/>
          <w:lang w:eastAsia="en-US"/>
        </w:rPr>
        <w:t>6</w:t>
      </w:r>
      <w:r w:rsidRPr="00CD231F">
        <w:rPr>
          <w:rFonts w:eastAsiaTheme="minorHAnsi"/>
          <w:sz w:val="27"/>
          <w:szCs w:val="27"/>
          <w:lang w:eastAsia="en-US"/>
        </w:rPr>
        <w:t>000 руб.</w:t>
      </w:r>
    </w:p>
    <w:p w:rsidR="009F78D4" w:rsidRPr="00CD231F" w:rsidRDefault="009F78D4" w:rsidP="009F78D4">
      <w:pPr>
        <w:pStyle w:val="a5"/>
        <w:spacing w:line="204" w:lineRule="auto"/>
        <w:ind w:left="-709" w:firstLine="1135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       </w:t>
      </w:r>
      <w:r w:rsidRPr="00CD231F">
        <w:rPr>
          <w:sz w:val="24"/>
          <w:szCs w:val="24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</w:p>
    <w:p w:rsidR="009F78D4" w:rsidRPr="00CD231F" w:rsidRDefault="009F78D4" w:rsidP="009F78D4">
      <w:pPr>
        <w:pStyle w:val="a5"/>
        <w:spacing w:line="204" w:lineRule="auto"/>
        <w:ind w:left="-709" w:firstLine="1135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7" w:history="1">
        <w:r w:rsidRPr="00CD231F">
          <w:rPr>
            <w:sz w:val="24"/>
            <w:szCs w:val="24"/>
          </w:rPr>
          <w:t>Конвенции</w:t>
        </w:r>
      </w:hyperlink>
      <w:r w:rsidRPr="00CD231F">
        <w:rPr>
          <w:sz w:val="24"/>
          <w:szCs w:val="24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9F78D4" w:rsidRPr="00CD231F" w:rsidRDefault="009F78D4" w:rsidP="009F78D4">
      <w:pPr>
        <w:pStyle w:val="a5"/>
        <w:spacing w:line="204" w:lineRule="auto"/>
        <w:ind w:left="-709" w:firstLine="1135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8" w:history="1">
        <w:r w:rsidRPr="00CD231F">
          <w:rPr>
            <w:sz w:val="24"/>
            <w:szCs w:val="24"/>
          </w:rPr>
          <w:t>Конвенции</w:t>
        </w:r>
      </w:hyperlink>
      <w:r w:rsidRPr="00CD231F">
        <w:rPr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CD231F">
        <w:rPr>
          <w:sz w:val="24"/>
          <w:szCs w:val="24"/>
        </w:rPr>
        <w:t>апостиля</w:t>
      </w:r>
      <w:proofErr w:type="spellEnd"/>
      <w:r w:rsidRPr="00CD231F">
        <w:rPr>
          <w:sz w:val="24"/>
          <w:szCs w:val="24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  <w:bookmarkStart w:id="0" w:name="_GoBack"/>
      <w:bookmarkEnd w:id="0"/>
    </w:p>
    <w:sectPr w:rsidR="009F78D4" w:rsidRPr="00CD231F" w:rsidSect="009F78D4">
      <w:pgSz w:w="11906" w:h="16838"/>
      <w:pgMar w:top="851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151E6"/>
    <w:multiLevelType w:val="multilevel"/>
    <w:tmpl w:val="B01E1A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CE"/>
    <w:rsid w:val="000C30B6"/>
    <w:rsid w:val="009F78D4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A370A-10C8-4AF1-9909-4F3D5726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8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Normal (Web)"/>
    <w:basedOn w:val="a"/>
    <w:uiPriority w:val="99"/>
    <w:unhideWhenUsed/>
    <w:rsid w:val="009F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78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F7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38E70E7D66C5843FD9192384E2D778A4E4D405BE8DD3B1E58ACE2D836BAC5070EAE3660A7C940EC01FD4366hE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5" Type="http://schemas.openxmlformats.org/officeDocument/2006/relationships/hyperlink" Target="https://docs7.online-sps.ru/cgi/online.cgi?req=doc&amp;base=LAW&amp;n=486160&amp;dst=2&amp;field=134&amp;date=27.11.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Родина Татьяна Александровна</cp:lastModifiedBy>
  <cp:revision>2</cp:revision>
  <dcterms:created xsi:type="dcterms:W3CDTF">2024-11-27T15:56:00Z</dcterms:created>
  <dcterms:modified xsi:type="dcterms:W3CDTF">2024-11-27T16:01:00Z</dcterms:modified>
</cp:coreProperties>
</file>