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>20</w:t>
      </w:r>
      <w:r>
        <w:rPr>
          <w:rFonts w:ascii="宋体" w:hAnsi="宋体"/>
          <w:b/>
          <w:sz w:val="28"/>
          <w:szCs w:val="28"/>
          <w:u w:val="single"/>
        </w:rPr>
        <w:t>21</w:t>
      </w:r>
      <w:r>
        <w:rPr>
          <w:rFonts w:hint="eastAsia" w:ascii="宋体" w:hAnsi="宋体"/>
          <w:b/>
          <w:sz w:val="28"/>
          <w:szCs w:val="28"/>
        </w:rPr>
        <w:t>-</w:t>
      </w:r>
      <w:r>
        <w:rPr>
          <w:rFonts w:hint="eastAsia" w:ascii="宋体" w:hAnsi="宋体"/>
          <w:b/>
          <w:sz w:val="28"/>
          <w:szCs w:val="28"/>
          <w:u w:val="single"/>
        </w:rPr>
        <w:t>20</w:t>
      </w:r>
      <w:r>
        <w:rPr>
          <w:rFonts w:ascii="宋体" w:hAnsi="宋体"/>
          <w:b/>
          <w:sz w:val="28"/>
          <w:szCs w:val="28"/>
          <w:u w:val="single"/>
        </w:rPr>
        <w:t>22</w:t>
      </w:r>
      <w:r>
        <w:rPr>
          <w:rFonts w:hint="eastAsia" w:ascii="宋体" w:hAnsi="宋体"/>
          <w:b/>
          <w:sz w:val="28"/>
          <w:szCs w:val="28"/>
        </w:rPr>
        <w:t>学年（ 秋  ）学期《生命科学导论实验》</w:t>
      </w:r>
    </w:p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【线上作业】</w:t>
      </w:r>
    </w:p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（生化检测实验单元）</w:t>
      </w:r>
    </w:p>
    <w:p>
      <w:pPr>
        <w:spacing w:line="480" w:lineRule="auto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实验题目：</w:t>
      </w:r>
      <w:r>
        <w:rPr>
          <w:rFonts w:hint="eastAsia"/>
          <w:sz w:val="24"/>
          <w:u w:val="single"/>
        </w:rPr>
        <w:t>维生素</w:t>
      </w:r>
      <w:r>
        <w:rPr>
          <w:sz w:val="24"/>
          <w:u w:val="single"/>
        </w:rPr>
        <w:t>C</w:t>
      </w:r>
      <w:r>
        <w:rPr>
          <w:rFonts w:hint="eastAsia"/>
          <w:sz w:val="24"/>
          <w:u w:val="single"/>
        </w:rPr>
        <w:t>含量测定、糖度测定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上课日期</w:t>
      </w:r>
      <w:r>
        <w:rPr>
          <w:rFonts w:hint="eastAsia"/>
          <w:b/>
          <w:bCs/>
          <w:sz w:val="24"/>
          <w:u w:val="single"/>
        </w:rPr>
        <w:t>：2</w:t>
      </w:r>
      <w:r>
        <w:rPr>
          <w:b/>
          <w:bCs/>
          <w:sz w:val="24"/>
          <w:u w:val="single"/>
        </w:rPr>
        <w:t>021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  <w:u w:val="single"/>
          <w:lang w:val="en-US" w:eastAsia="zh-CN"/>
        </w:rPr>
        <w:t>10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u w:val="single"/>
        </w:rPr>
        <w:t>　</w:t>
      </w:r>
      <w:r>
        <w:rPr>
          <w:rFonts w:hint="eastAsia"/>
          <w:b/>
          <w:bCs/>
          <w:sz w:val="24"/>
          <w:u w:val="single"/>
          <w:lang w:val="en-US" w:eastAsia="zh-CN"/>
        </w:rPr>
        <w:t>10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　</w:t>
      </w:r>
      <w:r>
        <w:rPr>
          <w:rFonts w:hint="eastAsia"/>
          <w:b/>
          <w:bCs/>
          <w:sz w:val="24"/>
        </w:rPr>
        <w:t>日</w:t>
      </w:r>
    </w:p>
    <w:p>
      <w:pPr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姓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名</w:t>
      </w:r>
      <w:r>
        <w:rPr>
          <w:b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  <w:lang w:val="en-US" w:eastAsia="zh-CN"/>
        </w:rPr>
        <w:t>王伟杰</w:t>
      </w:r>
      <w:r>
        <w:rPr>
          <w:b/>
          <w:bCs/>
          <w:sz w:val="24"/>
          <w:u w:val="single"/>
        </w:rPr>
        <w:t xml:space="preserve">  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学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号</w:t>
      </w:r>
      <w:r>
        <w:rPr>
          <w:b/>
          <w:bCs/>
          <w:sz w:val="24"/>
          <w:u w:val="single"/>
        </w:rPr>
        <w:t xml:space="preserve"> 321010</w:t>
      </w:r>
      <w:r>
        <w:rPr>
          <w:rFonts w:hint="eastAsia"/>
          <w:b/>
          <w:bCs/>
          <w:sz w:val="24"/>
          <w:u w:val="single"/>
          <w:lang w:val="en-US" w:eastAsia="zh-CN"/>
        </w:rPr>
        <w:t>6034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专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业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</w:rPr>
        <w:t>工信</w:t>
      </w:r>
      <w:r>
        <w:rPr>
          <w:b/>
          <w:bCs/>
          <w:sz w:val="24"/>
          <w:u w:val="single"/>
        </w:rPr>
        <w:t xml:space="preserve"> 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成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绩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　</w:t>
      </w:r>
      <w:r>
        <w:rPr>
          <w:b/>
          <w:bCs/>
          <w:sz w:val="24"/>
          <w:u w:val="single"/>
        </w:rPr>
        <w:t xml:space="preserve">     </w:t>
      </w:r>
      <w:r>
        <w:rPr>
          <w:rFonts w:hint="eastAsia"/>
          <w:b/>
          <w:bCs/>
          <w:sz w:val="24"/>
          <w:u w:val="single"/>
        </w:rPr>
        <w:t>　</w:t>
      </w:r>
    </w:p>
    <w:p>
      <w:pPr>
        <w:rPr>
          <w:b/>
          <w:bCs/>
          <w:sz w:val="24"/>
          <w:u w:val="single"/>
        </w:rPr>
      </w:pPr>
    </w:p>
    <w:p>
      <w:pPr>
        <w:pStyle w:val="4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阐述糖的生物学功能</w:t>
      </w:r>
      <w:r>
        <w:rPr>
          <w:rFonts w:hint="eastAsia" w:ascii="Helvetica" w:hAnsi="Helvetica" w:cs="Helvetica"/>
          <w:color w:val="000000"/>
        </w:rPr>
        <w:t>。（10分）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(1) 提供能量。</w:t>
      </w:r>
      <w:bookmarkStart w:id="0" w:name="_GoBack"/>
      <w:bookmarkEnd w:id="0"/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(2) 物质代谢的碳骨架，为蛋白质、核酸、脂类的合成提供碳骨架。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(3) 细胞的骨架。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(4) 细胞间识别和生物分子间的识别。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</w:p>
    <w:p>
      <w:pPr>
        <w:pStyle w:val="4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什么是游离糖？日常生活中能够用含糖量高的果汁代替水来饮用吗？（10分）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游离糖是指添加到食品和饮料中的单糖（果糖、葡糖糖等）和双糖（麦芽糖、蔗糖等）以及天然存在于蜂蜜、糖浆果汁和浓缩果汁中的糖。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不可以用果汁代替水饮用。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3.滴定实验需注意什么？（10分）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1、最好每次滴定都从接近0的任一刻度开始，这样可以减少滴定误差。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2、滴定时，左手不能离开旋塞，而任溶液自流。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3、摇瓶时，应微动腕关节，使溶液向同一方向旋转（左、右旋转均可），不能前后或左右振动，以免溶液溅出。不要因摇动使瓶口碰在管口上，以免造成事故。</w:t>
      </w:r>
    </w:p>
    <w:p>
      <w:pPr>
        <w:pStyle w:val="4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Helvetica" w:hAnsi="Helvetica" w:cs="Helvetica"/>
          <w:color w:val="000000"/>
        </w:rPr>
      </w:pPr>
      <w:r>
        <w:rPr>
          <w:rFonts w:hint="eastAsia" w:ascii="Helvetica" w:hAnsi="Helvetica" w:cs="Helvetica"/>
          <w:color w:val="000000"/>
        </w:rPr>
        <w:t>4、滴定时，要观察滴落点周围颜色的变化。不要去看滴定管上的刻度变化，而不顾滴定反应的进行。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ED5292"/>
    <w:multiLevelType w:val="multilevel"/>
    <w:tmpl w:val="50ED52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333333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6F5"/>
    <w:rsid w:val="00010B07"/>
    <w:rsid w:val="000D71D8"/>
    <w:rsid w:val="003E3792"/>
    <w:rsid w:val="004C3FD9"/>
    <w:rsid w:val="005F1EDA"/>
    <w:rsid w:val="00653503"/>
    <w:rsid w:val="007F76B2"/>
    <w:rsid w:val="00A275D9"/>
    <w:rsid w:val="00AE192D"/>
    <w:rsid w:val="00B05777"/>
    <w:rsid w:val="00B17166"/>
    <w:rsid w:val="00C376F5"/>
    <w:rsid w:val="00C817B9"/>
    <w:rsid w:val="00FA782A"/>
    <w:rsid w:val="0D396157"/>
    <w:rsid w:val="13AE0E3F"/>
    <w:rsid w:val="1B077AB5"/>
    <w:rsid w:val="6AA3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464</Characters>
  <Lines>3</Lines>
  <Paragraphs>1</Paragraphs>
  <TotalTime>0</TotalTime>
  <ScaleCrop>false</ScaleCrop>
  <LinksUpToDate>false</LinksUpToDate>
  <CharactersWithSpaces>544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2021-10-10T05:30:00Z</dcterms:created>
  <dc:creator>185929276@qq.com</dc:creator>
  <cp:lastModifiedBy>王伟杰  恍然若梦 我心依旧</cp:lastModifiedBy>
  <dcterms:modified xsi:type="dcterms:W3CDTF">2021-10-21T05:32:36Z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9CD3CA1F99314FD3ADF57D2A44AE5868</vt:lpwstr>
  </property>
</Properties>
</file>