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生命科学导论实验- 分子生物学2  课后作业</w:t>
      </w: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  <w:b/>
        </w:rPr>
        <w:t xml:space="preserve">姓名： </w:t>
      </w:r>
      <w:r>
        <w:rPr>
          <w:rFonts w:hint="eastAsia" w:ascii="宋体" w:hAnsi="宋体" w:eastAsia="宋体"/>
          <w:b/>
          <w:lang w:val="en-US" w:eastAsia="zh-CN"/>
        </w:rPr>
        <w:t>王伟杰</w:t>
      </w:r>
      <w:r>
        <w:rPr>
          <w:rFonts w:hint="eastAsia" w:ascii="宋体" w:hAnsi="宋体" w:eastAsia="宋体"/>
          <w:b/>
        </w:rPr>
        <w:t xml:space="preserve">   学号： </w:t>
      </w:r>
      <w:r>
        <w:rPr>
          <w:rFonts w:hint="eastAsia" w:ascii="宋体" w:hAnsi="宋体" w:eastAsia="宋体"/>
          <w:b/>
          <w:lang w:val="en-US" w:eastAsia="zh-CN"/>
        </w:rPr>
        <w:t>3210106034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</w:rPr>
        <w:t>专业：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val="en-US" w:eastAsia="zh-CN"/>
        </w:rPr>
        <w:t>工信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请仔细学习上传的实验操作视频后，简述本单元所涉及的两种离心机使用上的区别？（5分）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小离心机：1.5ml的离心管使用；内盖盖上即可</w:t>
      </w:r>
      <w:bookmarkStart w:id="0" w:name="_GoBack"/>
      <w:bookmarkEnd w:id="0"/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大离心机：50ml的离心管使用；内盖需要旋紧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请仔细学习上传的PCR 原理视频，（1）PCR反应中循环阶段的三个步骤名称分别是什么？（2）在视频中，PCR反应进入第几个循环后，开始第一次准确扩增出目的条带？（</w:t>
      </w:r>
      <w:r>
        <w:rPr>
          <w:rFonts w:ascii="宋体" w:hAnsi="宋体" w:eastAsia="宋体"/>
        </w:rPr>
        <w:t>10</w:t>
      </w:r>
      <w:r>
        <w:rPr>
          <w:rFonts w:hint="eastAsia" w:ascii="宋体" w:hAnsi="宋体" w:eastAsia="宋体"/>
        </w:rPr>
        <w:t>分）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1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  <w:lang w:val="en-US" w:eastAsia="zh-CN"/>
        </w:rPr>
        <w:t>变性——退火——延伸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2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  <w:lang w:val="en-US" w:eastAsia="zh-CN"/>
        </w:rPr>
        <w:t>第二个循环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在PCR实验中，男生样品扩增后检测，一般会出现两条带，以和上样孔的距离来区分的话，较远的条带是GAPDH（约170bp），较近的是DYZ1（约350bp）。请仔细学习上传的核酸琼脂糖凝胶原理视频，根据琼脂糖凝胶分离核酸的原理，解释这个现象。（5分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在琼脂糖凝胶电泳中，核酸分子在中性或弱碱性pH下带负电荷向阳极迁移。核酸分子量小，则移动速度快，GAPDH条带分子量相对较小，移动速度快，所以离样孔较远；DYZ1条带分子量相对较大，的、移动速度慢，离样孔近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蛋白质提取实验中，从牛奶中分离酪蛋白粗提物的原理是什么？本实验条件下，获得沉淀中除去酪蛋白外，主要还有什么其他成分？（</w:t>
      </w:r>
      <w:r>
        <w:rPr>
          <w:rFonts w:ascii="宋体" w:hAnsi="宋体" w:eastAsia="宋体"/>
        </w:rPr>
        <w:t>10</w:t>
      </w:r>
      <w:r>
        <w:rPr>
          <w:rFonts w:hint="eastAsia" w:ascii="宋体" w:hAnsi="宋体" w:eastAsia="宋体"/>
        </w:rPr>
        <w:t>分）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原理：等电点沉淀法 蛋白质在等电点状态溶解度显著下降已形成沉淀，且不同的氨基酸组成不同，等电点不同 通过调节溶液pH使不同的蛋白质互相分离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其他成分：脂肪</w:t>
      </w:r>
    </w:p>
    <w:p>
      <w:pPr>
        <w:rPr>
          <w:rFonts w:ascii="宋体" w:hAnsi="宋体" w:eastAsia="宋体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6B5089"/>
    <w:multiLevelType w:val="multilevel"/>
    <w:tmpl w:val="796B508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C0"/>
    <w:rsid w:val="000E117A"/>
    <w:rsid w:val="00112CFE"/>
    <w:rsid w:val="00185AF7"/>
    <w:rsid w:val="001F3D38"/>
    <w:rsid w:val="00220F13"/>
    <w:rsid w:val="003B6507"/>
    <w:rsid w:val="003F5F71"/>
    <w:rsid w:val="00451B4D"/>
    <w:rsid w:val="00471F33"/>
    <w:rsid w:val="0049688E"/>
    <w:rsid w:val="00497F3F"/>
    <w:rsid w:val="004E150C"/>
    <w:rsid w:val="005825D9"/>
    <w:rsid w:val="005D0482"/>
    <w:rsid w:val="00756D4D"/>
    <w:rsid w:val="00856E7A"/>
    <w:rsid w:val="00871DA6"/>
    <w:rsid w:val="00923A3C"/>
    <w:rsid w:val="00935AB0"/>
    <w:rsid w:val="00972D02"/>
    <w:rsid w:val="009E7612"/>
    <w:rsid w:val="00A932C7"/>
    <w:rsid w:val="00AE3CA6"/>
    <w:rsid w:val="00AF56D8"/>
    <w:rsid w:val="00CA30C0"/>
    <w:rsid w:val="00D54977"/>
    <w:rsid w:val="00DA3B51"/>
    <w:rsid w:val="00DD7515"/>
    <w:rsid w:val="00E22164"/>
    <w:rsid w:val="00E43278"/>
    <w:rsid w:val="00F55F24"/>
    <w:rsid w:val="025743A1"/>
    <w:rsid w:val="1779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341</Characters>
  <Lines>2</Lines>
  <Paragraphs>1</Paragraphs>
  <TotalTime>6</TotalTime>
  <ScaleCrop>false</ScaleCrop>
  <LinksUpToDate>false</LinksUpToDate>
  <CharactersWithSpaces>399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2020-12-02T00:56:00Z</dcterms:created>
  <dc:creator>Microsoft Office 用户</dc:creator>
  <cp:lastModifiedBy>王伟杰  恍然若梦 我心依旧</cp:lastModifiedBy>
  <dcterms:modified xsi:type="dcterms:W3CDTF">2021-10-21T08:01:16Z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2A076B6C4379451BB08B354E63A760F5</vt:lpwstr>
  </property>
</Properties>
</file>