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研发背景：</w:t>
      </w:r>
    </w:p>
    <w:p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配合智慧医院建设，利用数字孪生技术仿真身体状况并实时监测，从而有效的监测与管理用户健康状况。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外设管理：</w:t>
      </w:r>
    </w:p>
    <w:p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动捕设备：通过将轻量化的动捕设备嵌入到贴身的内衣中，采集用户健康数据（如心率、坐姿等）并通过蓝牙向分析设备传输。</w:t>
      </w:r>
    </w:p>
    <w:p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分析设备：与智慧医院系统连接达成医院-用户一对一的检测模式，并实时分析健康状况，管理孪生模型。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显示设备：用户可通过触摸屏查看当前身体状况，设置个性化健康方案。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系统概况：</w:t>
      </w:r>
    </w:p>
    <w:p>
      <w:r>
        <w:drawing>
          <wp:inline distT="0" distB="0" distL="114300" distR="114300">
            <wp:extent cx="5271135" cy="88836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5254625" cy="280479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数字孪生及关键技术说明：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首先通过医学影像数据进行三维建模，借助CAE软件的结构分析，运用有限元分析方法建立简单的受力模型，作为我们产品的基础。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在通过动作捕捉设备的传感，将用户身体形态通过蓝牙传递到终端，与三维模型相连，来达到实时模拟人体状态和脊柱受力分布。</w:t>
      </w:r>
      <w:r>
        <w:rPr>
          <w:rFonts w:hint="default"/>
          <w:sz w:val="24"/>
          <w:szCs w:val="32"/>
          <w:lang w:eastAsia="zh-CN"/>
        </w:rPr>
        <w:t>由此，</w:t>
      </w:r>
      <w:r>
        <w:rPr>
          <w:rFonts w:hint="eastAsia"/>
          <w:sz w:val="24"/>
          <w:szCs w:val="32"/>
          <w:lang w:val="en-US" w:eastAsia="zh-CN"/>
        </w:rPr>
        <w:t>我们在电脑端还原出一个人体状态和受力模型。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我们通过有限元建模的方式，建立脊柱胸腰部的生物力学模型，与反向动力学技术相配合，还原人体躯干等部生物力学性能和使用者的运动状态。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产品应用与创新：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多样化信息采集：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手动输入、动捕、体检数据等多种数据来源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个性化健康定制：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根据用户喜好管理体重等数据，制定个性化健康方案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高精度检测及实时反馈：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蓝牙实时连接，给予健康状况反馈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链接智慧医疗系统：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实现医患</w:t>
      </w:r>
      <w:bookmarkStart w:id="0" w:name="_GoBack"/>
      <w:bookmarkEnd w:id="0"/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互联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53184"/>
    <w:rsid w:val="052A425E"/>
    <w:rsid w:val="08254168"/>
    <w:rsid w:val="10FE5AC7"/>
    <w:rsid w:val="2A303B81"/>
    <w:rsid w:val="7B35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527</Words>
  <Characters>529</Characters>
  <Lines>0</Lines>
  <Paragraphs>0</Paragraphs>
  <TotalTime>10</TotalTime>
  <ScaleCrop>false</ScaleCrop>
  <LinksUpToDate>false</LinksUpToDate>
  <CharactersWithSpaces>529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2022-04-02T08:49:00Z</dcterms:created>
  <dc:creator>罹魂梦蝶</dc:creator>
  <cp:lastModifiedBy>罹魂梦蝶</cp:lastModifiedBy>
  <dcterms:modified xsi:type="dcterms:W3CDTF">2022-04-03T06:20:33Z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4CC02E02E85D4AA4970D1BBC8C371321</vt:lpwstr>
  </property>
</Properties>
</file>