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B8E5" w14:textId="39D47E6F" w:rsidR="00D165A6" w:rsidRPr="00AE50A3" w:rsidRDefault="00D165A6" w:rsidP="00BE02EC">
      <w:pPr>
        <w:jc w:val="both"/>
        <w:rPr>
          <w:rFonts w:asciiTheme="majorBidi" w:hAnsiTheme="majorBidi" w:cstheme="majorBidi"/>
          <w:sz w:val="28"/>
          <w:szCs w:val="28"/>
        </w:rPr>
      </w:pPr>
      <w:r w:rsidRPr="00AE50A3">
        <w:rPr>
          <w:rFonts w:asciiTheme="majorBidi" w:hAnsiTheme="majorBidi" w:cstheme="majorBidi"/>
          <w:sz w:val="28"/>
          <w:szCs w:val="28"/>
        </w:rPr>
        <w:t>Hoorieh Sabzevari – 98412004</w:t>
      </w:r>
    </w:p>
    <w:p w14:paraId="44D934A4" w14:textId="524D6172" w:rsidR="00D165A6" w:rsidRPr="00AE50A3" w:rsidRDefault="00D165A6" w:rsidP="00BE02EC">
      <w:pPr>
        <w:jc w:val="both"/>
        <w:rPr>
          <w:rFonts w:asciiTheme="majorBidi" w:hAnsiTheme="majorBidi" w:cstheme="majorBidi"/>
          <w:sz w:val="28"/>
          <w:szCs w:val="28"/>
        </w:rPr>
      </w:pPr>
      <w:r w:rsidRPr="00AE50A3">
        <w:rPr>
          <w:rFonts w:asciiTheme="majorBidi" w:hAnsiTheme="majorBidi" w:cstheme="majorBidi"/>
          <w:sz w:val="28"/>
          <w:szCs w:val="28"/>
        </w:rPr>
        <w:t>NLP – A</w:t>
      </w:r>
      <w:r w:rsidR="00733677" w:rsidRPr="00AE50A3">
        <w:rPr>
          <w:rFonts w:asciiTheme="majorBidi" w:hAnsiTheme="majorBidi" w:cstheme="majorBidi"/>
          <w:sz w:val="28"/>
          <w:szCs w:val="28"/>
        </w:rPr>
        <w:t>4</w:t>
      </w:r>
      <w:r w:rsidRPr="00AE50A3">
        <w:rPr>
          <w:rFonts w:asciiTheme="majorBidi" w:hAnsiTheme="majorBidi" w:cstheme="majorBidi"/>
          <w:sz w:val="28"/>
          <w:szCs w:val="28"/>
        </w:rPr>
        <w:t xml:space="preserve"> (written)</w:t>
      </w:r>
    </w:p>
    <w:p w14:paraId="4CA655B6" w14:textId="6F7D81F7" w:rsidR="00D165A6" w:rsidRPr="00AE50A3" w:rsidRDefault="00733677" w:rsidP="00BE02EC">
      <w:pPr>
        <w:pStyle w:val="ListParagraph"/>
        <w:numPr>
          <w:ilvl w:val="0"/>
          <w:numId w:val="6"/>
        </w:numPr>
        <w:jc w:val="both"/>
        <w:rPr>
          <w:rFonts w:asciiTheme="majorBidi" w:hAnsiTheme="majorBidi" w:cstheme="majorBidi"/>
          <w:b/>
          <w:bCs/>
          <w:sz w:val="36"/>
          <w:szCs w:val="36"/>
        </w:rPr>
      </w:pPr>
      <w:r w:rsidRPr="00AE50A3">
        <w:rPr>
          <w:rFonts w:asciiTheme="majorBidi" w:hAnsiTheme="majorBidi" w:cstheme="majorBidi"/>
          <w:b/>
          <w:bCs/>
          <w:sz w:val="36"/>
          <w:szCs w:val="36"/>
        </w:rPr>
        <w:t>Neural Machine Translation with RNNs</w:t>
      </w:r>
    </w:p>
    <w:p w14:paraId="1C0E10E2" w14:textId="47950F71" w:rsidR="003440AE" w:rsidRPr="00AE50A3" w:rsidRDefault="00D165A6" w:rsidP="00BE02EC">
      <w:pPr>
        <w:jc w:val="both"/>
        <w:rPr>
          <w:rFonts w:asciiTheme="majorBidi" w:hAnsiTheme="majorBidi" w:cstheme="majorBidi"/>
          <w:sz w:val="28"/>
          <w:szCs w:val="28"/>
        </w:rPr>
      </w:pPr>
      <w:r w:rsidRPr="00AE50A3">
        <w:rPr>
          <w:rFonts w:asciiTheme="majorBidi" w:hAnsiTheme="majorBidi" w:cstheme="majorBidi"/>
          <w:sz w:val="28"/>
          <w:szCs w:val="28"/>
        </w:rPr>
        <w:t>(</w:t>
      </w:r>
      <w:r w:rsidR="00733677" w:rsidRPr="00AE50A3">
        <w:rPr>
          <w:rFonts w:asciiTheme="majorBidi" w:hAnsiTheme="majorBidi" w:cstheme="majorBidi"/>
          <w:sz w:val="28"/>
          <w:szCs w:val="28"/>
        </w:rPr>
        <w:t>g</w:t>
      </w:r>
      <w:r w:rsidRPr="00AE50A3">
        <w:rPr>
          <w:rFonts w:asciiTheme="majorBidi" w:hAnsiTheme="majorBidi" w:cstheme="majorBidi"/>
          <w:sz w:val="28"/>
          <w:szCs w:val="28"/>
        </w:rPr>
        <w:t xml:space="preserve">) </w:t>
      </w:r>
      <w:r w:rsidR="00AE50A3" w:rsidRPr="00AE50A3">
        <w:rPr>
          <w:rFonts w:asciiTheme="majorBidi" w:hAnsiTheme="majorBidi" w:cstheme="majorBidi"/>
          <w:sz w:val="28"/>
          <w:szCs w:val="28"/>
        </w:rPr>
        <w:t xml:space="preserve">The masks produced by the </w:t>
      </w:r>
      <w:proofErr w:type="spellStart"/>
      <w:r w:rsidR="00AE50A3" w:rsidRPr="00AE50A3">
        <w:rPr>
          <w:rFonts w:asciiTheme="majorBidi" w:hAnsiTheme="majorBidi" w:cstheme="majorBidi"/>
          <w:sz w:val="28"/>
          <w:szCs w:val="28"/>
        </w:rPr>
        <w:t>generate_sent_</w:t>
      </w:r>
      <w:proofErr w:type="gramStart"/>
      <w:r w:rsidR="00AE50A3" w:rsidRPr="00AE50A3">
        <w:rPr>
          <w:rFonts w:asciiTheme="majorBidi" w:hAnsiTheme="majorBidi" w:cstheme="majorBidi"/>
          <w:sz w:val="28"/>
          <w:szCs w:val="28"/>
        </w:rPr>
        <w:t>masks</w:t>
      </w:r>
      <w:proofErr w:type="spellEnd"/>
      <w:r w:rsidR="00AE50A3" w:rsidRPr="00AE50A3">
        <w:rPr>
          <w:rFonts w:asciiTheme="majorBidi" w:hAnsiTheme="majorBidi" w:cstheme="majorBidi"/>
          <w:sz w:val="28"/>
          <w:szCs w:val="28"/>
        </w:rPr>
        <w:t>(</w:t>
      </w:r>
      <w:proofErr w:type="gramEnd"/>
      <w:r w:rsidR="00AE50A3" w:rsidRPr="00AE50A3">
        <w:rPr>
          <w:rFonts w:asciiTheme="majorBidi" w:hAnsiTheme="majorBidi" w:cstheme="majorBidi"/>
          <w:sz w:val="28"/>
          <w:szCs w:val="28"/>
        </w:rPr>
        <w:t xml:space="preserve">) function are used to prevent attention from being computed over the pad tokens in the input sequence. This is done by setting the attention scores corresponding to pad tokens to negative infinity, which results in those attention weights becoming zero after a </w:t>
      </w:r>
      <w:proofErr w:type="spellStart"/>
      <w:r w:rsidR="00AE50A3" w:rsidRPr="00AE50A3">
        <w:rPr>
          <w:rFonts w:asciiTheme="majorBidi" w:hAnsiTheme="majorBidi" w:cstheme="majorBidi"/>
          <w:sz w:val="28"/>
          <w:szCs w:val="28"/>
        </w:rPr>
        <w:t>softmax</w:t>
      </w:r>
      <w:proofErr w:type="spellEnd"/>
      <w:r w:rsidR="00AE50A3" w:rsidRPr="00AE50A3">
        <w:rPr>
          <w:rFonts w:asciiTheme="majorBidi" w:hAnsiTheme="majorBidi" w:cstheme="majorBidi"/>
          <w:sz w:val="28"/>
          <w:szCs w:val="28"/>
        </w:rPr>
        <w:t xml:space="preserve"> operation. It is necessary to use the masks in this way because including pad tokens in the attention computation would introduce noise and potentially degrade the quality of the model's predictions.</w:t>
      </w:r>
    </w:p>
    <w:p w14:paraId="0E5E468E" w14:textId="004C2DF7" w:rsidR="001D7113" w:rsidRDefault="001D7113" w:rsidP="00BE02EC">
      <w:pPr>
        <w:jc w:val="both"/>
        <w:rPr>
          <w:rFonts w:asciiTheme="majorBidi" w:hAnsiTheme="majorBidi" w:cstheme="majorBidi"/>
          <w:sz w:val="28"/>
          <w:szCs w:val="28"/>
        </w:rPr>
      </w:pPr>
      <w:r w:rsidRPr="00AE50A3">
        <w:rPr>
          <w:rFonts w:asciiTheme="majorBidi" w:hAnsiTheme="majorBidi" w:cstheme="majorBidi"/>
          <w:sz w:val="28"/>
          <w:szCs w:val="28"/>
        </w:rPr>
        <w:t xml:space="preserve">(h) </w:t>
      </w:r>
      <w:r w:rsidR="00B93549">
        <w:rPr>
          <w:noProof/>
        </w:rPr>
        <w:drawing>
          <wp:anchor distT="0" distB="0" distL="114300" distR="114300" simplePos="0" relativeHeight="251658240" behindDoc="0" locked="0" layoutInCell="1" allowOverlap="1" wp14:anchorId="058C1CF3" wp14:editId="6C075486">
            <wp:simplePos x="0" y="0"/>
            <wp:positionH relativeFrom="column">
              <wp:posOffset>254000</wp:posOffset>
            </wp:positionH>
            <wp:positionV relativeFrom="paragraph">
              <wp:posOffset>-635</wp:posOffset>
            </wp:positionV>
            <wp:extent cx="2895600" cy="257175"/>
            <wp:effectExtent l="0" t="0" r="0" b="9525"/>
            <wp:wrapNone/>
            <wp:docPr id="27134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44782" name=""/>
                    <pic:cNvPicPr/>
                  </pic:nvPicPr>
                  <pic:blipFill>
                    <a:blip r:embed="rId5">
                      <a:extLst>
                        <a:ext uri="{28A0092B-C50C-407E-A947-70E740481C1C}">
                          <a14:useLocalDpi xmlns:a14="http://schemas.microsoft.com/office/drawing/2010/main" val="0"/>
                        </a:ext>
                      </a:extLst>
                    </a:blip>
                    <a:stretch>
                      <a:fillRect/>
                    </a:stretch>
                  </pic:blipFill>
                  <pic:spPr>
                    <a:xfrm>
                      <a:off x="0" y="0"/>
                      <a:ext cx="2895600" cy="257175"/>
                    </a:xfrm>
                    <a:prstGeom prst="rect">
                      <a:avLst/>
                    </a:prstGeom>
                  </pic:spPr>
                </pic:pic>
              </a:graphicData>
            </a:graphic>
          </wp:anchor>
        </w:drawing>
      </w:r>
    </w:p>
    <w:p w14:paraId="7020C624" w14:textId="2259327E" w:rsidR="00AE50A3" w:rsidRDefault="00AE50A3" w:rsidP="00BE02EC">
      <w:pPr>
        <w:jc w:val="both"/>
        <w:rPr>
          <w:rFonts w:asciiTheme="majorBidi" w:hAnsiTheme="majorBidi" w:cstheme="majorBidi"/>
          <w:sz w:val="28"/>
          <w:szCs w:val="28"/>
        </w:rPr>
      </w:pPr>
      <w:r>
        <w:rPr>
          <w:rFonts w:asciiTheme="majorBidi" w:hAnsiTheme="majorBidi" w:cstheme="majorBidi"/>
          <w:sz w:val="28"/>
          <w:szCs w:val="28"/>
        </w:rPr>
        <w:t>(</w:t>
      </w:r>
      <w:proofErr w:type="spellStart"/>
      <w:r>
        <w:rPr>
          <w:rFonts w:asciiTheme="majorBidi" w:hAnsiTheme="majorBidi" w:cstheme="majorBidi"/>
          <w:sz w:val="28"/>
          <w:szCs w:val="28"/>
        </w:rPr>
        <w:t>i</w:t>
      </w:r>
      <w:proofErr w:type="spellEnd"/>
      <w:r>
        <w:rPr>
          <w:rFonts w:asciiTheme="majorBidi" w:hAnsiTheme="majorBidi" w:cstheme="majorBidi"/>
          <w:sz w:val="28"/>
          <w:szCs w:val="28"/>
        </w:rPr>
        <w:t>)</w:t>
      </w:r>
    </w:p>
    <w:p w14:paraId="477736B6" w14:textId="37973B5F" w:rsidR="00AE50A3" w:rsidRDefault="00962DCB" w:rsidP="00AE50A3">
      <w:pPr>
        <w:pStyle w:val="ListParagraph"/>
        <w:numPr>
          <w:ilvl w:val="0"/>
          <w:numId w:val="11"/>
        </w:numPr>
        <w:jc w:val="both"/>
        <w:rPr>
          <w:rFonts w:asciiTheme="majorBidi" w:hAnsiTheme="majorBidi" w:cstheme="majorBidi"/>
          <w:sz w:val="28"/>
          <w:szCs w:val="28"/>
        </w:rPr>
      </w:pPr>
      <w:r w:rsidRPr="00962DCB">
        <w:rPr>
          <w:rFonts w:asciiTheme="majorBidi" w:hAnsiTheme="majorBidi" w:cstheme="majorBidi"/>
          <w:sz w:val="28"/>
          <w:szCs w:val="28"/>
        </w:rPr>
        <w:t>The advantage of dot product attention compared to multiplicative attention is that it is faster to compute, making it more efficient for large matrices. However, a disadvantage of dot product attention is that it can have issues with scaling, which can lead to numerical instability or vanishing/exploding gradients during training.</w:t>
      </w:r>
    </w:p>
    <w:p w14:paraId="6E21E478" w14:textId="2D570A4E" w:rsidR="00962DCB" w:rsidRDefault="00962DCB" w:rsidP="00962DCB">
      <w:pPr>
        <w:pStyle w:val="ListParagraph"/>
        <w:numPr>
          <w:ilvl w:val="0"/>
          <w:numId w:val="11"/>
        </w:numPr>
        <w:jc w:val="both"/>
        <w:rPr>
          <w:rFonts w:asciiTheme="majorBidi" w:hAnsiTheme="majorBidi" w:cstheme="majorBidi"/>
          <w:sz w:val="28"/>
          <w:szCs w:val="28"/>
        </w:rPr>
      </w:pPr>
      <w:r w:rsidRPr="00962DCB">
        <w:rPr>
          <w:rFonts w:asciiTheme="majorBidi" w:hAnsiTheme="majorBidi" w:cstheme="majorBidi"/>
          <w:sz w:val="28"/>
          <w:szCs w:val="28"/>
        </w:rPr>
        <w:t>One advantage of additive attention over multiplicative attention is that it allows for more flexibility in capturing complex interactions between the query and key vectors. However, one disadvantage of additive attention is that it can be computationally more expensive than multiplicative attention due to the additional matrix multiplication involved in its calculation.</w:t>
      </w:r>
    </w:p>
    <w:p w14:paraId="66F97120" w14:textId="5349609A" w:rsidR="00962DCB" w:rsidRDefault="00962DCB" w:rsidP="00962DCB">
      <w:pPr>
        <w:jc w:val="both"/>
        <w:rPr>
          <w:rFonts w:asciiTheme="majorBidi" w:hAnsiTheme="majorBidi" w:cstheme="majorBidi"/>
          <w:b/>
          <w:bCs/>
          <w:sz w:val="36"/>
          <w:szCs w:val="36"/>
        </w:rPr>
      </w:pPr>
      <w:r w:rsidRPr="00962DCB">
        <w:rPr>
          <w:rFonts w:asciiTheme="majorBidi" w:hAnsiTheme="majorBidi" w:cstheme="majorBidi"/>
          <w:b/>
          <w:bCs/>
          <w:sz w:val="36"/>
          <w:szCs w:val="36"/>
        </w:rPr>
        <w:t>2) Analyzing NMT Systems</w:t>
      </w:r>
    </w:p>
    <w:p w14:paraId="09EBE183" w14:textId="207F1845" w:rsidR="00962DCB" w:rsidRDefault="00962DCB" w:rsidP="00962DCB">
      <w:pPr>
        <w:jc w:val="both"/>
        <w:rPr>
          <w:rFonts w:asciiTheme="majorBidi" w:hAnsiTheme="majorBidi" w:cstheme="majorBidi"/>
          <w:sz w:val="28"/>
          <w:szCs w:val="28"/>
        </w:rPr>
      </w:pPr>
      <w:r>
        <w:rPr>
          <w:rFonts w:asciiTheme="majorBidi" w:hAnsiTheme="majorBidi" w:cstheme="majorBidi"/>
          <w:sz w:val="28"/>
          <w:szCs w:val="28"/>
        </w:rPr>
        <w:t>(a)</w:t>
      </w:r>
      <w:r w:rsidR="00315366">
        <w:rPr>
          <w:rFonts w:asciiTheme="majorBidi" w:hAnsiTheme="majorBidi" w:cstheme="majorBidi"/>
          <w:sz w:val="28"/>
          <w:szCs w:val="28"/>
        </w:rPr>
        <w:t xml:space="preserve"> </w:t>
      </w:r>
      <w:r w:rsidR="00315366" w:rsidRPr="00315366">
        <w:rPr>
          <w:rFonts w:asciiTheme="majorBidi" w:hAnsiTheme="majorBidi" w:cstheme="majorBidi"/>
          <w:sz w:val="28"/>
          <w:szCs w:val="28"/>
        </w:rPr>
        <w:t>Adding a 1D Convolutional layer after the embedding layer and before passing the embeddings into the bidirectional encoder can help our NMT system by capturing local dependencies among neighboring words, reducing dimensionality of input embeddings, introducing non-linearity and improving its ability to capture complex patterns and relationships between words in the input sequence.</w:t>
      </w:r>
    </w:p>
    <w:p w14:paraId="228EB15B" w14:textId="3CFB9AC1" w:rsidR="00315366" w:rsidRDefault="00315366" w:rsidP="00962DCB">
      <w:pPr>
        <w:jc w:val="both"/>
        <w:rPr>
          <w:rFonts w:asciiTheme="majorBidi" w:hAnsiTheme="majorBidi" w:cstheme="majorBidi"/>
          <w:sz w:val="28"/>
          <w:szCs w:val="28"/>
        </w:rPr>
      </w:pPr>
      <w:r>
        <w:rPr>
          <w:rFonts w:asciiTheme="majorBidi" w:hAnsiTheme="majorBidi" w:cstheme="majorBidi"/>
          <w:sz w:val="28"/>
          <w:szCs w:val="28"/>
        </w:rPr>
        <w:t>(b)</w:t>
      </w:r>
    </w:p>
    <w:p w14:paraId="4A91799F" w14:textId="77777777" w:rsidR="00BE1A01" w:rsidRDefault="00D8356F" w:rsidP="00BE1A01">
      <w:pPr>
        <w:pStyle w:val="ListParagraph"/>
        <w:numPr>
          <w:ilvl w:val="0"/>
          <w:numId w:val="14"/>
        </w:numPr>
        <w:jc w:val="both"/>
        <w:rPr>
          <w:rFonts w:asciiTheme="majorBidi" w:hAnsiTheme="majorBidi" w:cstheme="majorBidi"/>
          <w:sz w:val="28"/>
          <w:szCs w:val="28"/>
        </w:rPr>
      </w:pPr>
      <w:r>
        <w:rPr>
          <w:rFonts w:asciiTheme="majorBidi" w:hAnsiTheme="majorBidi" w:cstheme="majorBidi"/>
          <w:sz w:val="28"/>
          <w:szCs w:val="28"/>
        </w:rPr>
        <w:t xml:space="preserve">1. </w:t>
      </w:r>
      <w:r w:rsidR="00B644C5" w:rsidRPr="00B644C5">
        <w:rPr>
          <w:rFonts w:asciiTheme="majorBidi" w:hAnsiTheme="majorBidi" w:cstheme="majorBidi"/>
          <w:sz w:val="28"/>
          <w:szCs w:val="28"/>
        </w:rPr>
        <w:t>The error in the NMT translation is that it translated "</w:t>
      </w:r>
      <w:proofErr w:type="spellStart"/>
      <w:r w:rsidR="00B644C5" w:rsidRPr="00B644C5">
        <w:rPr>
          <w:rFonts w:ascii="Microsoft JhengHei" w:eastAsia="Microsoft JhengHei" w:hAnsi="Microsoft JhengHei" w:cs="Microsoft JhengHei" w:hint="eastAsia"/>
          <w:sz w:val="28"/>
          <w:szCs w:val="28"/>
        </w:rPr>
        <w:t>贼人</w:t>
      </w:r>
      <w:proofErr w:type="spellEnd"/>
      <w:r w:rsidR="00B644C5" w:rsidRPr="00B644C5">
        <w:rPr>
          <w:rFonts w:asciiTheme="majorBidi" w:hAnsiTheme="majorBidi" w:cstheme="majorBidi"/>
          <w:sz w:val="28"/>
          <w:szCs w:val="28"/>
        </w:rPr>
        <w:t>" as "the culprit" instead of "the culprits".</w:t>
      </w:r>
    </w:p>
    <w:p w14:paraId="467EF45E" w14:textId="77777777" w:rsidR="00BE1A01" w:rsidRDefault="00D8356F" w:rsidP="00BE1A01">
      <w:pPr>
        <w:pStyle w:val="ListParagraph"/>
        <w:jc w:val="both"/>
        <w:rPr>
          <w:rFonts w:asciiTheme="majorBidi" w:hAnsiTheme="majorBidi" w:cstheme="majorBidi"/>
          <w:sz w:val="28"/>
          <w:szCs w:val="28"/>
        </w:rPr>
      </w:pPr>
      <w:r w:rsidRPr="00BE1A01">
        <w:rPr>
          <w:rFonts w:asciiTheme="majorBidi" w:hAnsiTheme="majorBidi" w:cstheme="majorBidi"/>
          <w:sz w:val="28"/>
          <w:szCs w:val="28"/>
        </w:rPr>
        <w:lastRenderedPageBreak/>
        <w:t xml:space="preserve">2. The </w:t>
      </w:r>
      <w:r w:rsidR="00B644C5" w:rsidRPr="00BE1A01">
        <w:rPr>
          <w:rFonts w:asciiTheme="majorBidi" w:hAnsiTheme="majorBidi" w:cstheme="majorBidi"/>
          <w:sz w:val="28"/>
          <w:szCs w:val="28"/>
        </w:rPr>
        <w:t>reason could be due to the syntactic ambiguity in the source sentence, where "</w:t>
      </w:r>
      <w:proofErr w:type="spellStart"/>
      <w:r w:rsidR="00B644C5" w:rsidRPr="00BE1A01">
        <w:rPr>
          <w:rFonts w:ascii="Microsoft JhengHei" w:eastAsia="Microsoft JhengHei" w:hAnsi="Microsoft JhengHei" w:cs="Microsoft JhengHei" w:hint="eastAsia"/>
          <w:sz w:val="28"/>
          <w:szCs w:val="28"/>
        </w:rPr>
        <w:t>贼人</w:t>
      </w:r>
      <w:proofErr w:type="spellEnd"/>
      <w:r w:rsidR="00B644C5" w:rsidRPr="00BE1A01">
        <w:rPr>
          <w:rFonts w:asciiTheme="majorBidi" w:hAnsiTheme="majorBidi" w:cstheme="majorBidi"/>
          <w:sz w:val="28"/>
          <w:szCs w:val="28"/>
        </w:rPr>
        <w:t>" can refer to either a singular or plural entity.</w:t>
      </w:r>
    </w:p>
    <w:p w14:paraId="5B9D7D29" w14:textId="112B5595" w:rsidR="00D8356F" w:rsidRDefault="00D8356F" w:rsidP="00BE1A01">
      <w:pPr>
        <w:pStyle w:val="ListParagraph"/>
        <w:jc w:val="both"/>
        <w:rPr>
          <w:rFonts w:asciiTheme="majorBidi" w:hAnsiTheme="majorBidi" w:cstheme="majorBidi"/>
          <w:sz w:val="28"/>
          <w:szCs w:val="28"/>
        </w:rPr>
      </w:pPr>
      <w:r w:rsidRPr="00BE1A01">
        <w:rPr>
          <w:rFonts w:asciiTheme="majorBidi" w:hAnsiTheme="majorBidi" w:cstheme="majorBidi"/>
          <w:sz w:val="28"/>
          <w:szCs w:val="28"/>
        </w:rPr>
        <w:t>3. To improve our model's performance, we have two options. We can either increase its complexity or prolong its training duration by running it for more epochs. However, if these measures fail to yield satisfactory results, we may need to gather additional data containing a sufficient number of singular and plural word pairs in order to further train our model.</w:t>
      </w:r>
    </w:p>
    <w:p w14:paraId="15078E69" w14:textId="77777777" w:rsidR="00BE1A01" w:rsidRPr="00BE1A01" w:rsidRDefault="00BE1A01" w:rsidP="00BE1A01">
      <w:pPr>
        <w:pStyle w:val="ListParagraph"/>
        <w:jc w:val="both"/>
        <w:rPr>
          <w:rFonts w:asciiTheme="majorBidi" w:hAnsiTheme="majorBidi" w:cstheme="majorBidi"/>
          <w:sz w:val="28"/>
          <w:szCs w:val="28"/>
        </w:rPr>
      </w:pPr>
    </w:p>
    <w:p w14:paraId="34A95097" w14:textId="189D406B" w:rsidR="00D8356F" w:rsidRDefault="00BE1A01" w:rsidP="00BE1A01">
      <w:pPr>
        <w:pStyle w:val="ListParagraph"/>
        <w:numPr>
          <w:ilvl w:val="0"/>
          <w:numId w:val="14"/>
        </w:numPr>
        <w:jc w:val="both"/>
        <w:rPr>
          <w:rFonts w:asciiTheme="majorBidi" w:hAnsiTheme="majorBidi" w:cstheme="majorBidi"/>
          <w:sz w:val="28"/>
          <w:szCs w:val="28"/>
        </w:rPr>
      </w:pPr>
      <w:r>
        <w:rPr>
          <w:rFonts w:asciiTheme="majorBidi" w:hAnsiTheme="majorBidi" w:cstheme="majorBidi"/>
          <w:sz w:val="28"/>
          <w:szCs w:val="28"/>
        </w:rPr>
        <w:t xml:space="preserve">1. </w:t>
      </w:r>
      <w:r w:rsidRPr="00BE1A01">
        <w:rPr>
          <w:rFonts w:asciiTheme="majorBidi" w:hAnsiTheme="majorBidi" w:cstheme="majorBidi"/>
          <w:sz w:val="28"/>
          <w:szCs w:val="28"/>
        </w:rPr>
        <w:t>The NMT system produced a repeated phrase "resources have been exhausted" in the translation.</w:t>
      </w:r>
    </w:p>
    <w:p w14:paraId="6429B401" w14:textId="5B6CF112" w:rsidR="00BE1A01" w:rsidRDefault="00BE1A01" w:rsidP="00BE1A01">
      <w:pPr>
        <w:pStyle w:val="ListParagraph"/>
        <w:jc w:val="both"/>
        <w:rPr>
          <w:rFonts w:asciiTheme="majorBidi" w:hAnsiTheme="majorBidi" w:cstheme="majorBidi"/>
          <w:sz w:val="28"/>
          <w:szCs w:val="28"/>
        </w:rPr>
      </w:pPr>
      <w:r>
        <w:rPr>
          <w:rFonts w:asciiTheme="majorBidi" w:hAnsiTheme="majorBidi" w:cstheme="majorBidi"/>
          <w:sz w:val="28"/>
          <w:szCs w:val="28"/>
        </w:rPr>
        <w:t xml:space="preserve">2. </w:t>
      </w:r>
      <w:r w:rsidRPr="00BE1A01">
        <w:rPr>
          <w:rFonts w:asciiTheme="majorBidi" w:hAnsiTheme="majorBidi" w:cstheme="majorBidi"/>
          <w:sz w:val="28"/>
          <w:szCs w:val="28"/>
        </w:rPr>
        <w:t>The original sentence contains two separate pieces of information about the situation - lack of space and depletion of resources. It is possible that the NMT model failed to properly differentiate between these two concepts and instead produced a repetitive output.</w:t>
      </w:r>
    </w:p>
    <w:p w14:paraId="3B849B71" w14:textId="77777777" w:rsidR="00BE1A01" w:rsidRPr="00BE1A01" w:rsidRDefault="00BE1A01" w:rsidP="00BE1A01">
      <w:pPr>
        <w:pStyle w:val="ListParagraph"/>
        <w:jc w:val="both"/>
        <w:rPr>
          <w:rFonts w:asciiTheme="majorBidi" w:hAnsiTheme="majorBidi" w:cstheme="majorBidi"/>
          <w:sz w:val="28"/>
          <w:szCs w:val="28"/>
        </w:rPr>
      </w:pPr>
      <w:r>
        <w:rPr>
          <w:rFonts w:asciiTheme="majorBidi" w:hAnsiTheme="majorBidi" w:cstheme="majorBidi"/>
          <w:sz w:val="28"/>
          <w:szCs w:val="28"/>
        </w:rPr>
        <w:t xml:space="preserve">3. </w:t>
      </w:r>
      <w:r w:rsidRPr="00BE1A01">
        <w:rPr>
          <w:rFonts w:asciiTheme="majorBidi" w:hAnsiTheme="majorBidi" w:cstheme="majorBidi"/>
          <w:sz w:val="28"/>
          <w:szCs w:val="28"/>
        </w:rPr>
        <w:t>To improve the model's ability to produce accurate translations, we can modify the attention mechanism, which is a crucial component of NMT systems that helps the model focus on relevant words.</w:t>
      </w:r>
    </w:p>
    <w:p w14:paraId="24676089" w14:textId="749A03DB" w:rsidR="00BE1A01" w:rsidRDefault="00BE1A01" w:rsidP="00BE1A01">
      <w:pPr>
        <w:pStyle w:val="ListParagraph"/>
        <w:jc w:val="both"/>
        <w:rPr>
          <w:rFonts w:asciiTheme="majorBidi" w:hAnsiTheme="majorBidi" w:cstheme="majorBidi"/>
          <w:sz w:val="28"/>
          <w:szCs w:val="28"/>
        </w:rPr>
      </w:pPr>
      <w:r w:rsidRPr="00BE1A01">
        <w:rPr>
          <w:rFonts w:asciiTheme="majorBidi" w:hAnsiTheme="majorBidi" w:cstheme="majorBidi"/>
          <w:sz w:val="28"/>
          <w:szCs w:val="28"/>
        </w:rPr>
        <w:t>To address the model limitation, we can provide more diverse training data covering a wide range of topics and styles of text. This will help the model learn language nuances, improving its ability to translate new sentences accurately.</w:t>
      </w:r>
    </w:p>
    <w:p w14:paraId="4731A46A" w14:textId="27E22000" w:rsidR="00BE1A01" w:rsidRDefault="00BE1A01" w:rsidP="00205762">
      <w:pPr>
        <w:ind w:left="720" w:hanging="720"/>
        <w:jc w:val="both"/>
        <w:rPr>
          <w:rFonts w:asciiTheme="majorBidi" w:hAnsiTheme="majorBidi" w:cstheme="majorBidi"/>
          <w:sz w:val="28"/>
          <w:szCs w:val="28"/>
        </w:rPr>
      </w:pPr>
      <w:r>
        <w:rPr>
          <w:rFonts w:asciiTheme="majorBidi" w:hAnsiTheme="majorBidi" w:cstheme="majorBidi"/>
          <w:sz w:val="28"/>
          <w:szCs w:val="28"/>
        </w:rPr>
        <w:t>iii.</w:t>
      </w:r>
      <w:r>
        <w:rPr>
          <w:rFonts w:asciiTheme="majorBidi" w:hAnsiTheme="majorBidi" w:cstheme="majorBidi"/>
          <w:sz w:val="28"/>
          <w:szCs w:val="28"/>
        </w:rPr>
        <w:tab/>
        <w:t xml:space="preserve">1. </w:t>
      </w:r>
      <w:r w:rsidR="00205762" w:rsidRPr="00205762">
        <w:rPr>
          <w:rFonts w:asciiTheme="majorBidi" w:hAnsiTheme="majorBidi" w:cstheme="majorBidi"/>
          <w:sz w:val="28"/>
          <w:szCs w:val="28"/>
        </w:rPr>
        <w:t xml:space="preserve">The error in the NMT translation is that it mistranslates </w:t>
      </w:r>
      <w:r w:rsidR="00205762">
        <w:rPr>
          <w:rFonts w:asciiTheme="majorBidi" w:hAnsiTheme="majorBidi" w:cstheme="majorBidi"/>
          <w:sz w:val="28"/>
          <w:szCs w:val="28"/>
        </w:rPr>
        <w:t xml:space="preserve">about </w:t>
      </w:r>
      <w:r w:rsidR="00205762" w:rsidRPr="00205762">
        <w:rPr>
          <w:rFonts w:asciiTheme="majorBidi" w:hAnsiTheme="majorBidi" w:cstheme="majorBidi"/>
          <w:sz w:val="28"/>
          <w:szCs w:val="28"/>
        </w:rPr>
        <w:t>"today's day" instead of "national mourning day."</w:t>
      </w:r>
    </w:p>
    <w:p w14:paraId="75C6867A" w14:textId="402865DB" w:rsidR="00205762" w:rsidRDefault="00205762" w:rsidP="00205762">
      <w:pPr>
        <w:ind w:left="720" w:hanging="720"/>
        <w:jc w:val="both"/>
        <w:rPr>
          <w:rFonts w:asciiTheme="majorBidi" w:hAnsiTheme="majorBidi" w:cstheme="majorBidi"/>
          <w:sz w:val="28"/>
          <w:szCs w:val="28"/>
        </w:rPr>
      </w:pPr>
      <w:r>
        <w:rPr>
          <w:rFonts w:asciiTheme="majorBidi" w:hAnsiTheme="majorBidi" w:cstheme="majorBidi"/>
          <w:sz w:val="28"/>
          <w:szCs w:val="28"/>
        </w:rPr>
        <w:tab/>
        <w:t xml:space="preserve">2. </w:t>
      </w:r>
      <w:r w:rsidRPr="00205762">
        <w:rPr>
          <w:rFonts w:asciiTheme="majorBidi" w:hAnsiTheme="majorBidi" w:cstheme="majorBidi"/>
          <w:sz w:val="28"/>
          <w:szCs w:val="28"/>
        </w:rPr>
        <w:t xml:space="preserve">It's possible that the model did not have enough training data or exposure to phrases like </w:t>
      </w:r>
      <w:r>
        <w:rPr>
          <w:rFonts w:asciiTheme="majorBidi" w:hAnsiTheme="majorBidi" w:cstheme="majorBidi"/>
          <w:sz w:val="28"/>
          <w:szCs w:val="28"/>
        </w:rPr>
        <w:t xml:space="preserve">this word, </w:t>
      </w:r>
      <w:r w:rsidRPr="00205762">
        <w:rPr>
          <w:rFonts w:asciiTheme="majorBidi" w:hAnsiTheme="majorBidi" w:cstheme="majorBidi"/>
          <w:sz w:val="28"/>
          <w:szCs w:val="28"/>
        </w:rPr>
        <w:t>leading to a lack of familiarity with the term.</w:t>
      </w:r>
    </w:p>
    <w:p w14:paraId="4F29C90E" w14:textId="31AA5B41" w:rsidR="00205762" w:rsidRDefault="00205762" w:rsidP="00205762">
      <w:pPr>
        <w:ind w:left="720" w:hanging="720"/>
        <w:jc w:val="both"/>
        <w:rPr>
          <w:rFonts w:asciiTheme="majorBidi" w:hAnsiTheme="majorBidi" w:cstheme="majorBidi"/>
          <w:sz w:val="28"/>
          <w:szCs w:val="28"/>
        </w:rPr>
      </w:pPr>
      <w:r>
        <w:rPr>
          <w:rFonts w:asciiTheme="majorBidi" w:hAnsiTheme="majorBidi" w:cstheme="majorBidi"/>
          <w:sz w:val="28"/>
          <w:szCs w:val="28"/>
        </w:rPr>
        <w:tab/>
        <w:t xml:space="preserve">3. </w:t>
      </w:r>
      <w:r w:rsidR="007473D5" w:rsidRPr="007473D5">
        <w:rPr>
          <w:rFonts w:asciiTheme="majorBidi" w:hAnsiTheme="majorBidi" w:cstheme="majorBidi"/>
          <w:sz w:val="28"/>
          <w:szCs w:val="28"/>
        </w:rPr>
        <w:t>One option could be providing the model with more training data that includes similar phrases and terms</w:t>
      </w:r>
      <w:r w:rsidR="007473D5">
        <w:rPr>
          <w:rFonts w:asciiTheme="majorBidi" w:hAnsiTheme="majorBidi" w:cstheme="majorBidi"/>
          <w:sz w:val="28"/>
          <w:szCs w:val="28"/>
        </w:rPr>
        <w:t xml:space="preserve">. </w:t>
      </w:r>
      <w:r w:rsidR="007473D5" w:rsidRPr="007473D5">
        <w:rPr>
          <w:rFonts w:asciiTheme="majorBidi" w:hAnsiTheme="majorBidi" w:cstheme="majorBidi"/>
          <w:sz w:val="28"/>
          <w:szCs w:val="28"/>
        </w:rPr>
        <w:t>we could adjust the attention mechanism so that the model focuses more on individual words and phrases within the sentence. Another potential solution would be tweaking the size of the hidden layers to help the model better capture the nuances of the language.</w:t>
      </w:r>
    </w:p>
    <w:p w14:paraId="76571A2E" w14:textId="47FD1721" w:rsidR="007473D5" w:rsidRDefault="007473D5" w:rsidP="00205762">
      <w:pPr>
        <w:ind w:left="720" w:hanging="720"/>
        <w:jc w:val="both"/>
        <w:rPr>
          <w:rFonts w:asciiTheme="majorBidi" w:hAnsiTheme="majorBidi" w:cstheme="majorBidi"/>
          <w:sz w:val="28"/>
          <w:szCs w:val="28"/>
        </w:rPr>
      </w:pPr>
      <w:r>
        <w:rPr>
          <w:rFonts w:asciiTheme="majorBidi" w:hAnsiTheme="majorBidi" w:cstheme="majorBidi"/>
          <w:sz w:val="28"/>
          <w:szCs w:val="28"/>
        </w:rPr>
        <w:t>iv.</w:t>
      </w:r>
      <w:r>
        <w:rPr>
          <w:rFonts w:asciiTheme="majorBidi" w:hAnsiTheme="majorBidi" w:cstheme="majorBidi"/>
          <w:sz w:val="28"/>
          <w:szCs w:val="28"/>
        </w:rPr>
        <w:tab/>
        <w:t xml:space="preserve">1. </w:t>
      </w:r>
      <w:r w:rsidRPr="007473D5">
        <w:rPr>
          <w:rFonts w:asciiTheme="majorBidi" w:hAnsiTheme="majorBidi" w:cstheme="majorBidi"/>
          <w:sz w:val="28"/>
          <w:szCs w:val="28"/>
        </w:rPr>
        <w:t>The error in the NMT translation is that it gives the opposite meaning of the original sentence.</w:t>
      </w:r>
    </w:p>
    <w:p w14:paraId="1E93F7E3" w14:textId="2588ECF5" w:rsidR="007473D5" w:rsidRDefault="007473D5" w:rsidP="00205762">
      <w:pPr>
        <w:ind w:left="720" w:hanging="720"/>
        <w:jc w:val="both"/>
        <w:rPr>
          <w:rFonts w:asciiTheme="majorBidi" w:hAnsiTheme="majorBidi" w:cstheme="majorBidi"/>
          <w:sz w:val="28"/>
          <w:szCs w:val="28"/>
        </w:rPr>
      </w:pPr>
      <w:r>
        <w:rPr>
          <w:rFonts w:asciiTheme="majorBidi" w:hAnsiTheme="majorBidi" w:cstheme="majorBidi"/>
          <w:sz w:val="28"/>
          <w:szCs w:val="28"/>
        </w:rPr>
        <w:tab/>
        <w:t xml:space="preserve">2. </w:t>
      </w:r>
      <w:r w:rsidR="00852023" w:rsidRPr="00852023">
        <w:rPr>
          <w:rFonts w:asciiTheme="majorBidi" w:hAnsiTheme="majorBidi" w:cstheme="majorBidi"/>
          <w:sz w:val="28"/>
          <w:szCs w:val="28"/>
        </w:rPr>
        <w:t>One possible reason why the model made this error could be due to a specific linguistic construct in the source language. The phrase "</w:t>
      </w:r>
      <w:proofErr w:type="spellStart"/>
      <w:r w:rsidR="00852023" w:rsidRPr="00852023">
        <w:rPr>
          <w:rFonts w:ascii="MS Gothic" w:eastAsia="MS Gothic" w:hAnsi="MS Gothic" w:cs="MS Gothic" w:hint="eastAsia"/>
          <w:sz w:val="28"/>
          <w:szCs w:val="28"/>
        </w:rPr>
        <w:t>唔做唔</w:t>
      </w:r>
      <w:r w:rsidR="00852023" w:rsidRPr="00852023">
        <w:rPr>
          <w:rFonts w:ascii="Microsoft JhengHei" w:eastAsia="Microsoft JhengHei" w:hAnsi="Microsoft JhengHei" w:cs="Microsoft JhengHei" w:hint="eastAsia"/>
          <w:sz w:val="28"/>
          <w:szCs w:val="28"/>
        </w:rPr>
        <w:t>错</w:t>
      </w:r>
      <w:proofErr w:type="spellEnd"/>
      <w:r w:rsidR="00852023" w:rsidRPr="00852023">
        <w:rPr>
          <w:rFonts w:asciiTheme="majorBidi" w:hAnsiTheme="majorBidi" w:cstheme="majorBidi"/>
          <w:sz w:val="28"/>
          <w:szCs w:val="28"/>
        </w:rPr>
        <w:t xml:space="preserve">" is </w:t>
      </w:r>
      <w:r w:rsidR="00852023" w:rsidRPr="00852023">
        <w:rPr>
          <w:rFonts w:asciiTheme="majorBidi" w:hAnsiTheme="majorBidi" w:cstheme="majorBidi"/>
          <w:sz w:val="28"/>
          <w:szCs w:val="28"/>
        </w:rPr>
        <w:lastRenderedPageBreak/>
        <w:t>a common Chinese idiom that uses a double negative to express a positive meaning. However, this type of construction can be challenging for an NMT system to handle correctly, as it requires understanding the underlying meaning and context of the phrase.</w:t>
      </w:r>
    </w:p>
    <w:p w14:paraId="2EB069D4" w14:textId="77777777" w:rsidR="00852023" w:rsidRDefault="00852023" w:rsidP="00852023">
      <w:pPr>
        <w:ind w:left="720" w:hanging="720"/>
        <w:rPr>
          <w:rFonts w:asciiTheme="majorBidi" w:hAnsiTheme="majorBidi" w:cstheme="majorBidi"/>
          <w:sz w:val="28"/>
          <w:szCs w:val="28"/>
        </w:rPr>
      </w:pPr>
      <w:r>
        <w:rPr>
          <w:rFonts w:asciiTheme="majorBidi" w:hAnsiTheme="majorBidi" w:cstheme="majorBidi"/>
          <w:sz w:val="28"/>
          <w:szCs w:val="28"/>
        </w:rPr>
        <w:tab/>
        <w:t xml:space="preserve">3. </w:t>
      </w:r>
      <w:r w:rsidRPr="00852023">
        <w:rPr>
          <w:rFonts w:asciiTheme="majorBidi" w:hAnsiTheme="majorBidi" w:cstheme="majorBidi"/>
          <w:sz w:val="28"/>
          <w:szCs w:val="28"/>
        </w:rPr>
        <w:t>One possible way to fix the observed error is to provide additional training data that includes examples of similar idioms with double negatives. o fix the error, we can add training data with similar idioms, modify the attention mechanism, adjust hidden layer size, or experiment with different hyperparameters.</w:t>
      </w:r>
    </w:p>
    <w:p w14:paraId="52410F62" w14:textId="542F150F" w:rsidR="00852023" w:rsidRDefault="00852023" w:rsidP="0095552F">
      <w:pPr>
        <w:ind w:left="720" w:hanging="720"/>
        <w:rPr>
          <w:rFonts w:asciiTheme="majorBidi" w:hAnsiTheme="majorBidi" w:cstheme="majorBidi"/>
          <w:sz w:val="28"/>
          <w:szCs w:val="28"/>
        </w:rPr>
      </w:pPr>
      <w:r>
        <w:rPr>
          <w:rFonts w:asciiTheme="majorBidi" w:hAnsiTheme="majorBidi" w:cstheme="majorBidi"/>
          <w:sz w:val="28"/>
          <w:szCs w:val="28"/>
        </w:rPr>
        <w:t>(c)</w:t>
      </w:r>
      <w:r w:rsidR="005E0538">
        <w:rPr>
          <w:rFonts w:asciiTheme="majorBidi" w:hAnsiTheme="majorBidi" w:cstheme="majorBidi"/>
          <w:sz w:val="28"/>
          <w:szCs w:val="28"/>
        </w:rPr>
        <w:tab/>
      </w:r>
      <w:proofErr w:type="spellStart"/>
      <w:r w:rsidR="00AC290A">
        <w:rPr>
          <w:rFonts w:asciiTheme="majorBidi" w:hAnsiTheme="majorBidi" w:cstheme="majorBidi"/>
          <w:sz w:val="28"/>
          <w:szCs w:val="28"/>
        </w:rPr>
        <w:t>i</w:t>
      </w:r>
      <w:proofErr w:type="spellEnd"/>
      <w:r w:rsidR="00AC290A">
        <w:rPr>
          <w:rFonts w:asciiTheme="majorBidi" w:hAnsiTheme="majorBidi" w:cstheme="majorBidi"/>
          <w:sz w:val="28"/>
          <w:szCs w:val="28"/>
        </w:rPr>
        <w:t>.</w:t>
      </w:r>
    </w:p>
    <w:p w14:paraId="37EFD5E9" w14:textId="72651622" w:rsidR="0095552F" w:rsidRPr="0095552F" w:rsidRDefault="0095552F" w:rsidP="0095552F">
      <w:pPr>
        <w:ind w:left="720" w:hanging="720"/>
        <w:rPr>
          <w:rFonts w:asciiTheme="majorBidi" w:eastAsiaTheme="minorEastAsia" w:hAnsiTheme="majorBidi" w:cstheme="majorBidi"/>
          <w:sz w:val="28"/>
          <w:szCs w:val="28"/>
        </w:rPr>
      </w:pPr>
      <w:r>
        <w:rPr>
          <w:rFonts w:asciiTheme="majorBidi" w:hAnsiTheme="majorBidi" w:cstheme="majorBidi"/>
          <w:sz w:val="28"/>
          <w:szCs w:val="28"/>
        </w:rPr>
        <w:tab/>
      </w: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r>
          <w:rPr>
            <w:rFonts w:ascii="Cambria Math" w:hAnsi="Cambria Math" w:cstheme="majorBidi"/>
            <w:sz w:val="28"/>
            <w:szCs w:val="28"/>
          </w:rPr>
          <m:t>:</m:t>
        </m:r>
      </m:oMath>
    </w:p>
    <w:p w14:paraId="12B852C6" w14:textId="07ABA60C" w:rsidR="0095552F" w:rsidRDefault="0095552F" w:rsidP="0095552F">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1</m:t>
            </m:r>
          </m:sub>
        </m:sSub>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4</m:t>
            </m:r>
          </m:num>
          <m:den>
            <m:r>
              <w:rPr>
                <w:rFonts w:ascii="Cambria Math" w:eastAsiaTheme="minorEastAsia" w:hAnsi="Cambria Math" w:cstheme="majorBidi"/>
                <w:sz w:val="28"/>
                <w:szCs w:val="28"/>
              </w:rPr>
              <m:t>9</m:t>
            </m:r>
          </m:den>
        </m:f>
        <m:r>
          <w:rPr>
            <w:rFonts w:ascii="Cambria Math" w:eastAsiaTheme="minorEastAsia" w:hAnsi="Cambria Math" w:cstheme="majorBidi"/>
            <w:sz w:val="28"/>
            <w:szCs w:val="28"/>
          </w:rPr>
          <m:t xml:space="preserve"> </m:t>
        </m:r>
      </m:oMath>
      <w:r>
        <w:rPr>
          <w:rFonts w:asciiTheme="majorBidi" w:eastAsiaTheme="minorEastAsia" w:hAnsiTheme="majorBidi" w:cstheme="majorBidi"/>
          <w:sz w:val="28"/>
          <w:szCs w:val="28"/>
        </w:rPr>
        <w:t xml:space="preserve">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3</m:t>
            </m:r>
          </m:num>
          <m:den>
            <m:r>
              <w:rPr>
                <w:rFonts w:ascii="Cambria Math" w:eastAsiaTheme="minorEastAsia" w:hAnsi="Cambria Math" w:cstheme="majorBidi"/>
                <w:sz w:val="28"/>
                <w:szCs w:val="28"/>
              </w:rPr>
              <m:t>8</m:t>
            </m:r>
          </m:den>
        </m:f>
      </m:oMath>
    </w:p>
    <w:p w14:paraId="0F164C8A" w14:textId="5D6D4531" w:rsidR="00290B5A" w:rsidRPr="00290B5A" w:rsidRDefault="00000000" w:rsidP="00290B5A">
      <w:pPr>
        <w:ind w:left="720" w:hanging="720"/>
        <w:rPr>
          <w:rFonts w:asciiTheme="majorBidi" w:eastAsiaTheme="minorEastAsia" w:hAnsiTheme="majorBidi" w:cstheme="majorBidi"/>
          <w:sz w:val="28"/>
          <w:szCs w:val="28"/>
        </w:rPr>
      </w:pPr>
      <m:oMathPara>
        <m:oMathParaPr>
          <m:jc m:val="left"/>
        </m:oMathParaP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r>
            <w:rPr>
              <w:rFonts w:ascii="Cambria Math" w:hAnsi="Cambria Math" w:cstheme="majorBidi"/>
              <w:sz w:val="28"/>
              <w:szCs w:val="28"/>
            </w:rPr>
            <m:t>:</m:t>
          </m:r>
        </m:oMath>
      </m:oMathPara>
    </w:p>
    <w:p w14:paraId="6582F404" w14:textId="2AC90C70" w:rsidR="00290B5A" w:rsidRDefault="00290B5A" w:rsidP="00290B5A">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1</m:t>
            </m:r>
          </m:sub>
        </m:sSub>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6</m:t>
            </m:r>
          </m:num>
          <m:den>
            <m:r>
              <w:rPr>
                <w:rFonts w:ascii="Cambria Math" w:eastAsiaTheme="minorEastAsia" w:hAnsi="Cambria Math" w:cstheme="majorBidi"/>
                <w:sz w:val="28"/>
                <w:szCs w:val="28"/>
              </w:rPr>
              <m:t>6</m:t>
            </m:r>
          </m:den>
        </m:f>
        <m:r>
          <w:rPr>
            <w:rFonts w:ascii="Cambria Math" w:eastAsiaTheme="minorEastAsia" w:hAnsi="Cambria Math" w:cstheme="majorBidi"/>
            <w:sz w:val="28"/>
            <w:szCs w:val="28"/>
          </w:rPr>
          <m:t xml:space="preserve"> </m:t>
        </m:r>
      </m:oMath>
      <w:r>
        <w:rPr>
          <w:rFonts w:asciiTheme="majorBidi" w:eastAsiaTheme="minorEastAsia" w:hAnsiTheme="majorBidi" w:cstheme="majorBidi"/>
          <w:sz w:val="28"/>
          <w:szCs w:val="28"/>
        </w:rPr>
        <w:t xml:space="preserve">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3</m:t>
            </m:r>
          </m:num>
          <m:den>
            <m:r>
              <w:rPr>
                <w:rFonts w:ascii="Cambria Math" w:eastAsiaTheme="minorEastAsia" w:hAnsi="Cambria Math" w:cstheme="majorBidi"/>
                <w:sz w:val="28"/>
                <w:szCs w:val="28"/>
              </w:rPr>
              <m:t>5</m:t>
            </m:r>
          </m:den>
        </m:f>
      </m:oMath>
    </w:p>
    <w:p w14:paraId="5E0F34C2" w14:textId="77777777" w:rsidR="00290B5A" w:rsidRDefault="00290B5A" w:rsidP="00290B5A">
      <w:pPr>
        <w:ind w:left="720" w:hanging="720"/>
        <w:rPr>
          <w:rFonts w:asciiTheme="majorBidi" w:eastAsiaTheme="minorEastAsia" w:hAnsiTheme="majorBidi" w:cstheme="majorBidi"/>
          <w:sz w:val="28"/>
          <w:szCs w:val="28"/>
        </w:rPr>
      </w:pPr>
    </w:p>
    <w:p w14:paraId="3B4E8746" w14:textId="4636B236" w:rsidR="00290B5A" w:rsidRPr="0095552F" w:rsidRDefault="00290B5A" w:rsidP="00290B5A">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m:oMath>
        <m:r>
          <w:rPr>
            <w:rFonts w:ascii="Cambria Math" w:eastAsiaTheme="minorEastAsia" w:hAnsi="Cambria Math" w:cstheme="majorBidi"/>
            <w:sz w:val="28"/>
            <w:szCs w:val="28"/>
          </w:rPr>
          <m:t>len</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1</m:t>
                </m:r>
              </m:sub>
            </m:sSub>
          </m:e>
        </m:d>
        <m:r>
          <w:rPr>
            <w:rFonts w:ascii="Cambria Math" w:eastAsiaTheme="minorEastAsia" w:hAnsi="Cambria Math" w:cstheme="majorBidi"/>
            <w:sz w:val="28"/>
            <w:szCs w:val="28"/>
          </w:rPr>
          <m:t>=9</m:t>
        </m:r>
      </m:oMath>
      <w:r>
        <w:rPr>
          <w:rFonts w:asciiTheme="majorBidi" w:eastAsiaTheme="minorEastAsia" w:hAnsiTheme="majorBidi" w:cstheme="majorBidi"/>
          <w:sz w:val="28"/>
          <w:szCs w:val="28"/>
        </w:rPr>
        <w:t xml:space="preserve">  , </w:t>
      </w:r>
      <m:oMath>
        <m:r>
          <w:rPr>
            <w:rFonts w:ascii="Cambria Math" w:eastAsiaTheme="minorEastAsia" w:hAnsi="Cambria Math" w:cstheme="majorBidi"/>
            <w:sz w:val="28"/>
            <w:szCs w:val="28"/>
          </w:rPr>
          <m:t>len</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2</m:t>
                </m:r>
              </m:sub>
            </m:sSub>
          </m:e>
        </m:d>
        <m:r>
          <w:rPr>
            <w:rFonts w:ascii="Cambria Math" w:eastAsiaTheme="minorEastAsia" w:hAnsi="Cambria Math" w:cstheme="majorBidi"/>
            <w:sz w:val="28"/>
            <w:szCs w:val="28"/>
          </w:rPr>
          <m:t>=6</m:t>
        </m:r>
      </m:oMath>
      <w:r>
        <w:rPr>
          <w:rFonts w:asciiTheme="majorBidi" w:eastAsiaTheme="minorEastAsia" w:hAnsiTheme="majorBidi" w:cstheme="majorBidi"/>
          <w:sz w:val="28"/>
          <w:szCs w:val="28"/>
        </w:rPr>
        <w:t xml:space="preserve"> ,  </w:t>
      </w:r>
      <m:oMath>
        <m:r>
          <w:rPr>
            <w:rFonts w:ascii="Cambria Math" w:eastAsiaTheme="minorEastAsia" w:hAnsi="Cambria Math" w:cstheme="majorBidi"/>
            <w:sz w:val="28"/>
            <w:szCs w:val="28"/>
          </w:rPr>
          <m:t>len</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r</m:t>
                </m:r>
              </m:e>
              <m:sub>
                <m:r>
                  <w:rPr>
                    <w:rFonts w:ascii="Cambria Math" w:eastAsiaTheme="minorEastAsia" w:hAnsi="Cambria Math" w:cstheme="majorBidi"/>
                    <w:sz w:val="28"/>
                    <w:szCs w:val="28"/>
                  </w:rPr>
                  <m:t>1</m:t>
                </m:r>
              </m:sub>
            </m:sSub>
          </m:e>
        </m:d>
        <m:r>
          <w:rPr>
            <w:rFonts w:ascii="Cambria Math" w:eastAsiaTheme="minorEastAsia" w:hAnsi="Cambria Math" w:cstheme="majorBidi"/>
            <w:sz w:val="28"/>
            <w:szCs w:val="28"/>
          </w:rPr>
          <m:t>=11</m:t>
        </m:r>
      </m:oMath>
      <w:r>
        <w:rPr>
          <w:rFonts w:asciiTheme="majorBidi" w:eastAsiaTheme="minorEastAsia" w:hAnsiTheme="majorBidi" w:cstheme="majorBidi"/>
          <w:sz w:val="28"/>
          <w:szCs w:val="28"/>
        </w:rPr>
        <w:t xml:space="preserve"> ,  </w:t>
      </w:r>
      <m:oMath>
        <m:r>
          <w:rPr>
            <w:rFonts w:ascii="Cambria Math" w:eastAsiaTheme="minorEastAsia" w:hAnsi="Cambria Math" w:cstheme="majorBidi"/>
            <w:sz w:val="28"/>
            <w:szCs w:val="28"/>
          </w:rPr>
          <m:t>len</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r</m:t>
                </m:r>
              </m:e>
              <m:sub>
                <m:r>
                  <w:rPr>
                    <w:rFonts w:ascii="Cambria Math" w:eastAsiaTheme="minorEastAsia" w:hAnsi="Cambria Math" w:cstheme="majorBidi"/>
                    <w:sz w:val="28"/>
                    <w:szCs w:val="28"/>
                  </w:rPr>
                  <m:t>2</m:t>
                </m:r>
              </m:sub>
            </m:sSub>
          </m:e>
        </m:d>
        <m:r>
          <w:rPr>
            <w:rFonts w:ascii="Cambria Math" w:eastAsiaTheme="minorEastAsia" w:hAnsi="Cambria Math" w:cstheme="majorBidi"/>
            <w:sz w:val="28"/>
            <w:szCs w:val="28"/>
          </w:rPr>
          <m:t>=6</m:t>
        </m:r>
      </m:oMath>
    </w:p>
    <w:p w14:paraId="46D2D41A" w14:textId="4EA864D1" w:rsidR="00290B5A" w:rsidRPr="0095552F" w:rsidRDefault="00290B5A" w:rsidP="00290B5A">
      <w:pPr>
        <w:ind w:left="720" w:hanging="720"/>
        <w:rPr>
          <w:rFonts w:asciiTheme="majorBidi" w:eastAsiaTheme="minorEastAsia" w:hAnsiTheme="majorBidi" w:cstheme="majorBidi"/>
          <w:sz w:val="28"/>
          <w:szCs w:val="28"/>
        </w:rPr>
      </w:pPr>
    </w:p>
    <w:p w14:paraId="4FB68B9E" w14:textId="7347871C" w:rsidR="00290B5A" w:rsidRDefault="00290B5A" w:rsidP="00290B5A">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m:oMath>
        <m:r>
          <w:rPr>
            <w:rFonts w:ascii="Cambria Math" w:eastAsiaTheme="minorEastAsia" w:hAnsi="Cambria Math" w:cstheme="majorBidi"/>
            <w:sz w:val="28"/>
            <w:szCs w:val="28"/>
          </w:rPr>
          <m:t>BP</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1</m:t>
                </m:r>
              </m:sub>
            </m:sSub>
          </m:e>
        </m:d>
        <m:r>
          <w:rPr>
            <w:rFonts w:ascii="Cambria Math" w:eastAsiaTheme="minorEastAsia" w:hAnsi="Cambria Math" w:cstheme="majorBidi"/>
            <w:sz w:val="28"/>
            <w:szCs w:val="28"/>
          </w:rPr>
          <m:t>=</m:t>
        </m:r>
        <m:func>
          <m:funcPr>
            <m:ctrlPr>
              <w:rPr>
                <w:rFonts w:ascii="Cambria Math" w:eastAsiaTheme="minorEastAsia" w:hAnsi="Cambria Math" w:cstheme="majorBidi"/>
                <w:i/>
                <w:sz w:val="28"/>
                <w:szCs w:val="28"/>
              </w:rPr>
            </m:ctrlPr>
          </m:funcPr>
          <m:fName>
            <m:r>
              <m:rPr>
                <m:sty m:val="p"/>
              </m:rPr>
              <w:rPr>
                <w:rFonts w:ascii="Cambria Math" w:eastAsiaTheme="minorEastAsia" w:hAnsi="Cambria Math" w:cstheme="majorBidi"/>
                <w:sz w:val="28"/>
                <w:szCs w:val="28"/>
              </w:rPr>
              <m:t>exp</m:t>
            </m:r>
          </m:fName>
          <m:e>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 xml:space="preserve">1-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11</m:t>
                    </m:r>
                  </m:num>
                  <m:den>
                    <m:r>
                      <w:rPr>
                        <w:rFonts w:ascii="Cambria Math" w:eastAsiaTheme="minorEastAsia" w:hAnsi="Cambria Math" w:cstheme="majorBidi"/>
                        <w:sz w:val="28"/>
                        <w:szCs w:val="28"/>
                      </w:rPr>
                      <m:t>9</m:t>
                    </m:r>
                  </m:den>
                </m:f>
              </m:e>
            </m:d>
          </m:e>
        </m:func>
        <m:r>
          <w:rPr>
            <w:rFonts w:ascii="Cambria Math" w:eastAsiaTheme="minorEastAsia" w:hAnsi="Cambria Math" w:cstheme="majorBidi"/>
            <w:sz w:val="28"/>
            <w:szCs w:val="28"/>
          </w:rPr>
          <m:t>=</m:t>
        </m:r>
        <m:func>
          <m:funcPr>
            <m:ctrlPr>
              <w:rPr>
                <w:rFonts w:ascii="Cambria Math" w:eastAsiaTheme="minorEastAsia" w:hAnsi="Cambria Math" w:cstheme="majorBidi"/>
                <w:i/>
                <w:sz w:val="28"/>
                <w:szCs w:val="28"/>
              </w:rPr>
            </m:ctrlPr>
          </m:funcPr>
          <m:fName>
            <m:r>
              <m:rPr>
                <m:sty m:val="p"/>
              </m:rPr>
              <w:rPr>
                <w:rFonts w:ascii="Cambria Math" w:eastAsiaTheme="minorEastAsia" w:hAnsi="Cambria Math" w:cstheme="majorBidi"/>
                <w:sz w:val="28"/>
                <w:szCs w:val="28"/>
              </w:rPr>
              <m:t>exp</m:t>
            </m:r>
          </m:fName>
          <m:e>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-2</m:t>
                </m:r>
              </m:num>
              <m:den>
                <m:r>
                  <w:rPr>
                    <w:rFonts w:ascii="Cambria Math" w:eastAsiaTheme="minorEastAsia" w:hAnsi="Cambria Math" w:cstheme="majorBidi"/>
                    <w:sz w:val="28"/>
                    <w:szCs w:val="28"/>
                  </w:rPr>
                  <m:t>9</m:t>
                </m:r>
              </m:den>
            </m:f>
          </m:e>
        </m:func>
      </m:oMath>
    </w:p>
    <w:p w14:paraId="033C70B2" w14:textId="7288AEE2" w:rsidR="00290B5A" w:rsidRDefault="00290B5A" w:rsidP="00290B5A">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m:oMath>
        <m:r>
          <w:rPr>
            <w:rFonts w:ascii="Cambria Math" w:eastAsiaTheme="minorEastAsia" w:hAnsi="Cambria Math" w:cstheme="majorBidi"/>
            <w:sz w:val="28"/>
            <w:szCs w:val="28"/>
          </w:rPr>
          <m:t>BP</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2</m:t>
                </m:r>
              </m:sub>
            </m:sSub>
          </m:e>
        </m:d>
        <m:r>
          <w:rPr>
            <w:rFonts w:ascii="Cambria Math" w:eastAsiaTheme="minorEastAsia" w:hAnsi="Cambria Math" w:cstheme="majorBidi"/>
            <w:sz w:val="28"/>
            <w:szCs w:val="28"/>
          </w:rPr>
          <m:t>=1</m:t>
        </m:r>
      </m:oMath>
    </w:p>
    <w:p w14:paraId="091E97AD" w14:textId="1A6AD883" w:rsidR="00290B5A" w:rsidRDefault="005C715D" w:rsidP="00290B5A">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m:oMath>
        <m:r>
          <w:rPr>
            <w:rFonts w:ascii="Cambria Math" w:eastAsiaTheme="minorEastAsia" w:hAnsi="Cambria Math" w:cstheme="majorBidi"/>
            <w:sz w:val="28"/>
            <w:szCs w:val="28"/>
          </w:rPr>
          <m:t>BLEU</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1</m:t>
                </m:r>
              </m:sub>
            </m:sSub>
          </m:e>
        </m:d>
        <m:r>
          <w:rPr>
            <w:rFonts w:ascii="Cambria Math" w:eastAsiaTheme="minorEastAsia" w:hAnsi="Cambria Math" w:cstheme="majorBidi"/>
            <w:sz w:val="28"/>
            <w:szCs w:val="28"/>
          </w:rPr>
          <m:t>=</m:t>
        </m:r>
        <m:func>
          <m:funcPr>
            <m:ctrlPr>
              <w:rPr>
                <w:rFonts w:ascii="Cambria Math" w:eastAsiaTheme="minorEastAsia" w:hAnsi="Cambria Math" w:cstheme="majorBidi"/>
                <w:i/>
                <w:sz w:val="28"/>
                <w:szCs w:val="28"/>
              </w:rPr>
            </m:ctrlPr>
          </m:funcPr>
          <m:fName>
            <m:r>
              <m:rPr>
                <m:sty m:val="p"/>
              </m:rPr>
              <w:rPr>
                <w:rFonts w:ascii="Cambria Math" w:eastAsiaTheme="minorEastAsia" w:hAnsi="Cambria Math" w:cstheme="majorBidi"/>
                <w:sz w:val="28"/>
                <w:szCs w:val="28"/>
              </w:rPr>
              <m:t>exp</m:t>
            </m:r>
          </m:fName>
          <m:e>
            <m:d>
              <m:dPr>
                <m:ctrlPr>
                  <w:rPr>
                    <w:rFonts w:ascii="Cambria Math" w:eastAsiaTheme="minorEastAsia" w:hAnsi="Cambria Math" w:cstheme="majorBidi"/>
                    <w:i/>
                    <w:sz w:val="28"/>
                    <w:szCs w:val="28"/>
                  </w:rPr>
                </m:ctrlPr>
              </m:dPr>
              <m:e>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-2</m:t>
                    </m:r>
                  </m:num>
                  <m:den>
                    <m:r>
                      <w:rPr>
                        <w:rFonts w:ascii="Cambria Math" w:eastAsiaTheme="minorEastAsia" w:hAnsi="Cambria Math" w:cstheme="majorBidi"/>
                        <w:sz w:val="28"/>
                        <w:szCs w:val="28"/>
                      </w:rPr>
                      <m:t>9</m:t>
                    </m:r>
                  </m:den>
                </m:f>
              </m:e>
            </m:d>
          </m:e>
        </m:func>
        <m:r>
          <w:rPr>
            <w:rFonts w:ascii="Cambria Math" w:eastAsiaTheme="minorEastAsia" w:hAnsi="Cambria Math" w:cstheme="majorBidi"/>
            <w:sz w:val="28"/>
            <w:szCs w:val="28"/>
          </w:rPr>
          <m:t xml:space="preserve"> .</m:t>
        </m:r>
        <m:func>
          <m:funcPr>
            <m:ctrlPr>
              <w:rPr>
                <w:rFonts w:ascii="Cambria Math" w:eastAsiaTheme="minorEastAsia" w:hAnsi="Cambria Math" w:cstheme="majorBidi"/>
                <w:i/>
                <w:sz w:val="28"/>
                <w:szCs w:val="28"/>
              </w:rPr>
            </m:ctrlPr>
          </m:funcPr>
          <m:fName>
            <m:r>
              <m:rPr>
                <m:sty m:val="p"/>
              </m:rPr>
              <w:rPr>
                <w:rFonts w:ascii="Cambria Math" w:eastAsiaTheme="minorEastAsia" w:hAnsi="Cambria Math" w:cstheme="majorBidi"/>
                <w:sz w:val="28"/>
                <w:szCs w:val="28"/>
              </w:rPr>
              <m:t>exp</m:t>
            </m:r>
          </m:fName>
          <m:e>
            <m:d>
              <m:dPr>
                <m:ctrlPr>
                  <w:rPr>
                    <w:rFonts w:ascii="Cambria Math" w:eastAsiaTheme="minorEastAsia" w:hAnsi="Cambria Math" w:cstheme="majorBidi"/>
                    <w:i/>
                    <w:sz w:val="28"/>
                    <w:szCs w:val="28"/>
                  </w:rPr>
                </m:ctrlPr>
              </m:dPr>
              <m:e>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2</m:t>
                    </m:r>
                  </m:den>
                </m:f>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4</m:t>
                    </m:r>
                  </m:num>
                  <m:den>
                    <m:r>
                      <w:rPr>
                        <w:rFonts w:ascii="Cambria Math" w:eastAsiaTheme="minorEastAsia" w:hAnsi="Cambria Math" w:cstheme="majorBidi"/>
                        <w:sz w:val="28"/>
                        <w:szCs w:val="28"/>
                      </w:rPr>
                      <m:t>9</m:t>
                    </m:r>
                  </m:den>
                </m:f>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2</m:t>
                    </m:r>
                  </m:den>
                </m:f>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3</m:t>
                    </m:r>
                  </m:num>
                  <m:den>
                    <m:r>
                      <w:rPr>
                        <w:rFonts w:ascii="Cambria Math" w:eastAsiaTheme="minorEastAsia" w:hAnsi="Cambria Math" w:cstheme="majorBidi"/>
                        <w:sz w:val="28"/>
                        <w:szCs w:val="28"/>
                      </w:rPr>
                      <m:t>8</m:t>
                    </m:r>
                  </m:den>
                </m:f>
              </m:e>
            </m:d>
          </m:e>
        </m:func>
        <m:r>
          <w:rPr>
            <w:rFonts w:ascii="Cambria Math" w:eastAsiaTheme="minorEastAsia" w:hAnsi="Cambria Math" w:cstheme="majorBidi"/>
            <w:sz w:val="28"/>
            <w:szCs w:val="28"/>
          </w:rPr>
          <m:t>=1.2</m:t>
        </m:r>
      </m:oMath>
    </w:p>
    <w:p w14:paraId="3A491700" w14:textId="18D8517B" w:rsidR="005C715D" w:rsidRDefault="005C715D" w:rsidP="005C715D">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m:oMath>
        <m:r>
          <w:rPr>
            <w:rFonts w:ascii="Cambria Math" w:eastAsiaTheme="minorEastAsia" w:hAnsi="Cambria Math" w:cstheme="majorBidi"/>
            <w:sz w:val="28"/>
            <w:szCs w:val="28"/>
          </w:rPr>
          <m:t>BLEU</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2</m:t>
                </m:r>
              </m:sub>
            </m:sSub>
          </m:e>
        </m:d>
        <m:r>
          <w:rPr>
            <w:rFonts w:ascii="Cambria Math" w:eastAsiaTheme="minorEastAsia" w:hAnsi="Cambria Math" w:cstheme="majorBidi"/>
            <w:sz w:val="28"/>
            <w:szCs w:val="28"/>
          </w:rPr>
          <m:t>=</m:t>
        </m:r>
        <m:func>
          <m:funcPr>
            <m:ctrlPr>
              <w:rPr>
                <w:rFonts w:ascii="Cambria Math" w:eastAsiaTheme="minorEastAsia" w:hAnsi="Cambria Math" w:cstheme="majorBidi"/>
                <w:i/>
                <w:sz w:val="28"/>
                <w:szCs w:val="28"/>
              </w:rPr>
            </m:ctrlPr>
          </m:funcPr>
          <m:fName>
            <m:r>
              <m:rPr>
                <m:sty m:val="p"/>
              </m:rPr>
              <w:rPr>
                <w:rFonts w:ascii="Cambria Math" w:eastAsiaTheme="minorEastAsia" w:hAnsi="Cambria Math" w:cstheme="majorBidi"/>
                <w:sz w:val="28"/>
                <w:szCs w:val="28"/>
              </w:rPr>
              <m:t>exp</m:t>
            </m:r>
          </m:fName>
          <m:e>
            <m:d>
              <m:dPr>
                <m:ctrlPr>
                  <w:rPr>
                    <w:rFonts w:ascii="Cambria Math" w:eastAsiaTheme="minorEastAsia" w:hAnsi="Cambria Math" w:cstheme="majorBidi"/>
                    <w:i/>
                    <w:sz w:val="28"/>
                    <w:szCs w:val="28"/>
                  </w:rPr>
                </m:ctrlPr>
              </m:dPr>
              <m:e>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2</m:t>
                    </m:r>
                  </m:den>
                </m:f>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2</m:t>
                    </m:r>
                  </m:den>
                </m:f>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3</m:t>
                    </m:r>
                  </m:num>
                  <m:den>
                    <m:r>
                      <w:rPr>
                        <w:rFonts w:ascii="Cambria Math" w:eastAsiaTheme="minorEastAsia" w:hAnsi="Cambria Math" w:cstheme="majorBidi"/>
                        <w:sz w:val="28"/>
                        <w:szCs w:val="28"/>
                      </w:rPr>
                      <m:t>5</m:t>
                    </m:r>
                  </m:den>
                </m:f>
              </m:e>
            </m:d>
          </m:e>
        </m:func>
        <m:r>
          <w:rPr>
            <w:rFonts w:ascii="Cambria Math" w:eastAsiaTheme="minorEastAsia" w:hAnsi="Cambria Math" w:cstheme="majorBidi"/>
            <w:sz w:val="28"/>
            <w:szCs w:val="28"/>
          </w:rPr>
          <m:t>=2.2</m:t>
        </m:r>
      </m:oMath>
    </w:p>
    <w:p w14:paraId="49FA6720" w14:textId="38BF4BB0" w:rsidR="005C715D" w:rsidRDefault="00244E20" w:rsidP="00F47A25">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t>The BLEU score of c</w:t>
      </w:r>
      <w:r>
        <w:rPr>
          <w:rFonts w:asciiTheme="majorBidi" w:eastAsiaTheme="minorEastAsia" w:hAnsiTheme="majorBidi" w:cstheme="majorBidi"/>
          <w:sz w:val="28"/>
          <w:szCs w:val="28"/>
          <w:vertAlign w:val="subscript"/>
        </w:rPr>
        <w:t>2</w:t>
      </w:r>
      <w:r>
        <w:rPr>
          <w:rFonts w:asciiTheme="majorBidi" w:eastAsiaTheme="minorEastAsia" w:hAnsiTheme="majorBidi" w:cstheme="majorBidi"/>
          <w:sz w:val="28"/>
          <w:szCs w:val="28"/>
        </w:rPr>
        <w:t xml:space="preserve"> is higher than c</w:t>
      </w:r>
      <w:r>
        <w:rPr>
          <w:rFonts w:asciiTheme="majorBidi" w:eastAsiaTheme="minorEastAsia" w:hAnsiTheme="majorBidi" w:cstheme="majorBidi"/>
          <w:sz w:val="28"/>
          <w:szCs w:val="28"/>
          <w:vertAlign w:val="subscript"/>
        </w:rPr>
        <w:t>1</w:t>
      </w:r>
      <w:r>
        <w:rPr>
          <w:rFonts w:asciiTheme="majorBidi" w:eastAsiaTheme="minorEastAsia" w:hAnsiTheme="majorBidi" w:cstheme="majorBidi"/>
          <w:sz w:val="28"/>
          <w:szCs w:val="28"/>
        </w:rPr>
        <w:t xml:space="preserve"> But the c</w:t>
      </w:r>
      <w:r>
        <w:rPr>
          <w:rFonts w:asciiTheme="majorBidi" w:eastAsiaTheme="minorEastAsia" w:hAnsiTheme="majorBidi" w:cstheme="majorBidi"/>
          <w:sz w:val="28"/>
          <w:szCs w:val="28"/>
          <w:vertAlign w:val="subscript"/>
        </w:rPr>
        <w:t>1</w:t>
      </w:r>
      <w:r w:rsidR="00F47A25">
        <w:rPr>
          <w:rFonts w:asciiTheme="majorBidi" w:eastAsiaTheme="minorEastAsia" w:hAnsiTheme="majorBidi" w:cstheme="majorBidi"/>
          <w:sz w:val="28"/>
          <w:szCs w:val="28"/>
        </w:rPr>
        <w:t xml:space="preserve"> works better than c</w:t>
      </w:r>
      <w:r w:rsidR="00F47A25">
        <w:rPr>
          <w:rFonts w:asciiTheme="majorBidi" w:eastAsiaTheme="minorEastAsia" w:hAnsiTheme="majorBidi" w:cstheme="majorBidi"/>
          <w:sz w:val="28"/>
          <w:szCs w:val="28"/>
          <w:vertAlign w:val="subscript"/>
        </w:rPr>
        <w:t>2</w:t>
      </w:r>
      <w:r w:rsidR="00F47A25">
        <w:rPr>
          <w:rFonts w:asciiTheme="majorBidi" w:eastAsiaTheme="minorEastAsia" w:hAnsiTheme="majorBidi" w:cstheme="majorBidi"/>
          <w:sz w:val="28"/>
          <w:szCs w:val="28"/>
        </w:rPr>
        <w:t>.</w:t>
      </w:r>
    </w:p>
    <w:p w14:paraId="0CAC1C56" w14:textId="77777777" w:rsidR="00752051" w:rsidRDefault="00752051" w:rsidP="00F47A25">
      <w:pPr>
        <w:ind w:left="720" w:hanging="720"/>
        <w:rPr>
          <w:rFonts w:asciiTheme="majorBidi" w:eastAsiaTheme="minorEastAsia" w:hAnsiTheme="majorBidi" w:cstheme="majorBidi"/>
          <w:sz w:val="28"/>
          <w:szCs w:val="28"/>
        </w:rPr>
      </w:pPr>
    </w:p>
    <w:p w14:paraId="0746496B" w14:textId="6C33A1F6" w:rsidR="00F47A25" w:rsidRDefault="00F47A25" w:rsidP="00F47A25">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sidR="00752051">
        <w:rPr>
          <w:rFonts w:asciiTheme="majorBidi" w:eastAsiaTheme="minorEastAsia" w:hAnsiTheme="majorBidi" w:cstheme="majorBidi"/>
          <w:sz w:val="28"/>
          <w:szCs w:val="28"/>
        </w:rPr>
        <w:t>ii.</w:t>
      </w:r>
    </w:p>
    <w:p w14:paraId="41C7CB7C" w14:textId="77777777" w:rsidR="00752051" w:rsidRPr="00752051" w:rsidRDefault="00000000" w:rsidP="00752051">
      <w:pPr>
        <w:ind w:left="720" w:hanging="720"/>
        <w:rPr>
          <w:rFonts w:asciiTheme="majorBidi" w:eastAsiaTheme="minorEastAsia" w:hAnsiTheme="majorBidi" w:cstheme="majorBidi"/>
          <w:sz w:val="28"/>
          <w:szCs w:val="28"/>
        </w:rPr>
      </w:pPr>
      <m:oMathPara>
        <m:oMathParaPr>
          <m:jc m:val="left"/>
        </m:oMathParaP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r>
            <w:rPr>
              <w:rFonts w:ascii="Cambria Math" w:hAnsi="Cambria Math" w:cstheme="majorBidi"/>
              <w:sz w:val="28"/>
              <w:szCs w:val="28"/>
            </w:rPr>
            <m:t>:</m:t>
          </m:r>
        </m:oMath>
      </m:oMathPara>
    </w:p>
    <w:p w14:paraId="28D62F63" w14:textId="77777777" w:rsidR="00752051" w:rsidRDefault="00752051" w:rsidP="00752051">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1</m:t>
            </m:r>
          </m:sub>
        </m:sSub>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4</m:t>
            </m:r>
          </m:num>
          <m:den>
            <m:r>
              <w:rPr>
                <w:rFonts w:ascii="Cambria Math" w:eastAsiaTheme="minorEastAsia" w:hAnsi="Cambria Math" w:cstheme="majorBidi"/>
                <w:sz w:val="28"/>
                <w:szCs w:val="28"/>
              </w:rPr>
              <m:t>9</m:t>
            </m:r>
          </m:den>
        </m:f>
        <m:r>
          <w:rPr>
            <w:rFonts w:ascii="Cambria Math" w:eastAsiaTheme="minorEastAsia" w:hAnsi="Cambria Math" w:cstheme="majorBidi"/>
            <w:sz w:val="28"/>
            <w:szCs w:val="28"/>
          </w:rPr>
          <m:t xml:space="preserve"> </m:t>
        </m:r>
      </m:oMath>
      <w:r>
        <w:rPr>
          <w:rFonts w:asciiTheme="majorBidi" w:eastAsiaTheme="minorEastAsia" w:hAnsiTheme="majorBidi" w:cstheme="majorBidi"/>
          <w:sz w:val="28"/>
          <w:szCs w:val="28"/>
        </w:rPr>
        <w:t xml:space="preserve">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3</m:t>
            </m:r>
          </m:num>
          <m:den>
            <m:r>
              <w:rPr>
                <w:rFonts w:ascii="Cambria Math" w:eastAsiaTheme="minorEastAsia" w:hAnsi="Cambria Math" w:cstheme="majorBidi"/>
                <w:sz w:val="28"/>
                <w:szCs w:val="28"/>
              </w:rPr>
              <m:t>8</m:t>
            </m:r>
          </m:den>
        </m:f>
      </m:oMath>
    </w:p>
    <w:p w14:paraId="3BE4AC8D" w14:textId="77777777" w:rsidR="00752051" w:rsidRPr="00290B5A" w:rsidRDefault="00000000" w:rsidP="00752051">
      <w:pPr>
        <w:ind w:left="720" w:hanging="720"/>
        <w:rPr>
          <w:rFonts w:asciiTheme="majorBidi" w:eastAsiaTheme="minorEastAsia" w:hAnsiTheme="majorBidi" w:cstheme="majorBidi"/>
          <w:sz w:val="28"/>
          <w:szCs w:val="28"/>
        </w:rPr>
      </w:pPr>
      <m:oMathPara>
        <m:oMathParaPr>
          <m:jc m:val="left"/>
        </m:oMathParaPr>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r>
            <w:rPr>
              <w:rFonts w:ascii="Cambria Math" w:hAnsi="Cambria Math" w:cstheme="majorBidi"/>
              <w:sz w:val="28"/>
              <w:szCs w:val="28"/>
            </w:rPr>
            <m:t>:</m:t>
          </m:r>
        </m:oMath>
      </m:oMathPara>
    </w:p>
    <w:p w14:paraId="1E16ED68" w14:textId="17DC3E1B" w:rsidR="00752051" w:rsidRPr="0095552F" w:rsidRDefault="00752051" w:rsidP="00752051">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1</m:t>
            </m:r>
          </m:sub>
        </m:sSub>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3</m:t>
            </m:r>
          </m:num>
          <m:den>
            <m:r>
              <w:rPr>
                <w:rFonts w:ascii="Cambria Math" w:eastAsiaTheme="minorEastAsia" w:hAnsi="Cambria Math" w:cstheme="majorBidi"/>
                <w:sz w:val="28"/>
                <w:szCs w:val="28"/>
              </w:rPr>
              <m:t>6</m:t>
            </m:r>
          </m:den>
        </m:f>
        <m:r>
          <w:rPr>
            <w:rFonts w:ascii="Cambria Math" w:eastAsiaTheme="minorEastAsia" w:hAnsi="Cambria Math" w:cstheme="majorBidi"/>
            <w:sz w:val="28"/>
            <w:szCs w:val="28"/>
          </w:rPr>
          <m:t xml:space="preserve"> </m:t>
        </m:r>
      </m:oMath>
      <w:r>
        <w:rPr>
          <w:rFonts w:asciiTheme="majorBidi" w:eastAsiaTheme="minorEastAsia" w:hAnsiTheme="majorBidi" w:cstheme="majorBidi"/>
          <w:sz w:val="28"/>
          <w:szCs w:val="28"/>
        </w:rPr>
        <w:t xml:space="preserve">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5</m:t>
            </m:r>
          </m:den>
        </m:f>
      </m:oMath>
    </w:p>
    <w:p w14:paraId="709E5E48" w14:textId="77777777" w:rsidR="00752051" w:rsidRPr="0095552F" w:rsidRDefault="00752051" w:rsidP="00752051">
      <w:pPr>
        <w:ind w:left="720" w:hanging="720"/>
        <w:rPr>
          <w:rFonts w:asciiTheme="majorBidi" w:eastAsiaTheme="minorEastAsia" w:hAnsiTheme="majorBidi" w:cstheme="majorBidi"/>
          <w:sz w:val="28"/>
          <w:szCs w:val="28"/>
        </w:rPr>
      </w:pPr>
    </w:p>
    <w:p w14:paraId="0693F682" w14:textId="5BF76E79" w:rsidR="00752051" w:rsidRDefault="00752051" w:rsidP="00752051">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m:oMath>
        <m:r>
          <w:rPr>
            <w:rFonts w:ascii="Cambria Math" w:eastAsiaTheme="minorEastAsia" w:hAnsi="Cambria Math" w:cstheme="majorBidi"/>
            <w:sz w:val="28"/>
            <w:szCs w:val="28"/>
          </w:rPr>
          <m:t>BP</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1</m:t>
                </m:r>
              </m:sub>
            </m:sSub>
          </m:e>
        </m:d>
        <m:r>
          <w:rPr>
            <w:rFonts w:ascii="Cambria Math" w:eastAsiaTheme="minorEastAsia" w:hAnsi="Cambria Math" w:cstheme="majorBidi"/>
            <w:sz w:val="28"/>
            <w:szCs w:val="28"/>
          </w:rPr>
          <m:t>=1</m:t>
        </m:r>
      </m:oMath>
    </w:p>
    <w:p w14:paraId="75648090" w14:textId="77777777" w:rsidR="00752051" w:rsidRDefault="00752051" w:rsidP="00752051">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m:oMath>
        <m:r>
          <w:rPr>
            <w:rFonts w:ascii="Cambria Math" w:eastAsiaTheme="minorEastAsia" w:hAnsi="Cambria Math" w:cstheme="majorBidi"/>
            <w:sz w:val="28"/>
            <w:szCs w:val="28"/>
          </w:rPr>
          <m:t>BP</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2</m:t>
                </m:r>
              </m:sub>
            </m:sSub>
          </m:e>
        </m:d>
        <m:r>
          <w:rPr>
            <w:rFonts w:ascii="Cambria Math" w:eastAsiaTheme="minorEastAsia" w:hAnsi="Cambria Math" w:cstheme="majorBidi"/>
            <w:sz w:val="28"/>
            <w:szCs w:val="28"/>
          </w:rPr>
          <m:t>=1</m:t>
        </m:r>
      </m:oMath>
    </w:p>
    <w:p w14:paraId="2BA4FC04" w14:textId="46B814CA" w:rsidR="00752051" w:rsidRDefault="00752051" w:rsidP="00752051">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m:oMath>
        <m:r>
          <w:rPr>
            <w:rFonts w:ascii="Cambria Math" w:eastAsiaTheme="minorEastAsia" w:hAnsi="Cambria Math" w:cstheme="majorBidi"/>
            <w:sz w:val="28"/>
            <w:szCs w:val="28"/>
          </w:rPr>
          <m:t>BLEU</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1</m:t>
                </m:r>
              </m:sub>
            </m:sSub>
          </m:e>
        </m:d>
        <m:r>
          <w:rPr>
            <w:rFonts w:ascii="Cambria Math" w:eastAsiaTheme="minorEastAsia" w:hAnsi="Cambria Math" w:cstheme="majorBidi"/>
            <w:sz w:val="28"/>
            <w:szCs w:val="28"/>
          </w:rPr>
          <m:t>=</m:t>
        </m:r>
        <m:func>
          <m:funcPr>
            <m:ctrlPr>
              <w:rPr>
                <w:rFonts w:ascii="Cambria Math" w:eastAsiaTheme="minorEastAsia" w:hAnsi="Cambria Math" w:cstheme="majorBidi"/>
                <w:i/>
                <w:sz w:val="28"/>
                <w:szCs w:val="28"/>
              </w:rPr>
            </m:ctrlPr>
          </m:funcPr>
          <m:fName>
            <m:r>
              <m:rPr>
                <m:sty m:val="p"/>
              </m:rPr>
              <w:rPr>
                <w:rFonts w:ascii="Cambria Math" w:eastAsiaTheme="minorEastAsia" w:hAnsi="Cambria Math" w:cstheme="majorBidi"/>
                <w:sz w:val="28"/>
                <w:szCs w:val="28"/>
              </w:rPr>
              <m:t>exp</m:t>
            </m:r>
          </m:fName>
          <m:e>
            <m:d>
              <m:dPr>
                <m:ctrlPr>
                  <w:rPr>
                    <w:rFonts w:ascii="Cambria Math" w:eastAsiaTheme="minorEastAsia" w:hAnsi="Cambria Math" w:cstheme="majorBidi"/>
                    <w:i/>
                    <w:sz w:val="28"/>
                    <w:szCs w:val="28"/>
                  </w:rPr>
                </m:ctrlPr>
              </m:dPr>
              <m:e>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2</m:t>
                    </m:r>
                  </m:den>
                </m:f>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4</m:t>
                    </m:r>
                  </m:num>
                  <m:den>
                    <m:r>
                      <w:rPr>
                        <w:rFonts w:ascii="Cambria Math" w:eastAsiaTheme="minorEastAsia" w:hAnsi="Cambria Math" w:cstheme="majorBidi"/>
                        <w:sz w:val="28"/>
                        <w:szCs w:val="28"/>
                      </w:rPr>
                      <m:t>9</m:t>
                    </m:r>
                  </m:den>
                </m:f>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2</m:t>
                    </m:r>
                  </m:den>
                </m:f>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3</m:t>
                    </m:r>
                  </m:num>
                  <m:den>
                    <m:r>
                      <w:rPr>
                        <w:rFonts w:ascii="Cambria Math" w:eastAsiaTheme="minorEastAsia" w:hAnsi="Cambria Math" w:cstheme="majorBidi"/>
                        <w:sz w:val="28"/>
                        <w:szCs w:val="28"/>
                      </w:rPr>
                      <m:t>8</m:t>
                    </m:r>
                  </m:den>
                </m:f>
              </m:e>
            </m:d>
          </m:e>
        </m:func>
        <m:r>
          <w:rPr>
            <w:rFonts w:ascii="Cambria Math" w:eastAsiaTheme="minorEastAsia" w:hAnsi="Cambria Math" w:cstheme="majorBidi"/>
            <w:sz w:val="28"/>
            <w:szCs w:val="28"/>
          </w:rPr>
          <m:t>=1.5</m:t>
        </m:r>
      </m:oMath>
    </w:p>
    <w:p w14:paraId="7364E7E9" w14:textId="0B245EE9" w:rsidR="00752051" w:rsidRDefault="00752051" w:rsidP="00752051">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ab/>
      </w:r>
      <m:oMath>
        <m:r>
          <w:rPr>
            <w:rFonts w:ascii="Cambria Math" w:eastAsiaTheme="minorEastAsia" w:hAnsi="Cambria Math" w:cstheme="majorBidi"/>
            <w:sz w:val="28"/>
            <w:szCs w:val="28"/>
          </w:rPr>
          <m:t>BLEU</m:t>
        </m:r>
        <m:d>
          <m:dPr>
            <m:ctrlPr>
              <w:rPr>
                <w:rFonts w:ascii="Cambria Math" w:eastAsiaTheme="minorEastAsia" w:hAnsi="Cambria Math" w:cstheme="majorBidi"/>
                <w:i/>
                <w:sz w:val="28"/>
                <w:szCs w:val="28"/>
              </w:rPr>
            </m:ctrlPr>
          </m:d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2</m:t>
                </m:r>
              </m:sub>
            </m:sSub>
          </m:e>
        </m:d>
        <m:r>
          <w:rPr>
            <w:rFonts w:ascii="Cambria Math" w:eastAsiaTheme="minorEastAsia" w:hAnsi="Cambria Math" w:cstheme="majorBidi"/>
            <w:sz w:val="28"/>
            <w:szCs w:val="28"/>
          </w:rPr>
          <m:t>=</m:t>
        </m:r>
        <m:func>
          <m:funcPr>
            <m:ctrlPr>
              <w:rPr>
                <w:rFonts w:ascii="Cambria Math" w:eastAsiaTheme="minorEastAsia" w:hAnsi="Cambria Math" w:cstheme="majorBidi"/>
                <w:i/>
                <w:sz w:val="28"/>
                <w:szCs w:val="28"/>
              </w:rPr>
            </m:ctrlPr>
          </m:funcPr>
          <m:fName>
            <m:r>
              <m:rPr>
                <m:sty m:val="p"/>
              </m:rPr>
              <w:rPr>
                <w:rFonts w:ascii="Cambria Math" w:eastAsiaTheme="minorEastAsia" w:hAnsi="Cambria Math" w:cstheme="majorBidi"/>
                <w:sz w:val="28"/>
                <w:szCs w:val="28"/>
              </w:rPr>
              <m:t>exp</m:t>
            </m:r>
          </m:fName>
          <m:e>
            <m:d>
              <m:dPr>
                <m:ctrlPr>
                  <w:rPr>
                    <w:rFonts w:ascii="Cambria Math" w:eastAsiaTheme="minorEastAsia" w:hAnsi="Cambria Math" w:cstheme="majorBidi"/>
                    <w:i/>
                    <w:sz w:val="28"/>
                    <w:szCs w:val="28"/>
                  </w:rPr>
                </m:ctrlPr>
              </m:dPr>
              <m:e>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2</m:t>
                    </m:r>
                  </m:den>
                </m:f>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3</m:t>
                    </m:r>
                  </m:num>
                  <m:den>
                    <m:r>
                      <w:rPr>
                        <w:rFonts w:ascii="Cambria Math" w:eastAsiaTheme="minorEastAsia" w:hAnsi="Cambria Math" w:cstheme="majorBidi"/>
                        <w:sz w:val="28"/>
                        <w:szCs w:val="28"/>
                      </w:rPr>
                      <m:t>6</m:t>
                    </m:r>
                  </m:den>
                </m:f>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2</m:t>
                    </m:r>
                  </m:den>
                </m:f>
                <m:r>
                  <w:rPr>
                    <w:rFonts w:ascii="Cambria Math" w:eastAsiaTheme="minorEastAsia" w:hAnsi="Cambria Math" w:cstheme="majorBidi"/>
                    <w:sz w:val="28"/>
                    <w:szCs w:val="28"/>
                  </w:rPr>
                  <m:t xml:space="preserve"> </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5</m:t>
                    </m:r>
                  </m:den>
                </m:f>
              </m:e>
            </m:d>
          </m:e>
        </m:func>
        <m:r>
          <w:rPr>
            <w:rFonts w:ascii="Cambria Math" w:eastAsiaTheme="minorEastAsia" w:hAnsi="Cambria Math" w:cstheme="majorBidi"/>
            <w:sz w:val="28"/>
            <w:szCs w:val="28"/>
          </w:rPr>
          <m:t>=1.4</m:t>
        </m:r>
      </m:oMath>
    </w:p>
    <w:p w14:paraId="12CAF7EE" w14:textId="77777777" w:rsidR="00752051" w:rsidRPr="00F47A25" w:rsidRDefault="00752051" w:rsidP="00F47A25">
      <w:pPr>
        <w:ind w:left="720" w:hanging="720"/>
        <w:rPr>
          <w:rFonts w:asciiTheme="majorBidi" w:eastAsiaTheme="minorEastAsia" w:hAnsiTheme="majorBidi" w:cstheme="majorBidi"/>
          <w:sz w:val="28"/>
          <w:szCs w:val="28"/>
        </w:rPr>
      </w:pPr>
    </w:p>
    <w:p w14:paraId="6BD82BE5" w14:textId="77777777" w:rsidR="00290B5A" w:rsidRPr="00852023" w:rsidRDefault="00290B5A" w:rsidP="00290B5A">
      <w:pPr>
        <w:ind w:left="720" w:hanging="720"/>
        <w:rPr>
          <w:rFonts w:asciiTheme="majorBidi" w:hAnsiTheme="majorBidi" w:cstheme="majorBidi"/>
          <w:sz w:val="28"/>
          <w:szCs w:val="28"/>
        </w:rPr>
      </w:pPr>
    </w:p>
    <w:p w14:paraId="1F94638A" w14:textId="26395604" w:rsidR="00290B5A" w:rsidRDefault="002E2967" w:rsidP="00B25425">
      <w:pPr>
        <w:ind w:left="720" w:hanging="72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iii.</w:t>
      </w:r>
      <w:r>
        <w:rPr>
          <w:rFonts w:asciiTheme="majorBidi" w:eastAsiaTheme="minorEastAsia" w:hAnsiTheme="majorBidi" w:cstheme="majorBidi"/>
          <w:sz w:val="28"/>
          <w:szCs w:val="28"/>
        </w:rPr>
        <w:tab/>
      </w:r>
      <w:r w:rsidRPr="002E2967">
        <w:rPr>
          <w:rFonts w:asciiTheme="majorBidi" w:eastAsiaTheme="minorEastAsia" w:hAnsiTheme="majorBidi" w:cstheme="majorBidi"/>
          <w:sz w:val="28"/>
          <w:szCs w:val="28"/>
        </w:rPr>
        <w:t>Evaluating NMT systems with only one reference can be problematic because it may not fully capture the range of acceptable translations. This can lead to a biased evaluation of the system's performance. BLEU score addresses this issue by taking into account multiple reference translations and comparing them to the candidate translation, resulting in a more comprehensive evaluation of the quality of the translation.</w:t>
      </w:r>
    </w:p>
    <w:p w14:paraId="20E773D0" w14:textId="4611EBE4" w:rsidR="002E2967" w:rsidRPr="002E2967" w:rsidRDefault="002E2967" w:rsidP="00B25425">
      <w:pPr>
        <w:ind w:left="720" w:hanging="72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iv.</w:t>
      </w:r>
      <w:r>
        <w:rPr>
          <w:rFonts w:asciiTheme="majorBidi" w:eastAsiaTheme="minorEastAsia" w:hAnsiTheme="majorBidi" w:cstheme="majorBidi"/>
          <w:sz w:val="28"/>
          <w:szCs w:val="28"/>
        </w:rPr>
        <w:tab/>
      </w:r>
      <w:r w:rsidRPr="002E2967">
        <w:rPr>
          <w:rFonts w:asciiTheme="majorBidi" w:eastAsiaTheme="minorEastAsia" w:hAnsiTheme="majorBidi" w:cstheme="majorBidi"/>
          <w:sz w:val="28"/>
          <w:szCs w:val="28"/>
        </w:rPr>
        <w:t xml:space="preserve">Advantages of BLEU </w:t>
      </w:r>
      <w:r>
        <w:rPr>
          <w:rFonts w:asciiTheme="majorBidi" w:eastAsiaTheme="minorEastAsia" w:hAnsiTheme="majorBidi" w:cstheme="majorBidi"/>
          <w:sz w:val="28"/>
          <w:szCs w:val="28"/>
        </w:rPr>
        <w:t xml:space="preserve">is </w:t>
      </w:r>
      <w:r w:rsidRPr="002E2967">
        <w:rPr>
          <w:rFonts w:asciiTheme="majorBidi" w:eastAsiaTheme="minorEastAsia" w:hAnsiTheme="majorBidi" w:cstheme="majorBidi"/>
          <w:sz w:val="28"/>
          <w:szCs w:val="28"/>
        </w:rPr>
        <w:t>its objectivity and scalability. BLEU provides an automated, consistent, and unbiased score that can be applied to a large number of translations with relative ease.</w:t>
      </w:r>
      <w:r w:rsidR="005A66A5">
        <w:rPr>
          <w:rFonts w:asciiTheme="majorBidi" w:eastAsiaTheme="minorEastAsia" w:hAnsiTheme="majorBidi" w:cstheme="majorBidi"/>
          <w:sz w:val="28"/>
          <w:szCs w:val="28"/>
        </w:rPr>
        <w:t xml:space="preserve"> Also it’s language-independent so we don’t need to care about the language we use.</w:t>
      </w:r>
    </w:p>
    <w:p w14:paraId="6DBDB0DE" w14:textId="389373DA" w:rsidR="002E2967" w:rsidRPr="0095552F" w:rsidRDefault="002E2967" w:rsidP="00B25425">
      <w:pPr>
        <w:ind w:left="720"/>
        <w:jc w:val="both"/>
        <w:rPr>
          <w:rFonts w:asciiTheme="majorBidi" w:eastAsiaTheme="minorEastAsia" w:hAnsiTheme="majorBidi" w:cstheme="majorBidi"/>
          <w:sz w:val="28"/>
          <w:szCs w:val="28"/>
        </w:rPr>
      </w:pPr>
      <w:r w:rsidRPr="002E2967">
        <w:rPr>
          <w:rFonts w:asciiTheme="majorBidi" w:eastAsiaTheme="minorEastAsia" w:hAnsiTheme="majorBidi" w:cstheme="majorBidi"/>
          <w:sz w:val="28"/>
          <w:szCs w:val="28"/>
        </w:rPr>
        <w:t>Disadvantages of BLEU include its limitations in capturing the full range of translation quality and its relative insensitivity to semantic and structural errors. Additionally, BLEU scores tend to favor translations that are closer to the reference translations, which may not always be the best translations from a human perspective.</w:t>
      </w:r>
    </w:p>
    <w:p w14:paraId="24F801C3" w14:textId="77777777" w:rsidR="00852023" w:rsidRPr="00852023" w:rsidRDefault="00852023" w:rsidP="00852023">
      <w:pPr>
        <w:ind w:left="720" w:hanging="720"/>
        <w:rPr>
          <w:rFonts w:asciiTheme="majorBidi" w:hAnsiTheme="majorBidi" w:cstheme="majorBidi"/>
          <w:sz w:val="28"/>
          <w:szCs w:val="28"/>
        </w:rPr>
      </w:pPr>
    </w:p>
    <w:p w14:paraId="76FBD24A" w14:textId="5968638A" w:rsidR="00852023" w:rsidRPr="00BE1A01" w:rsidRDefault="00852023" w:rsidP="00205762">
      <w:pPr>
        <w:ind w:left="720" w:hanging="720"/>
        <w:jc w:val="both"/>
        <w:rPr>
          <w:rFonts w:asciiTheme="majorBidi" w:hAnsiTheme="majorBidi" w:cstheme="majorBidi"/>
          <w:sz w:val="28"/>
          <w:szCs w:val="28"/>
          <w:rtl/>
          <w:lang w:bidi="fa-IR"/>
        </w:rPr>
      </w:pPr>
    </w:p>
    <w:sectPr w:rsidR="00852023" w:rsidRPr="00BE1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Times New Roman"/>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E2B"/>
    <w:multiLevelType w:val="hybridMultilevel"/>
    <w:tmpl w:val="A5B244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8CD"/>
    <w:multiLevelType w:val="hybridMultilevel"/>
    <w:tmpl w:val="0C1E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3C84"/>
    <w:multiLevelType w:val="hybridMultilevel"/>
    <w:tmpl w:val="992470E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02074"/>
    <w:multiLevelType w:val="hybridMultilevel"/>
    <w:tmpl w:val="69F6812C"/>
    <w:lvl w:ilvl="0" w:tplc="8988B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95318"/>
    <w:multiLevelType w:val="hybridMultilevel"/>
    <w:tmpl w:val="056EC2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963B8"/>
    <w:multiLevelType w:val="hybridMultilevel"/>
    <w:tmpl w:val="9000BB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5098B"/>
    <w:multiLevelType w:val="hybridMultilevel"/>
    <w:tmpl w:val="882EAC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F7AAC"/>
    <w:multiLevelType w:val="hybridMultilevel"/>
    <w:tmpl w:val="B24806A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C705C"/>
    <w:multiLevelType w:val="hybridMultilevel"/>
    <w:tmpl w:val="634239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FD53A1E"/>
    <w:multiLevelType w:val="hybridMultilevel"/>
    <w:tmpl w:val="B6CC3D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40101"/>
    <w:multiLevelType w:val="hybridMultilevel"/>
    <w:tmpl w:val="4C3E5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653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7FE482A"/>
    <w:multiLevelType w:val="hybridMultilevel"/>
    <w:tmpl w:val="C32289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9383138"/>
    <w:multiLevelType w:val="hybridMultilevel"/>
    <w:tmpl w:val="866EAF42"/>
    <w:lvl w:ilvl="0" w:tplc="0409001B">
      <w:start w:val="1"/>
      <w:numFmt w:val="lowerRoman"/>
      <w:lvlText w:val="%1."/>
      <w:lvlJc w:val="righ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451515">
    <w:abstractNumId w:val="1"/>
  </w:num>
  <w:num w:numId="2" w16cid:durableId="449788325">
    <w:abstractNumId w:val="13"/>
  </w:num>
  <w:num w:numId="3" w16cid:durableId="1027635798">
    <w:abstractNumId w:val="2"/>
  </w:num>
  <w:num w:numId="4" w16cid:durableId="1840776284">
    <w:abstractNumId w:val="10"/>
  </w:num>
  <w:num w:numId="5" w16cid:durableId="37097825">
    <w:abstractNumId w:val="9"/>
  </w:num>
  <w:num w:numId="6" w16cid:durableId="2019458305">
    <w:abstractNumId w:val="11"/>
  </w:num>
  <w:num w:numId="7" w16cid:durableId="1641225419">
    <w:abstractNumId w:val="3"/>
  </w:num>
  <w:num w:numId="8" w16cid:durableId="195701420">
    <w:abstractNumId w:val="12"/>
  </w:num>
  <w:num w:numId="9" w16cid:durableId="1035039494">
    <w:abstractNumId w:val="8"/>
  </w:num>
  <w:num w:numId="10" w16cid:durableId="159928867">
    <w:abstractNumId w:val="4"/>
  </w:num>
  <w:num w:numId="11" w16cid:durableId="783888873">
    <w:abstractNumId w:val="0"/>
  </w:num>
  <w:num w:numId="12" w16cid:durableId="2026862541">
    <w:abstractNumId w:val="6"/>
  </w:num>
  <w:num w:numId="13" w16cid:durableId="1516766846">
    <w:abstractNumId w:val="5"/>
  </w:num>
  <w:num w:numId="14" w16cid:durableId="1885823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F8"/>
    <w:rsid w:val="0004725A"/>
    <w:rsid w:val="00057322"/>
    <w:rsid w:val="000D5167"/>
    <w:rsid w:val="001D7113"/>
    <w:rsid w:val="00205762"/>
    <w:rsid w:val="00244E20"/>
    <w:rsid w:val="00290B5A"/>
    <w:rsid w:val="002E2967"/>
    <w:rsid w:val="00315366"/>
    <w:rsid w:val="003440AE"/>
    <w:rsid w:val="003B3267"/>
    <w:rsid w:val="003B4FAD"/>
    <w:rsid w:val="00520FF8"/>
    <w:rsid w:val="005A0567"/>
    <w:rsid w:val="005A66A5"/>
    <w:rsid w:val="005C715D"/>
    <w:rsid w:val="005E0538"/>
    <w:rsid w:val="00634B78"/>
    <w:rsid w:val="00637573"/>
    <w:rsid w:val="006E74A7"/>
    <w:rsid w:val="007311D0"/>
    <w:rsid w:val="00733677"/>
    <w:rsid w:val="007473D5"/>
    <w:rsid w:val="00752051"/>
    <w:rsid w:val="007C07FD"/>
    <w:rsid w:val="007E258A"/>
    <w:rsid w:val="00852023"/>
    <w:rsid w:val="0085372B"/>
    <w:rsid w:val="00933E2A"/>
    <w:rsid w:val="0095552F"/>
    <w:rsid w:val="00962DCB"/>
    <w:rsid w:val="00A416B9"/>
    <w:rsid w:val="00A42A6F"/>
    <w:rsid w:val="00A65E2D"/>
    <w:rsid w:val="00AC290A"/>
    <w:rsid w:val="00AD5E47"/>
    <w:rsid w:val="00AE342E"/>
    <w:rsid w:val="00AE50A3"/>
    <w:rsid w:val="00B00F5B"/>
    <w:rsid w:val="00B01694"/>
    <w:rsid w:val="00B25425"/>
    <w:rsid w:val="00B63493"/>
    <w:rsid w:val="00B644C5"/>
    <w:rsid w:val="00B93549"/>
    <w:rsid w:val="00BA3FB3"/>
    <w:rsid w:val="00BE02EC"/>
    <w:rsid w:val="00BE1A01"/>
    <w:rsid w:val="00C229F0"/>
    <w:rsid w:val="00C45F78"/>
    <w:rsid w:val="00C937B7"/>
    <w:rsid w:val="00D165A6"/>
    <w:rsid w:val="00D8356F"/>
    <w:rsid w:val="00DE1C32"/>
    <w:rsid w:val="00EE57D9"/>
    <w:rsid w:val="00F451FF"/>
    <w:rsid w:val="00F47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5B16"/>
  <w15:chartTrackingRefBased/>
  <w15:docId w15:val="{5016B48D-20F8-4694-B8D3-52F3B684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5A6"/>
    <w:pPr>
      <w:ind w:left="720"/>
      <w:contextualSpacing/>
    </w:pPr>
  </w:style>
  <w:style w:type="character" w:styleId="PlaceholderText">
    <w:name w:val="Placeholder Text"/>
    <w:basedOn w:val="DefaultParagraphFont"/>
    <w:uiPriority w:val="99"/>
    <w:semiHidden/>
    <w:rsid w:val="00A65E2D"/>
    <w:rPr>
      <w:color w:val="808080"/>
    </w:rPr>
  </w:style>
  <w:style w:type="table" w:styleId="TableGrid">
    <w:name w:val="Table Grid"/>
    <w:basedOn w:val="TableNormal"/>
    <w:uiPriority w:val="39"/>
    <w:rsid w:val="00C45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C45F78"/>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
    <w:name w:val="List Table 1 Light"/>
    <w:basedOn w:val="TableNormal"/>
    <w:uiPriority w:val="46"/>
    <w:rsid w:val="00C45F7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C45F7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5F7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45F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7C0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fontstyle01">
    <w:name w:val="fontstyle01"/>
    <w:basedOn w:val="DefaultParagraphFont"/>
    <w:rsid w:val="003B3267"/>
    <w:rPr>
      <w:rFonts w:ascii="CMBX12" w:hAnsi="CMBX12" w:hint="default"/>
      <w:b/>
      <w:bCs/>
      <w:i w:val="0"/>
      <w:iCs w:val="0"/>
      <w:color w:val="000000"/>
      <w:sz w:val="30"/>
      <w:szCs w:val="30"/>
    </w:rPr>
  </w:style>
  <w:style w:type="table" w:styleId="LightList">
    <w:name w:val="Light List"/>
    <w:basedOn w:val="TableNormal"/>
    <w:uiPriority w:val="61"/>
    <w:rsid w:val="003B3267"/>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1790">
      <w:bodyDiv w:val="1"/>
      <w:marLeft w:val="0"/>
      <w:marRight w:val="0"/>
      <w:marTop w:val="0"/>
      <w:marBottom w:val="0"/>
      <w:divBdr>
        <w:top w:val="none" w:sz="0" w:space="0" w:color="auto"/>
        <w:left w:val="none" w:sz="0" w:space="0" w:color="auto"/>
        <w:bottom w:val="none" w:sz="0" w:space="0" w:color="auto"/>
        <w:right w:val="none" w:sz="0" w:space="0" w:color="auto"/>
      </w:divBdr>
    </w:div>
    <w:div w:id="613289724">
      <w:bodyDiv w:val="1"/>
      <w:marLeft w:val="0"/>
      <w:marRight w:val="0"/>
      <w:marTop w:val="0"/>
      <w:marBottom w:val="0"/>
      <w:divBdr>
        <w:top w:val="none" w:sz="0" w:space="0" w:color="auto"/>
        <w:left w:val="none" w:sz="0" w:space="0" w:color="auto"/>
        <w:bottom w:val="none" w:sz="0" w:space="0" w:color="auto"/>
        <w:right w:val="none" w:sz="0" w:space="0" w:color="auto"/>
      </w:divBdr>
    </w:div>
    <w:div w:id="783693642">
      <w:bodyDiv w:val="1"/>
      <w:marLeft w:val="0"/>
      <w:marRight w:val="0"/>
      <w:marTop w:val="0"/>
      <w:marBottom w:val="0"/>
      <w:divBdr>
        <w:top w:val="none" w:sz="0" w:space="0" w:color="auto"/>
        <w:left w:val="none" w:sz="0" w:space="0" w:color="auto"/>
        <w:bottom w:val="none" w:sz="0" w:space="0" w:color="auto"/>
        <w:right w:val="none" w:sz="0" w:space="0" w:color="auto"/>
      </w:divBdr>
      <w:divsChild>
        <w:div w:id="1208641514">
          <w:marLeft w:val="0"/>
          <w:marRight w:val="0"/>
          <w:marTop w:val="0"/>
          <w:marBottom w:val="0"/>
          <w:divBdr>
            <w:top w:val="single" w:sz="2" w:space="0" w:color="E5E7EB"/>
            <w:left w:val="single" w:sz="2" w:space="0" w:color="E5E7EB"/>
            <w:bottom w:val="single" w:sz="2" w:space="0" w:color="E5E7EB"/>
            <w:right w:val="single" w:sz="2" w:space="0" w:color="E5E7EB"/>
          </w:divBdr>
          <w:divsChild>
            <w:div w:id="1403135748">
              <w:marLeft w:val="0"/>
              <w:marRight w:val="0"/>
              <w:marTop w:val="100"/>
              <w:marBottom w:val="100"/>
              <w:divBdr>
                <w:top w:val="single" w:sz="2" w:space="0" w:color="E5E7EB"/>
                <w:left w:val="single" w:sz="2" w:space="0" w:color="E5E7EB"/>
                <w:bottom w:val="single" w:sz="2" w:space="0" w:color="E5E7EB"/>
                <w:right w:val="single" w:sz="2" w:space="0" w:color="E5E7EB"/>
              </w:divBdr>
              <w:divsChild>
                <w:div w:id="1123646008">
                  <w:marLeft w:val="0"/>
                  <w:marRight w:val="0"/>
                  <w:marTop w:val="0"/>
                  <w:marBottom w:val="0"/>
                  <w:divBdr>
                    <w:top w:val="single" w:sz="2" w:space="0" w:color="E5E7EB"/>
                    <w:left w:val="single" w:sz="2" w:space="0" w:color="E5E7EB"/>
                    <w:bottom w:val="single" w:sz="2" w:space="0" w:color="E5E7EB"/>
                    <w:right w:val="single" w:sz="2" w:space="0" w:color="E5E7EB"/>
                  </w:divBdr>
                  <w:divsChild>
                    <w:div w:id="1929146915">
                      <w:marLeft w:val="0"/>
                      <w:marRight w:val="0"/>
                      <w:marTop w:val="0"/>
                      <w:marBottom w:val="0"/>
                      <w:divBdr>
                        <w:top w:val="single" w:sz="2" w:space="0" w:color="E5E7EB"/>
                        <w:left w:val="single" w:sz="2" w:space="0" w:color="E5E7EB"/>
                        <w:bottom w:val="single" w:sz="2" w:space="0" w:color="E5E7EB"/>
                        <w:right w:val="single" w:sz="2" w:space="0" w:color="E5E7EB"/>
                      </w:divBdr>
                      <w:divsChild>
                        <w:div w:id="828398017">
                          <w:marLeft w:val="0"/>
                          <w:marRight w:val="0"/>
                          <w:marTop w:val="0"/>
                          <w:marBottom w:val="0"/>
                          <w:divBdr>
                            <w:top w:val="single" w:sz="2" w:space="0" w:color="E5E7EB"/>
                            <w:left w:val="single" w:sz="2" w:space="0" w:color="E5E7EB"/>
                            <w:bottom w:val="single" w:sz="2" w:space="0" w:color="E5E7EB"/>
                            <w:right w:val="single" w:sz="2" w:space="0" w:color="E5E7EB"/>
                          </w:divBdr>
                          <w:divsChild>
                            <w:div w:id="872570854">
                              <w:marLeft w:val="0"/>
                              <w:marRight w:val="0"/>
                              <w:marTop w:val="0"/>
                              <w:marBottom w:val="0"/>
                              <w:divBdr>
                                <w:top w:val="single" w:sz="2" w:space="0" w:color="E5E7EB"/>
                                <w:left w:val="single" w:sz="2" w:space="0" w:color="E5E7EB"/>
                                <w:bottom w:val="single" w:sz="2" w:space="0" w:color="E5E7EB"/>
                                <w:right w:val="single" w:sz="2" w:space="0" w:color="E5E7EB"/>
                              </w:divBdr>
                              <w:divsChild>
                                <w:div w:id="1886064405">
                                  <w:marLeft w:val="0"/>
                                  <w:marRight w:val="0"/>
                                  <w:marTop w:val="0"/>
                                  <w:marBottom w:val="0"/>
                                  <w:divBdr>
                                    <w:top w:val="single" w:sz="2" w:space="0" w:color="E5E7EB"/>
                                    <w:left w:val="single" w:sz="2" w:space="0" w:color="E5E7EB"/>
                                    <w:bottom w:val="single" w:sz="2" w:space="0" w:color="E5E7EB"/>
                                    <w:right w:val="single" w:sz="2" w:space="0" w:color="E5E7EB"/>
                                  </w:divBdr>
                                  <w:divsChild>
                                    <w:div w:id="82383613">
                                      <w:marLeft w:val="0"/>
                                      <w:marRight w:val="0"/>
                                      <w:marTop w:val="0"/>
                                      <w:marBottom w:val="0"/>
                                      <w:divBdr>
                                        <w:top w:val="single" w:sz="2" w:space="0" w:color="E5E7EB"/>
                                        <w:left w:val="single" w:sz="2" w:space="0" w:color="E5E7EB"/>
                                        <w:bottom w:val="single" w:sz="2" w:space="0" w:color="E5E7EB"/>
                                        <w:right w:val="single" w:sz="2" w:space="0" w:color="E5E7EB"/>
                                      </w:divBdr>
                                      <w:divsChild>
                                        <w:div w:id="110094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004699021">
      <w:bodyDiv w:val="1"/>
      <w:marLeft w:val="0"/>
      <w:marRight w:val="0"/>
      <w:marTop w:val="0"/>
      <w:marBottom w:val="0"/>
      <w:divBdr>
        <w:top w:val="none" w:sz="0" w:space="0" w:color="auto"/>
        <w:left w:val="none" w:sz="0" w:space="0" w:color="auto"/>
        <w:bottom w:val="none" w:sz="0" w:space="0" w:color="auto"/>
        <w:right w:val="none" w:sz="0" w:space="0" w:color="auto"/>
      </w:divBdr>
    </w:div>
    <w:div w:id="1266766246">
      <w:bodyDiv w:val="1"/>
      <w:marLeft w:val="0"/>
      <w:marRight w:val="0"/>
      <w:marTop w:val="0"/>
      <w:marBottom w:val="0"/>
      <w:divBdr>
        <w:top w:val="none" w:sz="0" w:space="0" w:color="auto"/>
        <w:left w:val="none" w:sz="0" w:space="0" w:color="auto"/>
        <w:bottom w:val="none" w:sz="0" w:space="0" w:color="auto"/>
        <w:right w:val="none" w:sz="0" w:space="0" w:color="auto"/>
      </w:divBdr>
    </w:div>
    <w:div w:id="1296646302">
      <w:bodyDiv w:val="1"/>
      <w:marLeft w:val="0"/>
      <w:marRight w:val="0"/>
      <w:marTop w:val="0"/>
      <w:marBottom w:val="0"/>
      <w:divBdr>
        <w:top w:val="none" w:sz="0" w:space="0" w:color="auto"/>
        <w:left w:val="none" w:sz="0" w:space="0" w:color="auto"/>
        <w:bottom w:val="none" w:sz="0" w:space="0" w:color="auto"/>
        <w:right w:val="none" w:sz="0" w:space="0" w:color="auto"/>
      </w:divBdr>
    </w:div>
    <w:div w:id="1782530951">
      <w:bodyDiv w:val="1"/>
      <w:marLeft w:val="0"/>
      <w:marRight w:val="0"/>
      <w:marTop w:val="0"/>
      <w:marBottom w:val="0"/>
      <w:divBdr>
        <w:top w:val="none" w:sz="0" w:space="0" w:color="auto"/>
        <w:left w:val="none" w:sz="0" w:space="0" w:color="auto"/>
        <w:bottom w:val="none" w:sz="0" w:space="0" w:color="auto"/>
        <w:right w:val="none" w:sz="0" w:space="0" w:color="auto"/>
      </w:divBdr>
    </w:div>
    <w:div w:id="194684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1837</TotalTime>
  <Pages>1</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Hoorieh Sabzevari</dc:creator>
  <cp:keywords/>
  <dc:description/>
  <cp:lastModifiedBy>Hoorieh Sabzevari</cp:lastModifiedBy>
  <cp:revision>15</cp:revision>
  <cp:lastPrinted>2023-05-14T12:04:00Z</cp:lastPrinted>
  <dcterms:created xsi:type="dcterms:W3CDTF">2023-04-13T17:35:00Z</dcterms:created>
  <dcterms:modified xsi:type="dcterms:W3CDTF">2023-05-14T12:04:00Z</dcterms:modified>
</cp:coreProperties>
</file>