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4D"/>
          <w:sz w:val="64"/>
        </w:rPr>
        <w:t>DMS DEV BIBLE</w:t>
      </w:r>
    </w:p>
    <w:p>
      <w:pPr>
        <w:jc w:val="center"/>
      </w:pPr>
      <w:r>
        <w:rPr>
          <w:color w:val="174A8B"/>
          <w:sz w:val="32"/>
        </w:rPr>
        <w:t>Documentation Management System – Digitální Artikelmapa</w:t>
      </w:r>
    </w:p>
    <w:p>
      <w:pPr>
        <w:jc w:val="center"/>
      </w:pPr>
      <w:r>
        <w:rPr>
          <w:color w:val="666666"/>
          <w:sz w:val="20"/>
        </w:rPr>
        <w:t>Verze 0.1 | pracovní návrh pro vývoj, předání a dlouhodobou údržbu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705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s_figui_software_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5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Schéma FiGUI: jeden klient kombinující SAP-like transakce a moderní desktopové ovládání.</w:t>
      </w:r>
    </w:p>
    <w:p>
      <w:pPr>
        <w:pBdr>
          <w:bottom w:val="single" w:sz="8" w:space="1" w:color="D9E2F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Položka</w:t>
            </w:r>
          </w:p>
        </w:tc>
        <w:tc>
          <w:tcPr>
            <w:tcW w:type="dxa" w:w="7776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Hodnota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 – Documentation Management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Hlavní modul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Digitální Artikelmapa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Primární UI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WPF FiGUI desktop klient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Cílové prostředí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interní firemní síť, Windows klienti, serverové úložiště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Autor návrhu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pracovní návrh pro interní vývoj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Datum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2026-05-04</w:t>
            </w:r>
          </w:p>
        </w:tc>
      </w:tr>
    </w:tbl>
    <w:p/>
    <w:p>
      <w:r>
        <w:br w:type="page"/>
      </w:r>
    </w:p>
    <w:p>
      <w:pPr>
        <w:pStyle w:val="Heading1"/>
      </w:pPr>
      <w:r>
        <w:t>Obsah dokumentu</w:t>
      </w:r>
    </w:p>
    <w:p>
      <w:pPr>
        <w:pStyle w:val="ListNumber"/>
      </w:pPr>
      <w:r>
        <w:t>Účel DMS a hranice systému</w:t>
      </w:r>
    </w:p>
    <w:p>
      <w:pPr>
        <w:pStyle w:val="ListNumber"/>
      </w:pPr>
      <w:r>
        <w:t>Cílový stav: Digitální Artikelmapa</w:t>
      </w:r>
    </w:p>
    <w:p>
      <w:pPr>
        <w:pStyle w:val="ListNumber"/>
      </w:pPr>
      <w:r>
        <w:t>FiGUI – princip ovládání</w:t>
      </w:r>
    </w:p>
    <w:p>
      <w:pPr>
        <w:pStyle w:val="ListNumber"/>
      </w:pPr>
      <w:r>
        <w:t>Architektura řešení</w:t>
      </w:r>
    </w:p>
    <w:p>
      <w:pPr>
        <w:pStyle w:val="ListNumber"/>
      </w:pPr>
      <w:r>
        <w:t>Moduly a transakce</w:t>
      </w:r>
    </w:p>
    <w:p>
      <w:pPr>
        <w:pStyle w:val="ListNumber"/>
      </w:pPr>
      <w:r>
        <w:t>Uživatelský management a SSO</w:t>
      </w:r>
    </w:p>
    <w:p>
      <w:pPr>
        <w:pStyle w:val="ListNumber"/>
      </w:pPr>
      <w:r>
        <w:t>Databázový návrh</w:t>
      </w:r>
    </w:p>
    <w:p>
      <w:pPr>
        <w:pStyle w:val="ListNumber"/>
      </w:pPr>
      <w:r>
        <w:t>Dokumentové úložiště a verzování</w:t>
      </w:r>
    </w:p>
    <w:p>
      <w:pPr>
        <w:pStyle w:val="ListNumber"/>
      </w:pPr>
      <w:r>
        <w:t>SAP S/4HANA a MES / Excel integrace</w:t>
      </w:r>
    </w:p>
    <w:p>
      <w:pPr>
        <w:pStyle w:val="ListNumber"/>
      </w:pPr>
      <w:r>
        <w:t>WPF klient a struktura solution</w:t>
      </w:r>
    </w:p>
    <w:p>
      <w:pPr>
        <w:pStyle w:val="ListNumber"/>
      </w:pPr>
      <w:r>
        <w:t>Pravidla kódu, komentářů a dokumentace</w:t>
      </w:r>
    </w:p>
    <w:p>
      <w:pPr>
        <w:pStyle w:val="ListNumber"/>
      </w:pPr>
      <w:r>
        <w:t>Audit, bezpečnost a provoz</w:t>
      </w:r>
    </w:p>
    <w:p>
      <w:pPr>
        <w:pStyle w:val="ListNumber"/>
      </w:pPr>
      <w:r>
        <w:t>Roadmapa MVP a předávací plán</w:t>
      </w:r>
    </w:p>
    <w:p>
      <w:pPr>
        <w:pStyle w:val="ListNumber"/>
      </w:pPr>
      <w:r>
        <w:t>Checklist pro první vývojový den</w:t>
      </w:r>
    </w:p>
    <w:p>
      <w:r>
        <w:br w:type="page"/>
      </w:r>
    </w:p>
    <w:p>
      <w:pPr>
        <w:pStyle w:val="Heading1"/>
      </w:pPr>
      <w:r>
        <w:t>1. Účel DMS a hranice systému</w:t>
      </w:r>
    </w:p>
    <w:p>
      <w:r>
        <w:t>DMS je interní systém pro správu artiklové, technologické a zakázkové dokumentace. Jeho hlavním cílem je postupně odstranit zbytečný papírový oběh, sjednotit dokumenty k artiklům a zakázkám a vytvořit důvěryhodnou digitální artikelmapu použitelnou v kanceláři, výrobě i kvalitě.</w:t>
      </w:r>
    </w:p>
    <w:p>
      <w:pPr>
        <w:pStyle w:val="ListBullet"/>
      </w:pPr>
      <w:r>
        <w:t>DMS nenahrazuje SAP. SAP zůstává hlavní zdroj pravdy pro kmenová data, artikly a zakázky.</w:t>
      </w:r>
    </w:p>
    <w:p>
      <w:pPr>
        <w:pStyle w:val="ListBullet"/>
      </w:pPr>
      <w:r>
        <w:t>DMS nenahrazuje MES. MES zůstává výrobní systém pro plánování, odvody, stroje, kusy a odpad.</w:t>
      </w:r>
    </w:p>
    <w:p>
      <w:pPr>
        <w:pStyle w:val="ListBullet"/>
      </w:pPr>
      <w:r>
        <w:t>DMS doplňuje chybějící dokumentační, technologickou a workflow vrstvu mezi SAPem, MESem a výrobou.</w:t>
      </w:r>
    </w:p>
    <w:p>
      <w:pPr>
        <w:pStyle w:val="ListBullet"/>
      </w:pPr>
      <w:r>
        <w:t>DMS eviduje dokumenty, jejich aktuální verze, vazby, stavy, schválení, audit a dohledatelnost.</w:t>
      </w:r>
    </w:p>
    <w:p>
      <w:pPr>
        <w:pStyle w:val="Heading2"/>
      </w:pPr>
      <w:r>
        <w:t>1.1 Hlavní přínos</w:t>
      </w:r>
    </w:p>
    <w:p>
      <w:pPr>
        <w:pStyle w:val="ListBullet"/>
      </w:pPr>
      <w:r>
        <w:t>Jeden vstupní bod pro Massblatt, výkres, tiskovou oblast, balicí předpis, receptury, projektovou složku a fotodokumentaci.</w:t>
      </w:r>
    </w:p>
    <w:p>
      <w:pPr>
        <w:pStyle w:val="ListBullet"/>
      </w:pPr>
      <w:r>
        <w:t>Méně tisku a méně následného skenování dokumentů po ukončení zakázky.</w:t>
      </w:r>
    </w:p>
    <w:p>
      <w:pPr>
        <w:pStyle w:val="ListBullet"/>
      </w:pPr>
      <w:r>
        <w:t>Rychlá dohledatelnost podle SAP čísla, artikl čísla, BAAN čísla nebo čísla zakázky.</w:t>
      </w:r>
    </w:p>
    <w:p>
      <w:pPr>
        <w:pStyle w:val="ListBullet"/>
      </w:pPr>
      <w:r>
        <w:t>Možnost ukázat pracovníkovi pouze aktuální schválenou dokumentaci.</w:t>
      </w:r>
    </w:p>
    <w:p>
      <w:pPr>
        <w:pStyle w:val="ListBullet"/>
      </w:pPr>
      <w:r>
        <w:t>Jasný audit: kdo dokument vložil, změnil, schválil, zobrazil nebo potvrdil.</w:t>
      </w:r>
    </w:p>
    <w:p>
      <w:pPr>
        <w:pStyle w:val="Heading1"/>
      </w:pPr>
      <w:r>
        <w:t>2. Cílový stav: Digitální Artikelmapa</w:t>
      </w:r>
    </w:p>
    <w:p>
      <w:r>
        <w:t>Digitální Artikelmapa je elektronická karta artiklu, která nahrazuje roztříštěné síťové složky a papírové projektové složky. Nejde pouze o archiv PDF, ale o řízený pohled na aktuální dokumentaci, technologická data, receptury, uvolnění a historii.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Oblast</w:t>
            </w:r>
          </w:p>
        </w:tc>
        <w:tc>
          <w:tcPr>
            <w:tcW w:type="dxa" w:w="792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Obsah v DMS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Projektová složka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výkres, tisková oblast, vzorovací zakázka, oběžník, checklist, kalkulace, komunikace, schválení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Massblatt / MB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aktuální schválená verze, vazba na artikl, případně podepsaná verze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Receptury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sítotisk, postřik, metalizace, laky, barvy, vazby na artikly a použití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Výroba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digitální zakázková složka, start/ukončení, checklisty, odkazy na dokumenty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Kvalita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digitální záznamy, výstupní kontrola, archivace, potvrzení a podpis uživatele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FIS / strojní data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nastavení stroje, dokumentace ke stroji, vazba na artikl nebo stroj</w:t>
            </w:r>
          </w:p>
        </w:tc>
      </w:tr>
    </w:tbl>
    <w:p/>
    <w:p>
      <w:pPr>
        <w:pStyle w:val="Heading1"/>
      </w:pPr>
      <w:r>
        <w:t>3. FiGUI – princip ovládání</w:t>
      </w:r>
    </w:p>
    <w:p>
      <w:r>
        <w:t>FiGUI je jeden klient, který kombinuje dvě cesty ovládání: SAP-like transakční příkazový řádek a běžné moderní klikací GUI. Uživatel si může vybrat, jestli chce psát transakce, nebo pracovat přes menu, záložky a tlačítka.</w:t>
      </w:r>
    </w:p>
    <w:p>
      <w:pPr>
        <w:pStyle w:val="ListBullet"/>
      </w:pPr>
      <w:r>
        <w:t>Transakční ovládání pro zkušené uživatele: /nART03 1000018165.</w:t>
      </w:r>
    </w:p>
    <w:p>
      <w:pPr>
        <w:pStyle w:val="ListBullet"/>
      </w:pPr>
      <w:r>
        <w:t>Klikací menu pro koncové uživatele, kteří nechtějí znát transakční kódy.</w:t>
      </w:r>
    </w:p>
    <w:p>
      <w:pPr>
        <w:pStyle w:val="ListBullet"/>
      </w:pPr>
      <w:r>
        <w:t>Oblíbené transakce a poslední otevřené artikly nebo zakázky.</w:t>
      </w:r>
    </w:p>
    <w:p>
      <w:pPr>
        <w:pStyle w:val="ListBullet"/>
      </w:pPr>
      <w:r>
        <w:t>Jediný klient místo dvou oddělených aplikací typu GUI/Fiori.</w:t>
      </w:r>
    </w:p>
    <w:p>
      <w:pPr>
        <w:pStyle w:val="ListBullet"/>
      </w:pPr>
      <w:r>
        <w:t>Moderní WPF vzhled, přehledné karty, status bar a role-based zobrazení funkcí.</w:t>
      </w:r>
    </w:p>
    <w:p>
      <w:pPr>
        <w:pStyle w:val="Heading2"/>
      </w:pPr>
      <w:r>
        <w:t>3.1 Základní layout klienta</w:t>
      </w:r>
    </w:p>
    <w:p>
      <w:pPr>
        <w:pStyle w:val="CodeBlock"/>
      </w:pPr>
      <w:r>
        <w:t>DMS FiGUI Shell</w:t>
      </w:r>
    </w:p>
    <w:p>
      <w:pPr>
        <w:pStyle w:val="CodeBlock"/>
      </w:pPr>
      <w:r>
        <w:t>├── horní lišta</w:t>
      </w:r>
    </w:p>
    <w:p>
      <w:pPr>
        <w:pStyle w:val="CodeBlock"/>
      </w:pPr>
      <w:r>
        <w:t>│   ├── pole Transakce: /nART03 1000018165</w:t>
      </w:r>
    </w:p>
    <w:p>
      <w:pPr>
        <w:pStyle w:val="CodeBlock"/>
      </w:pPr>
      <w:r>
        <w:t>│   ├── tlačítko Spustit</w:t>
      </w:r>
    </w:p>
    <w:p>
      <w:pPr>
        <w:pStyle w:val="CodeBlock"/>
      </w:pPr>
      <w:r>
        <w:t>│   └── oblíbené / historie</w:t>
      </w:r>
    </w:p>
    <w:p>
      <w:pPr>
        <w:pStyle w:val="CodeBlock"/>
      </w:pPr>
      <w:r>
        <w:t>├── levý panel</w:t>
      </w:r>
    </w:p>
    <w:p>
      <w:pPr>
        <w:pStyle w:val="CodeBlock"/>
      </w:pPr>
      <w:r>
        <w:t>│   ├── oblíbené transakce</w:t>
      </w:r>
    </w:p>
    <w:p>
      <w:pPr>
        <w:pStyle w:val="CodeBlock"/>
      </w:pPr>
      <w:r>
        <w:t>│   ├── moduly</w:t>
      </w:r>
    </w:p>
    <w:p>
      <w:pPr>
        <w:pStyle w:val="CodeBlock"/>
      </w:pPr>
      <w:r>
        <w:t>│   └── poslední artikly / zakázky</w:t>
      </w:r>
    </w:p>
    <w:p>
      <w:pPr>
        <w:pStyle w:val="CodeBlock"/>
      </w:pPr>
      <w:r>
        <w:t>├── pracovní plocha</w:t>
      </w:r>
    </w:p>
    <w:p>
      <w:pPr>
        <w:pStyle w:val="CodeBlock"/>
      </w:pPr>
      <w:r>
        <w:t>│   ├── karta artiklu</w:t>
      </w:r>
    </w:p>
    <w:p>
      <w:pPr>
        <w:pStyle w:val="CodeBlock"/>
      </w:pPr>
      <w:r>
        <w:t>│   ├── dokumentace</w:t>
      </w:r>
    </w:p>
    <w:p>
      <w:pPr>
        <w:pStyle w:val="CodeBlock"/>
      </w:pPr>
      <w:r>
        <w:t>│   ├── síta</w:t>
      </w:r>
    </w:p>
    <w:p>
      <w:pPr>
        <w:pStyle w:val="CodeBlock"/>
      </w:pPr>
      <w:r>
        <w:t>│   └── zakázky</w:t>
      </w:r>
    </w:p>
    <w:p>
      <w:pPr>
        <w:pStyle w:val="CodeBlock"/>
      </w:pPr>
      <w:r>
        <w:t>└── spodní stavová lišta</w:t>
      </w:r>
    </w:p>
    <w:p>
      <w:pPr>
        <w:pStyle w:val="CodeBlock"/>
      </w:pPr>
      <w:r>
        <w:t xml:space="preserve">    ├── DB</w:t>
      </w:r>
    </w:p>
    <w:p>
      <w:pPr>
        <w:pStyle w:val="CodeBlock"/>
      </w:pPr>
      <w:r>
        <w:t xml:space="preserve">    ├── SAP TEST</w:t>
      </w:r>
    </w:p>
    <w:p>
      <w:pPr>
        <w:pStyle w:val="CodeBlock"/>
      </w:pPr>
      <w:r>
        <w:t xml:space="preserve">    ├── MES import</w:t>
      </w:r>
    </w:p>
    <w:p>
      <w:pPr>
        <w:pStyle w:val="CodeBlock"/>
      </w:pPr>
      <w:r>
        <w:t xml:space="preserve">    ├── SSO</w:t>
      </w:r>
    </w:p>
    <w:p>
      <w:pPr>
        <w:pStyle w:val="CodeBlock"/>
      </w:pPr>
      <w:r>
        <w:t xml:space="preserve">    └── verze aplikace</w:t>
      </w:r>
    </w:p>
    <w:p>
      <w:pPr>
        <w:pStyle w:val="Heading1"/>
      </w:pPr>
      <w:r>
        <w:t>4. Architektura řešení</w:t>
      </w:r>
    </w:p>
    <w:p>
      <w:r>
        <w:t>DMS se navrhne modulárně, aby nebyla aplikační logika zamčená přímo ve WPF obrazovkách. UI bude pouze zobrazovat data a volat služby. Stejné služby bude možné později použít pro webové nebo terminálové rozhraní.</w:t>
      </w:r>
    </w:p>
    <w:p>
      <w:pPr>
        <w:pStyle w:val="CodeBlock"/>
      </w:pPr>
      <w:r>
        <w:t>[DMS.Desktop - WPF FiGUI klient]</w:t>
      </w:r>
    </w:p>
    <w:p>
      <w:pPr>
        <w:pStyle w:val="CodeBlock"/>
      </w:pPr>
      <w:r>
        <w:t xml:space="preserve">              ↓</w:t>
      </w:r>
    </w:p>
    <w:p>
      <w:pPr>
        <w:pStyle w:val="CodeBlock"/>
      </w:pPr>
      <w:r>
        <w:t>[DMS.Core - aplikační služby, transakce, workflow]</w:t>
      </w:r>
    </w:p>
    <w:p>
      <w:pPr>
        <w:pStyle w:val="CodeBlock"/>
      </w:pPr>
      <w:r>
        <w:t xml:space="preserve">              ↓</w:t>
      </w:r>
    </w:p>
    <w:p>
      <w:pPr>
        <w:pStyle w:val="CodeBlock"/>
      </w:pPr>
      <w:r>
        <w:t>[DMS.Data - databáze, repository, migrace]</w:t>
      </w:r>
    </w:p>
    <w:p>
      <w:pPr>
        <w:pStyle w:val="CodeBlock"/>
      </w:pPr>
      <w:r>
        <w:t xml:space="preserve">              ↓</w:t>
      </w:r>
    </w:p>
    <w:p>
      <w:pPr>
        <w:pStyle w:val="CodeBlock"/>
      </w:pPr>
      <w:r>
        <w:t>[PostgreSQL / MariaDB + dokumentové úložiště]</w:t>
      </w:r>
    </w:p>
    <w:p>
      <w:pPr>
        <w:pStyle w:val="CodeBlock"/>
      </w:pPr>
      <w:r>
        <w:t xml:space="preserve">              ↓</w:t>
      </w:r>
    </w:p>
    <w:p>
      <w:pPr>
        <w:pStyle w:val="CodeBlock"/>
      </w:pPr>
      <w:r>
        <w:t>[SAP S/4HANA TEST/API]   [MES / Excel import]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Vrstva</w:t>
            </w:r>
          </w:p>
        </w:tc>
        <w:tc>
          <w:tcPr>
            <w:tcW w:type="dxa" w:w="7776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Odpovědnost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DMS.Desktop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WPF klient, obrazovky, menu, transakční řádek, validace vstupu na UI úrovni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DMS.Core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 logika, transakční dispatcher, služby pro artikly, dokumenty, receptury, zakázky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DMS.Data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přístup do databáze, repository, migrace, auditní zápisy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DMS.Shared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DTO, enumy, společné modely, výsledky operací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DMS.Integration.Sap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read-only integrace na SAP S/4HANA TEST, později produkce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DMS.Integration.Mes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 zakázek z Excelu nebo čtení z MES/API</w:t>
            </w:r>
          </w:p>
        </w:tc>
      </w:tr>
    </w:tbl>
    <w:p/>
    <w:p>
      <w:pPr>
        <w:pStyle w:val="Heading1"/>
      </w:pPr>
      <w:r>
        <w:t>5. Moduly a transakce</w:t>
      </w:r>
    </w:p>
    <w:p>
      <w:r>
        <w:t>Transakce slouží jako jednotný způsob otevírání funkcí. Každá transakce má kód, název, modul, oprávnění, cílovou obrazovku a volitelné parametry.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Kód</w:t>
            </w:r>
          </w:p>
        </w:tc>
        <w:tc>
          <w:tcPr>
            <w:tcW w:type="dxa" w:w="3024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Název</w:t>
            </w:r>
          </w:p>
        </w:tc>
        <w:tc>
          <w:tcPr>
            <w:tcW w:type="dxa" w:w="244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Parametr</w:t>
            </w:r>
          </w:p>
        </w:tc>
        <w:tc>
          <w:tcPr>
            <w:tcW w:type="dxa" w:w="360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Poznámka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Karta artiklu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číslo artiklu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např. ART03 1000018165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Dokumentace artiklu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číslo artiklu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výkres, MB, tisková oblast, balicí předpis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Massblatt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číslo artiklu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rychlé otevření aktuálního MB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Receptury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číslo artiklu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použití receptur a verze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Síta artiklu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číslo artiklu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sítotisková příprava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Fronta přípravy sít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volitelně filtr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přehled čekajících sít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Přehled zakázek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žádný/filtr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importované nebo MES zakázky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Digitální složka zakázky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číslo zakázky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snapshot dokumentů zakázky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SAP spojení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žádný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diagnostika integrace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ADM01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žádný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uživatelé, role, typy dokumentů</w:t>
            </w:r>
          </w:p>
        </w:tc>
      </w:tr>
    </w:tbl>
    <w:p/>
    <w:p>
      <w:pPr>
        <w:pStyle w:val="Heading2"/>
      </w:pPr>
      <w:r>
        <w:t>5.1 Parser transakcí</w:t>
      </w:r>
    </w:p>
    <w:p>
      <w:pPr>
        <w:pStyle w:val="CodeBlock"/>
      </w:pPr>
      <w:r>
        <w:t>/nART03 1000018165</w:t>
      </w:r>
    </w:p>
    <w:p>
      <w:pPr>
        <w:pStyle w:val="CodeBlock"/>
      </w:pPr>
      <w:r>
        <w:t>│ │     └── parametr: SAP číslo artiklu</w:t>
      </w:r>
    </w:p>
    <w:p>
      <w:pPr>
        <w:pStyle w:val="CodeBlock"/>
      </w:pPr>
      <w:r>
        <w:t>│ └──────── kód transakce: ART03</w:t>
      </w:r>
    </w:p>
    <w:p>
      <w:pPr>
        <w:pStyle w:val="CodeBlock"/>
      </w:pPr>
      <w:r>
        <w:t>└────────── režim: replace/current window</w:t>
      </w:r>
    </w:p>
    <w:p>
      <w:pPr>
        <w:pStyle w:val="CodeBlock"/>
      </w:pPr>
    </w:p>
    <w:p>
      <w:pPr>
        <w:pStyle w:val="CodeBlock"/>
      </w:pPr>
      <w:r>
        <w:t>/oART03 1000018165 = otevřít v novém okně nebo nové záložce</w:t>
      </w:r>
    </w:p>
    <w:p>
      <w:pPr>
        <w:pStyle w:val="CodeBlock"/>
      </w:pPr>
      <w:r>
        <w:t>ART03 1000018165   = otevřít v aktuální pracovní ploše</w:t>
      </w:r>
    </w:p>
    <w:p>
      <w:pPr>
        <w:pStyle w:val="Heading1"/>
      </w:pPr>
      <w:r>
        <w:t>6. Uživatelský management a SSO</w:t>
      </w:r>
    </w:p>
    <w:p>
      <w:r>
        <w:t>DMS nebude mít vlastní hesla. Uživatel bude identifikován firemním Windows/Microsoft účtem. DMS si k této identitě uloží profil, role a oprávnění. Cílem je zkušenost podobná firemním systémům: uživatel se přihlásí do Windows a DMS ho zná.</w:t>
      </w:r>
    </w:p>
    <w:p>
      <w:pPr>
        <w:pStyle w:val="ListBullet"/>
      </w:pPr>
      <w:r>
        <w:t>Identita: Windows login / Active Directory / Microsoft účet.</w:t>
      </w:r>
    </w:p>
    <w:p>
      <w:pPr>
        <w:pStyle w:val="ListBullet"/>
      </w:pPr>
      <w:r>
        <w:t>SSO: uživatel se do DMS znovu nepřihlašuje heslem.</w:t>
      </w:r>
    </w:p>
    <w:p>
      <w:pPr>
        <w:pStyle w:val="ListBullet"/>
      </w:pPr>
      <w:r>
        <w:t>Role: DMS_VYROBA, DMS_TECHNOLOGIE, DMS_KVALITA, DMS_ADMIN, DMS_READONLY.</w:t>
      </w:r>
    </w:p>
    <w:p>
      <w:pPr>
        <w:pStyle w:val="ListBullet"/>
      </w:pPr>
      <w:r>
        <w:t>Oprávnění: role určují povolené transakce a možnost čtení, zápisu, schválení nebo administrace.</w:t>
      </w:r>
    </w:p>
    <w:p>
      <w:pPr>
        <w:pStyle w:val="ListBullet"/>
      </w:pPr>
      <w:r>
        <w:t>Audit: každá důležitá akce se ukládá s uživatelem, časem a detailem změny.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776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Typická práva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DMS_READONLY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čtení dokumentů, karta artiklu, otevření aktuálních dokumentů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DMS_VYROBA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čtení dokumentů, checklist rozjezdu/ukončení, potvrzení úkonů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DMS_KVALITA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kontrolní formuláře, uvolnění, archivace, auditní náhled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DMS_TECHNOLOGIE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správa dokumentů, receptur, sít, technických poznámek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DMS_ADMIN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uživatelé, role, číselníky, typy dokumentů, systémová konfigurace</w:t>
            </w:r>
          </w:p>
        </w:tc>
      </w:tr>
    </w:tbl>
    <w:p/>
    <w:p>
      <w:pPr>
        <w:pStyle w:val="Heading1"/>
      </w:pPr>
      <w:r>
        <w:t>7. Databázový návrh</w:t>
      </w:r>
    </w:p>
    <w:p>
      <w:r>
        <w:t>Databáze musí podporovat dohledatelnost, verzování a audit. První verze bude jednoduchá, ale navržená tak, aby šla rozšiřovat o SAP/MES integraci, workflow a digitální zakázkovou složku.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Tabulka</w:t>
            </w:r>
          </w:p>
        </w:tc>
        <w:tc>
          <w:tcPr>
            <w:tcW w:type="dxa" w:w="720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Účel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articles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základní karta artiklu a vazba na SAP číslo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metadata dokumentů, typ, verze, stav, cesta k souboru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document_types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číselník typů dokumentů: výkres, MB, receptura, balicí předpis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recipes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receptury pro sítotisk, postřik, metalizaci, laky a barvy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screens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síta k artiklům a jejich stav přípravy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výrobní/vzorovací zakázky z Excelu, MES nebo SAPu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order_document_snapshots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použité verze dokumentů pro konkrétní zakázku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 profil navázaný na Windows/Microsoft login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 a oprávnění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audit_log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historie akcí, změn a potvrzení</w:t>
            </w:r>
          </w:p>
        </w:tc>
      </w:tr>
    </w:tbl>
    <w:p/>
    <w:p>
      <w:pPr>
        <w:pStyle w:val="Heading2"/>
      </w:pPr>
      <w:r>
        <w:t>7.1 Pravidlo pro SAP číslo artiklu</w:t>
      </w:r>
    </w:p>
    <w:p>
      <w:r>
        <w:t>Pro skleněné artikly se v návrhu počítá s desetimístným číselným identifikátorem, například 1000018165. Validace v DMS musí být centrální, ne rozkopírovaná v každém formuláři.</w:t>
      </w:r>
    </w:p>
    <w:p>
      <w:pPr>
        <w:pStyle w:val="CodeBlock"/>
      </w:pPr>
      <w:r>
        <w:t>public static bool IsValidArticleNumber(string value)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return !string.IsNullOrWhiteSpace(value)</w:t>
      </w:r>
    </w:p>
    <w:p>
      <w:pPr>
        <w:pStyle w:val="CodeBlock"/>
      </w:pPr>
      <w:r>
        <w:t xml:space="preserve">           &amp;&amp; value.Length == 10</w:t>
      </w:r>
    </w:p>
    <w:p>
      <w:pPr>
        <w:pStyle w:val="CodeBlock"/>
      </w:pPr>
      <w:r>
        <w:t xml:space="preserve">           &amp;&amp; value.All(char.IsDigit);</w:t>
      </w:r>
    </w:p>
    <w:p>
      <w:pPr>
        <w:pStyle w:val="CodeBlock"/>
      </w:pPr>
      <w:r>
        <w:t>}</w:t>
      </w:r>
    </w:p>
    <w:p>
      <w:pPr>
        <w:pStyle w:val="Heading1"/>
      </w:pPr>
      <w:r>
        <w:t>8. Dokumentové úložiště a verzování</w:t>
      </w:r>
    </w:p>
    <w:p>
      <w:r>
        <w:t>DMS nebude v první verzi ukládat velká PDF a e-maily přímo do databáze. Databáze bude obsahovat metadata, typ dokumentu, verzi, stav a cestu. Samotné soubory budou na řízeném serverovém úložišti.</w:t>
      </w:r>
    </w:p>
    <w:p>
      <w:pPr>
        <w:pStyle w:val="CodeBlock"/>
      </w:pPr>
      <w:r>
        <w:t>\server\DMS_Documents</w:t>
      </w:r>
    </w:p>
    <w:p>
      <w:pPr>
        <w:pStyle w:val="CodeBlock"/>
      </w:pPr>
      <w:r>
        <w:t>├── DEV</w:t>
      </w:r>
    </w:p>
    <w:p>
      <w:pPr>
        <w:pStyle w:val="CodeBlock"/>
      </w:pPr>
      <w:r>
        <w:t>├── TEST</w:t>
      </w:r>
    </w:p>
    <w:p>
      <w:pPr>
        <w:pStyle w:val="CodeBlock"/>
      </w:pPr>
      <w:r>
        <w:t>└── PROD</w:t>
      </w:r>
    </w:p>
    <w:p>
      <w:pPr>
        <w:pStyle w:val="CodeBlock"/>
      </w:pPr>
      <w:r>
        <w:t xml:space="preserve">    ├── Artikly</w:t>
      </w:r>
    </w:p>
    <w:p>
      <w:pPr>
        <w:pStyle w:val="CodeBlock"/>
      </w:pPr>
      <w:r>
        <w:t xml:space="preserve">    ├── Zakazky</w:t>
      </w:r>
    </w:p>
    <w:p>
      <w:pPr>
        <w:pStyle w:val="CodeBlock"/>
      </w:pPr>
      <w:r>
        <w:t xml:space="preserve">    ├── Receptury</w:t>
      </w:r>
    </w:p>
    <w:p>
      <w:pPr>
        <w:pStyle w:val="CodeBlock"/>
      </w:pPr>
      <w:r>
        <w:t xml:space="preserve">    ├── Emaily</w:t>
      </w:r>
    </w:p>
    <w:p>
      <w:pPr>
        <w:pStyle w:val="CodeBlock"/>
      </w:pPr>
      <w:r>
        <w:t xml:space="preserve">    └── Archiv</w:t>
      </w:r>
    </w:p>
    <w:p>
      <w:pPr>
        <w:pStyle w:val="ListBullet"/>
      </w:pPr>
      <w:r>
        <w:t>Každý dokument má typ, verzi, stav a vazbu na artikl nebo zakázku.</w:t>
      </w:r>
    </w:p>
    <w:p>
      <w:pPr>
        <w:pStyle w:val="ListBullet"/>
      </w:pPr>
      <w:r>
        <w:t>Schválený dokument se nepřepisuje. Nová změna vytváří novou verzi.</w:t>
      </w:r>
    </w:p>
    <w:p>
      <w:pPr>
        <w:pStyle w:val="ListBullet"/>
      </w:pPr>
      <w:r>
        <w:t>Pro zakázky se ukládá snapshot použitých dokumentů, aby bylo jasné, co platilo v době výroby.</w:t>
      </w:r>
    </w:p>
    <w:p>
      <w:pPr>
        <w:pStyle w:val="ListBullet"/>
      </w:pPr>
      <w:r>
        <w:t>U citlivých dokumentů a receptur musí být omezené oprávnění.</w:t>
      </w:r>
    </w:p>
    <w:p>
      <w:pPr>
        <w:pStyle w:val="Heading1"/>
      </w:pPr>
      <w:r>
        <w:t>9. SAP S/4HANA a MES / Excel integrace</w:t>
      </w:r>
    </w:p>
    <w:p>
      <w:r>
        <w:t>Integrace se bude dělat postupně. DMS nesmí být blokován tím, že MES zatím komunikuje přes Excel. První verze může používat importy a SAP TEST read-only přístup. Produkční zápisy do SAPu nejsou součástí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Fáze</w:t>
            </w:r>
          </w:p>
        </w:tc>
        <w:tc>
          <w:tcPr>
            <w:tcW w:type="dxa" w:w="288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Integrace</w:t>
            </w:r>
          </w:p>
        </w:tc>
        <w:tc>
          <w:tcPr>
            <w:tcW w:type="dxa" w:w="648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Cíl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Excel/import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načíst zakázky podobně jako dnešní MES import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TEST read-only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načíst základní údaje artiklu podle čísla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 read-only/API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číst aktuální zakázky a stav výroby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produkce read-only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ověřovat aktuální data artiklu a zakázky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Zápis zpět do SAP/MES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jen po schválení IT/SAP týmem, mimo první MVP</w:t>
            </w:r>
          </w:p>
        </w:tc>
      </w:tr>
    </w:tbl>
    <w:p/>
    <w:p>
      <w:pPr>
        <w:pStyle w:val="ListBullet"/>
      </w:pPr>
      <w:r>
        <w:t>Primární požadavek na SAP tým: read-only rozhraní pro čtení materiálu/artiklu v testovacím S/4HANA.</w:t>
      </w:r>
    </w:p>
    <w:p>
      <w:pPr>
        <w:pStyle w:val="ListBullet"/>
      </w:pPr>
      <w:r>
        <w:t>Primární požadavek na MES/IT: rozumět současnému Excel formátu a připravit import do DMS.</w:t>
      </w:r>
    </w:p>
    <w:p>
      <w:pPr>
        <w:pStyle w:val="ListBullet"/>
      </w:pPr>
      <w:r>
        <w:t>DMS si bude držet vlastní cache importovaných dat kvůli stabilitě a rychlosti.</w:t>
      </w:r>
    </w:p>
    <w:p>
      <w:pPr>
        <w:pStyle w:val="ListBullet"/>
      </w:pPr>
      <w:r>
        <w:t>Při výpadku SAP/MES integrace musí DMS stále zobrazit již známou dokumentaci.</w:t>
      </w:r>
    </w:p>
    <w:p>
      <w:pPr>
        <w:pStyle w:val="Heading1"/>
      </w:pPr>
      <w:r>
        <w:t>10. WPF klient a struktura solution</w:t>
      </w:r>
    </w:p>
    <w:p>
      <w:r>
        <w:t>Primární klient bude WPF, protože cílem je modernější desktopové GUI pro koncové uživatele. WPF umožní čistší layout, lepší stylování, záložky, panely, dashboardy a budoucí rozšíření FiGUI principu.</w:t>
      </w:r>
    </w:p>
    <w:p>
      <w:pPr>
        <w:pStyle w:val="CodeBlock"/>
      </w:pPr>
      <w:r>
        <w:t>DMS</w:t>
      </w:r>
    </w:p>
    <w:p>
      <w:pPr>
        <w:pStyle w:val="CodeBlock"/>
      </w:pPr>
      <w:r>
        <w:t>├── src</w:t>
      </w:r>
    </w:p>
    <w:p>
      <w:pPr>
        <w:pStyle w:val="CodeBlock"/>
      </w:pPr>
      <w:r>
        <w:t>│   ├── DMS.Desktop             // WPF FiGUI klient</w:t>
      </w:r>
    </w:p>
    <w:p>
      <w:pPr>
        <w:pStyle w:val="CodeBlock"/>
      </w:pPr>
      <w:r>
        <w:t>│   ├── DMS.Core                // transakce, služby, business logika</w:t>
      </w:r>
    </w:p>
    <w:p>
      <w:pPr>
        <w:pStyle w:val="CodeBlock"/>
      </w:pPr>
      <w:r>
        <w:t>│   ├── DMS.Data                // repository, databáze, migrace</w:t>
      </w:r>
    </w:p>
    <w:p>
      <w:pPr>
        <w:pStyle w:val="CodeBlock"/>
      </w:pPr>
      <w:r>
        <w:t>│   ├── DMS.Shared              // DTO, enumy, společné modely</w:t>
      </w:r>
    </w:p>
    <w:p>
      <w:pPr>
        <w:pStyle w:val="CodeBlock"/>
      </w:pPr>
      <w:r>
        <w:t>│   ├── DMS.Integration.Sap     // SAP S/4HANA TEST/API</w:t>
      </w:r>
    </w:p>
    <w:p>
      <w:pPr>
        <w:pStyle w:val="CodeBlock"/>
      </w:pPr>
      <w:r>
        <w:t>│   └── DMS.Integration.Mes     // MES nebo Excel import</w:t>
      </w:r>
    </w:p>
    <w:p>
      <w:pPr>
        <w:pStyle w:val="CodeBlock"/>
      </w:pPr>
      <w:r>
        <w:t>├── docs</w:t>
      </w:r>
    </w:p>
    <w:p>
      <w:pPr>
        <w:pStyle w:val="CodeBlock"/>
      </w:pPr>
      <w:r>
        <w:t>│   ├── 01_Dev_Bible.docx</w:t>
      </w:r>
    </w:p>
    <w:p>
      <w:pPr>
        <w:pStyle w:val="CodeBlock"/>
      </w:pPr>
      <w:r>
        <w:t>│   ├── 02_Architektura.md</w:t>
      </w:r>
    </w:p>
    <w:p>
      <w:pPr>
        <w:pStyle w:val="CodeBlock"/>
      </w:pPr>
      <w:r>
        <w:t>│   ├── 03_Databaze.md</w:t>
      </w:r>
    </w:p>
    <w:p>
      <w:pPr>
        <w:pStyle w:val="CodeBlock"/>
      </w:pPr>
      <w:r>
        <w:t>│   ├── 04_Transakce.md</w:t>
      </w:r>
    </w:p>
    <w:p>
      <w:pPr>
        <w:pStyle w:val="CodeBlock"/>
      </w:pPr>
      <w:r>
        <w:t>│   ├── 05_Nasazeni.md</w:t>
      </w:r>
    </w:p>
    <w:p>
      <w:pPr>
        <w:pStyle w:val="CodeBlock"/>
      </w:pPr>
      <w:r>
        <w:t>│   └── 06_Predani_projektu.md</w:t>
      </w:r>
    </w:p>
    <w:p>
      <w:pPr>
        <w:pStyle w:val="CodeBlock"/>
      </w:pPr>
      <w:r>
        <w:t>└── README.md</w:t>
      </w:r>
    </w:p>
    <w:p>
      <w:pPr>
        <w:pStyle w:val="Heading2"/>
      </w:pPr>
      <w:r>
        <w:t>10.1 Doporučené WPF patterny</w:t>
      </w:r>
    </w:p>
    <w:p>
      <w:pPr>
        <w:pStyle w:val="ListBullet"/>
      </w:pPr>
      <w:r>
        <w:t>MVVM pro oddělení UI a logiky.</w:t>
      </w:r>
    </w:p>
    <w:p>
      <w:pPr>
        <w:pStyle w:val="ListBullet"/>
      </w:pPr>
      <w:r>
        <w:t>Dependency Injection pro služby, repository a integrace.</w:t>
      </w:r>
    </w:p>
    <w:p>
      <w:pPr>
        <w:pStyle w:val="ListBullet"/>
      </w:pPr>
      <w:r>
        <w:t>ViewModel pro každou obrazovku/transakci.</w:t>
      </w:r>
    </w:p>
    <w:p>
      <w:pPr>
        <w:pStyle w:val="ListBullet"/>
      </w:pPr>
      <w:r>
        <w:t>TransactionDispatcher jako centrální vstup pro transakční příkazy.</w:t>
      </w:r>
    </w:p>
    <w:p>
      <w:pPr>
        <w:pStyle w:val="ListBullet"/>
      </w:pPr>
      <w:r>
        <w:t>Design system: jednotné barvy, typografie, ikony, status bar a karty.</w:t>
      </w:r>
    </w:p>
    <w:p>
      <w:pPr>
        <w:pStyle w:val="Heading1"/>
      </w:pPr>
      <w:r>
        <w:t>11. Pravidla kódu, komentářů a dokumentace</w:t>
      </w:r>
    </w:p>
    <w:p>
      <w:r>
        <w:t>Projekt musí být od začátku předatelný. Komentáře nemají vysvětlovat zřejmé řádky, ale důvod návrhu, hranice odpovědnosti a nebezpečná místa. Každý modul má mít krátký README nebo technický popis.</w:t>
      </w:r>
    </w:p>
    <w:p>
      <w:pPr>
        <w:pStyle w:val="ListBullet"/>
      </w:pPr>
      <w:r>
        <w:t>Kód musí být verzovaný v Gitu.</w:t>
      </w:r>
    </w:p>
    <w:p>
      <w:pPr>
        <w:pStyle w:val="ListBullet"/>
      </w:pPr>
      <w:r>
        <w:t>Commit zprávy mají popisovat změnu srozumitelně, například: add ART03 transaction shell.</w:t>
      </w:r>
    </w:p>
    <w:p>
      <w:pPr>
        <w:pStyle w:val="ListBullet"/>
      </w:pPr>
      <w:r>
        <w:t>Business logika nepatří do code-behind WPF oken.</w:t>
      </w:r>
    </w:p>
    <w:p>
      <w:pPr>
        <w:pStyle w:val="ListBullet"/>
      </w:pPr>
      <w:r>
        <w:t>Každá transakce má krátký popis účelu a očekávaných parametrů.</w:t>
      </w:r>
    </w:p>
    <w:p>
      <w:pPr>
        <w:pStyle w:val="ListBullet"/>
      </w:pPr>
      <w:r>
        <w:t>Každá integrace má diagnostický log a fallback chování.</w:t>
      </w:r>
    </w:p>
    <w:p>
      <w:pPr>
        <w:pStyle w:val="ListBullet"/>
      </w:pPr>
      <w:r>
        <w:t>Žádná tajná hesla v kódu ani v repozitáři.</w:t>
      </w:r>
    </w:p>
    <w:p>
      <w:pPr>
        <w:pStyle w:val="CodeBlock"/>
      </w:pPr>
      <w:r>
        <w:t>// DMS FiGUI Shell</w:t>
      </w:r>
    </w:p>
    <w:p>
      <w:pPr>
        <w:pStyle w:val="CodeBlock"/>
      </w:pPr>
      <w:r>
        <w:t>// Hlavní okno aplikace, které umožňuje spouštění interních transakcí</w:t>
      </w:r>
    </w:p>
    <w:p>
      <w:pPr>
        <w:pStyle w:val="CodeBlock"/>
      </w:pPr>
      <w:r>
        <w:t>// přes příkazový řádek i klikací menu. Shell nesmí obsahovat business logiku;</w:t>
      </w:r>
    </w:p>
    <w:p>
      <w:pPr>
        <w:pStyle w:val="CodeBlock"/>
      </w:pPr>
      <w:r>
        <w:t>// pouze předává příkazy do TransactionDispatcheru a zobrazuje výsledek.</w:t>
      </w:r>
    </w:p>
    <w:p>
      <w:pPr>
        <w:pStyle w:val="Heading1"/>
      </w:pPr>
      <w:r>
        <w:t>12. Audit, bezpečnost a provoz</w:t>
      </w:r>
    </w:p>
    <w:p>
      <w:pPr>
        <w:pStyle w:val="ListBullet"/>
      </w:pPr>
      <w:r>
        <w:t>Auditovat přihlášení, nahrání dokumentu, změnu verze, schválení, zamítnutí a ukončení zakázky.</w:t>
      </w:r>
    </w:p>
    <w:p>
      <w:pPr>
        <w:pStyle w:val="ListBullet"/>
      </w:pPr>
      <w:r>
        <w:t>U receptur a schválených dokumentů vyžadovat přísnější oprávnění.</w:t>
      </w:r>
    </w:p>
    <w:p>
      <w:pPr>
        <w:pStyle w:val="ListBullet"/>
      </w:pPr>
      <w:r>
        <w:t>Důležité soubory nemazat fyzicky, ale archivovat nebo označit jako neaktivní.</w:t>
      </w:r>
    </w:p>
    <w:p>
      <w:pPr>
        <w:pStyle w:val="ListBullet"/>
      </w:pPr>
      <w:r>
        <w:t>Každé prostředí DEV/TEST/PROD má oddělenou databázi a oddělené dokumentové úložiště.</w:t>
      </w:r>
    </w:p>
    <w:p>
      <w:pPr>
        <w:pStyle w:val="ListBullet"/>
      </w:pPr>
      <w:r>
        <w:t>Chyby integrací zapisovat do logu srozumitelně, aby je mohl zástupce diagnostikovat.</w:t>
      </w:r>
    </w:p>
    <w:p>
      <w:pPr>
        <w:pStyle w:val="ListBullet"/>
      </w:pPr>
      <w:r>
        <w:t>Produkční nasazení musí mít instalační checklist.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Akce</w:t>
            </w:r>
          </w:p>
        </w:tc>
        <w:tc>
          <w:tcPr>
            <w:tcW w:type="dxa" w:w="7200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Auditovat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Otevření dokumentu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uživatel, dokument, čas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Nahrání dokumentu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uživatel, typ, verze, cesta, hash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Schválení dokumentu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uživatel, dokument, verze, čas, poznámka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Změna receptury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uživatel, původní verze, nová verze, čas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Ukončení zakázky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uživatel, zakázka, checklist, použité dokumenty</w:t>
            </w:r>
          </w:p>
        </w:tc>
      </w:tr>
    </w:tbl>
    <w:p/>
    <w:p>
      <w:pPr>
        <w:pStyle w:val="Heading1"/>
      </w:pPr>
      <w:r>
        <w:t>13. Roadmapa MVP a předávací plán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Milník</w:t>
            </w:r>
          </w:p>
        </w:tc>
        <w:tc>
          <w:tcPr>
            <w:tcW w:type="dxa" w:w="3168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Cíl</w:t>
            </w:r>
          </w:p>
        </w:tc>
        <w:tc>
          <w:tcPr>
            <w:tcW w:type="dxa" w:w="6192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Výsledek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DMS FiGUI shell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spustit aplikaci, zadat /nART03 1000018165, zobrazit kartu artiklu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Dokumenty artiklu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DOC03, MB03, výkres, tisková oblast, uložené cesty a metadata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Sítotisková příprava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SCR03, SCR10, stavy sít a fronta přípravy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Zakázky z Excelu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 zakázek, ORD10, ORD03, vazba zakázka-artikl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 TEST read-only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SAP10, SAP03, načtení základních údajů artiklu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Stabilizace a předání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dokumentace, školení zástupce, instalační postup</w:t>
            </w:r>
          </w:p>
        </w:tc>
      </w:tr>
    </w:tbl>
    <w:p/>
    <w:p>
      <w:pPr>
        <w:pStyle w:val="Heading2"/>
      </w:pPr>
      <w:r>
        <w:t>13.1 Předávací pravidlo</w:t>
      </w:r>
    </w:p>
    <w:p>
      <w:r>
        <w:t>Projekt je považován za předatelný až tehdy, když zástupce podle dokumentace zvládne spustit vývojové prostředí, nasadit testovací verzi, najít logy, přidat typ dokumentu a vysvětlit základní datový tok artikl → dokument → zakázka.</w:t>
      </w:r>
    </w:p>
    <w:p>
      <w:pPr>
        <w:pStyle w:val="Heading1"/>
      </w:pPr>
      <w:r>
        <w:t>14. Checklist pro první vývojový den</w:t>
      </w:r>
    </w:p>
    <w:p>
      <w:pPr>
        <w:pStyle w:val="ListNumber"/>
      </w:pPr>
      <w:r>
        <w:t>Založit Git repozitář DMS.</w:t>
      </w:r>
    </w:p>
    <w:p>
      <w:pPr>
        <w:pStyle w:val="ListNumber"/>
      </w:pPr>
      <w:r>
        <w:t>Vytvořit solution se strukturou DMS.Desktop, DMS.Core, DMS.Data, DMS.Shared.</w:t>
      </w:r>
    </w:p>
    <w:p>
      <w:pPr>
        <w:pStyle w:val="ListNumber"/>
      </w:pPr>
      <w:r>
        <w:t>Vytvořit první WPF okno DMS FiGUI Shell.</w:t>
      </w:r>
    </w:p>
    <w:p>
      <w:pPr>
        <w:pStyle w:val="ListNumber"/>
      </w:pPr>
      <w:r>
        <w:t>Přidat transakční vstup, tlačítko Spustit a levé menu.</w:t>
      </w:r>
    </w:p>
    <w:p>
      <w:pPr>
        <w:pStyle w:val="ListNumber"/>
      </w:pPr>
      <w:r>
        <w:t>V DMS.Core vytvořit TransactionCommand, TransactionParser a TransactionDispatcher.</w:t>
      </w:r>
    </w:p>
    <w:p>
      <w:pPr>
        <w:pStyle w:val="ListNumber"/>
      </w:pPr>
      <w:r>
        <w:t>Implementovat dummy transakci ART03 pro artikl 1000018165.</w:t>
      </w:r>
    </w:p>
    <w:p>
      <w:pPr>
        <w:pStyle w:val="ListNumber"/>
      </w:pPr>
      <w:r>
        <w:t>Přidat první README.md a uložit tento Dev Bible dokument do složky /docs.</w:t>
      </w:r>
    </w:p>
    <w:p>
      <w:pPr>
        <w:pStyle w:val="ListNumber"/>
      </w:pPr>
      <w:r>
        <w:t>Zapsat první technický dluh a první další kroky.</w:t>
      </w:r>
    </w:p>
    <w:p>
      <w:pPr>
        <w:pStyle w:val="Heading1"/>
      </w:pPr>
      <w:r>
        <w:t>15. Otevřené otázky</w:t>
      </w:r>
    </w:p>
    <w:p>
      <w:pPr>
        <w:pStyle w:val="ListBullet"/>
      </w:pPr>
      <w:r>
        <w:t>Jaký přesný SAP interface bude dostupný v testovacím S/4HANA pro čtení artiklu?</w:t>
      </w:r>
    </w:p>
    <w:p>
      <w:pPr>
        <w:pStyle w:val="ListBullet"/>
      </w:pPr>
      <w:r>
        <w:t>Jaký je přesný Excel formát importu zakázek do MES?</w:t>
      </w:r>
    </w:p>
    <w:p>
      <w:pPr>
        <w:pStyle w:val="ListBullet"/>
      </w:pPr>
      <w:r>
        <w:t>Kde bude oficiální dokumentové úložiště DMS a jak se bude zálohovat?</w:t>
      </w:r>
    </w:p>
    <w:p>
      <w:pPr>
        <w:pStyle w:val="ListBullet"/>
      </w:pPr>
      <w:r>
        <w:t>Kdo bude vlastník jednotlivých typů dokumentů?</w:t>
      </w:r>
    </w:p>
    <w:p>
      <w:pPr>
        <w:pStyle w:val="ListBullet"/>
      </w:pPr>
      <w:r>
        <w:t>Které dokumenty musí být schválené před uvolněním artiklu do výroby?</w:t>
      </w:r>
    </w:p>
    <w:p>
      <w:pPr>
        <w:pStyle w:val="ListBullet"/>
      </w:pPr>
      <w:r>
        <w:t>Jak bude DMS rozlišovat dokumenty pro dekoraci, třídění, postřik, metalizaci a kompletaci?</w:t>
      </w:r>
    </w:p>
    <w:p>
      <w:pPr>
        <w:pStyle w:val="ListBullet"/>
      </w:pPr>
      <w:r>
        <w:t>Jaké AD skupiny nebo role bude IT ochotné spravovat pro DMS?</w:t>
      </w:r>
    </w:p>
    <w:p>
      <w:r>
        <w:br w:type="page"/>
      </w:r>
    </w:p>
    <w:p>
      <w:pPr>
        <w:pStyle w:val="Heading1"/>
      </w:pPr>
      <w:r>
        <w:t>16. Slovník pojmů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Pojem</w:t>
            </w:r>
          </w:p>
        </w:tc>
        <w:tc>
          <w:tcPr>
            <w:tcW w:type="dxa" w:w="7776"/>
            <w:vAlign w:val="center"/>
            <w:shd w:fill="174A8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Význam v DMS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Artikelmapa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digitální karta artiklu se všemi relevantními dokumenty a vazbami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Massblatt / MB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schválený dokument s technickými údaji k artiklu/dekoraci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FiGUI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hybridní klient: SAP-like transakce + moderní WPF GUI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Snapshot dokumentů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pevná vazba zakázky na konkrétní verze dokumentů platné v době výroby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Transakce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kód spouštějící konkrétní funkci DMS, například ART03 nebo DOC03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SSO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přihlášení pomocí firemního Windows/Microsoft účtu bez dalšího hesla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DMS Dev Bible v0.1 | interní pracovní dokument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4A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5A9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360"/>
    </w:pPr>
    <w:rPr>
      <w:rFonts w:ascii="Cascadia Mono" w:hAnsi="Cascadia Mono" w:eastAsia="Cascadia Mono"/>
      <w:sz w:val="17"/>
    </w:rPr>
  </w:style>
  <w:style w:type="paragraph" w:customStyle="1" w:styleId="CaptionSmall">
    <w:name w:val="CaptionSmall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