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AC0BF5" w14:textId="77777777" w:rsidR="003A50CB" w:rsidRDefault="00CA39F0">
      <w:pPr>
        <w:jc w:val="center"/>
        <w:rPr>
          <w:rFonts w:asciiTheme="minorEastAsia" w:hAnsiTheme="minorEastAsia" w:cstheme="majorBidi"/>
          <w:color w:val="000000" w:themeColor="text1"/>
          <w:kern w:val="0"/>
          <w:sz w:val="28"/>
          <w:szCs w:val="28"/>
        </w:rPr>
      </w:pPr>
      <w:bookmarkStart w:id="0" w:name="_Toc76314793"/>
      <w:r w:rsidRPr="00CA39F0">
        <w:rPr>
          <w:rFonts w:asciiTheme="minorEastAsia" w:hAnsiTheme="minorEastAsia" w:cstheme="majorBidi"/>
          <w:color w:val="000000" w:themeColor="text1"/>
          <w:kern w:val="0"/>
          <w:sz w:val="28"/>
          <w:szCs w:val="28"/>
        </w:rPr>
        <w:t>基于微服务架构的分布式与对象存储管理系统</w:t>
      </w:r>
    </w:p>
    <w:p w14:paraId="26AFC334" w14:textId="0ECAA1C0" w:rsidR="00537C4E" w:rsidRDefault="00CA39F0">
      <w:pPr>
        <w:jc w:val="center"/>
        <w:rPr>
          <w:rFonts w:asciiTheme="minorEastAsia" w:hAnsiTheme="minorEastAsia"/>
        </w:rPr>
      </w:pPr>
      <w:r>
        <w:rPr>
          <w:rFonts w:asciiTheme="minorEastAsia" w:hAnsiTheme="minorEastAsia" w:cstheme="majorBidi" w:hint="eastAsia"/>
          <w:color w:val="000000" w:themeColor="text1"/>
          <w:kern w:val="0"/>
          <w:sz w:val="28"/>
          <w:szCs w:val="28"/>
          <w:lang w:val="zh-CN"/>
        </w:rPr>
        <w:t>设计说明书</w:t>
      </w:r>
    </w:p>
    <w:p w14:paraId="3FE06926" w14:textId="6636DE97" w:rsidR="00537C4E" w:rsidRDefault="001E16A9" w:rsidP="001E16A9">
      <w:pPr>
        <w:pStyle w:val="2"/>
        <w:numPr>
          <w:ilvl w:val="0"/>
          <w:numId w:val="0"/>
        </w:numPr>
        <w:spacing w:before="100" w:after="100" w:line="240" w:lineRule="auto"/>
      </w:pPr>
      <w:bookmarkStart w:id="1" w:name="_Toc76328270"/>
      <w:r>
        <w:rPr>
          <w:rFonts w:hint="eastAsia"/>
        </w:rPr>
        <w:t>1.</w:t>
      </w:r>
      <w:r>
        <w:rPr>
          <w:rFonts w:hint="eastAsia"/>
        </w:rPr>
        <w:t>软件功能</w:t>
      </w:r>
      <w:bookmarkEnd w:id="0"/>
      <w:bookmarkEnd w:id="1"/>
    </w:p>
    <w:p w14:paraId="4846DD75" w14:textId="1223F5AF" w:rsidR="001E16A9" w:rsidRDefault="001E16A9" w:rsidP="001E16A9">
      <w:pPr>
        <w:pStyle w:val="a9"/>
        <w:spacing w:before="0" w:beforeAutospacing="0" w:after="0" w:afterAutospacing="0"/>
        <w:ind w:firstLineChars="200" w:firstLine="420"/>
        <w:rPr>
          <w:sz w:val="21"/>
        </w:rPr>
      </w:pPr>
      <w:bookmarkStart w:id="2" w:name="_Toc76328271"/>
      <w:r w:rsidRPr="001E16A9">
        <w:rPr>
          <w:sz w:val="21"/>
        </w:rPr>
        <w:t>本软件旨在解决海量非结构化数据的存储、管理与安全访问问题。其核心功能模块详细如下：</w:t>
      </w:r>
    </w:p>
    <w:p w14:paraId="0D143B66" w14:textId="53859F8E" w:rsidR="001E16A9" w:rsidRPr="001E16A9" w:rsidRDefault="001E16A9" w:rsidP="001E16A9">
      <w:pPr>
        <w:pStyle w:val="a9"/>
        <w:spacing w:before="0" w:beforeAutospacing="0" w:after="0" w:afterAutospacing="0"/>
        <w:rPr>
          <w:b/>
          <w:sz w:val="21"/>
        </w:rPr>
      </w:pPr>
      <w:r w:rsidRPr="001E16A9">
        <w:rPr>
          <w:rFonts w:ascii="黑体" w:eastAsia="黑体" w:hAnsi="黑体" w:hint="eastAsia"/>
          <w:b/>
        </w:rPr>
        <w:t>1.1</w:t>
      </w:r>
      <w:r w:rsidRPr="001E16A9">
        <w:rPr>
          <w:rFonts w:ascii="黑体" w:eastAsia="黑体" w:hAnsi="黑体"/>
          <w:b/>
        </w:rPr>
        <w:t>多通道存储抽象与动态编排功能</w:t>
      </w:r>
    </w:p>
    <w:p w14:paraId="5C37702D" w14:textId="77777777" w:rsidR="001E16A9" w:rsidRPr="001E16A9" w:rsidRDefault="001E16A9" w:rsidP="001E16A9">
      <w:pPr>
        <w:pStyle w:val="a9"/>
        <w:spacing w:before="0" w:beforeAutospacing="0" w:after="0" w:afterAutospacing="0"/>
        <w:ind w:firstLineChars="200" w:firstLine="420"/>
        <w:rPr>
          <w:sz w:val="21"/>
        </w:rPr>
      </w:pPr>
      <w:r w:rsidRPr="001E16A9">
        <w:rPr>
          <w:bCs/>
          <w:sz w:val="21"/>
        </w:rPr>
        <w:t>双栈存储驱动</w:t>
      </w:r>
      <w:r w:rsidRPr="001E16A9">
        <w:rPr>
          <w:sz w:val="21"/>
        </w:rPr>
        <w:t>：系统通过抽象层同时兼容 MinIO（私有云）与阿里云 OSS（公有云）协议。</w:t>
      </w:r>
    </w:p>
    <w:p w14:paraId="55D74A0F" w14:textId="77777777" w:rsidR="001E16A9" w:rsidRPr="001E16A9" w:rsidRDefault="001E16A9" w:rsidP="001E16A9">
      <w:pPr>
        <w:pStyle w:val="a9"/>
        <w:spacing w:before="0" w:beforeAutospacing="0" w:after="0" w:afterAutospacing="0"/>
        <w:ind w:firstLineChars="200" w:firstLine="420"/>
        <w:rPr>
          <w:sz w:val="21"/>
        </w:rPr>
      </w:pPr>
      <w:r w:rsidRPr="001E16A9">
        <w:rPr>
          <w:bCs/>
          <w:sz w:val="21"/>
        </w:rPr>
        <w:t>存储策略分发</w:t>
      </w:r>
      <w:r w:rsidRPr="001E16A9">
        <w:rPr>
          <w:sz w:val="21"/>
        </w:rPr>
        <w:t>：支持根据文件类型、用户等级或存储负载，动态选择最优存储路径。</w:t>
      </w:r>
    </w:p>
    <w:p w14:paraId="3F4107E0" w14:textId="77777777" w:rsidR="001E16A9" w:rsidRPr="001E16A9" w:rsidRDefault="001E16A9" w:rsidP="001E16A9">
      <w:pPr>
        <w:pStyle w:val="a9"/>
        <w:spacing w:before="0" w:beforeAutospacing="0" w:after="0" w:afterAutospacing="0"/>
        <w:ind w:firstLineChars="200" w:firstLine="420"/>
        <w:rPr>
          <w:sz w:val="21"/>
        </w:rPr>
      </w:pPr>
      <w:r w:rsidRPr="001E16A9">
        <w:rPr>
          <w:bCs/>
          <w:sz w:val="21"/>
        </w:rPr>
        <w:t>进阶文件操作</w:t>
      </w:r>
      <w:r w:rsidRPr="001E16A9">
        <w:rPr>
          <w:sz w:val="21"/>
        </w:rPr>
        <w:t>：提供文件秒传、断点续传、分片上传以及大文件的合并处理功能，显著提升大文件传输的稳定性。</w:t>
      </w:r>
    </w:p>
    <w:p w14:paraId="3CD801D4" w14:textId="5122B6DF" w:rsidR="001E16A9" w:rsidRPr="001E16A9" w:rsidRDefault="001E16A9" w:rsidP="001E16A9">
      <w:pPr>
        <w:pStyle w:val="a9"/>
        <w:spacing w:before="0" w:beforeAutospacing="0" w:after="0" w:afterAutospacing="0"/>
        <w:rPr>
          <w:rFonts w:ascii="黑体" w:eastAsia="黑体" w:hAnsi="黑体"/>
          <w:b/>
        </w:rPr>
      </w:pPr>
      <w:r w:rsidRPr="001E16A9">
        <w:rPr>
          <w:rFonts w:ascii="黑体" w:eastAsia="黑体" w:hAnsi="黑体" w:hint="eastAsia"/>
          <w:b/>
        </w:rPr>
        <w:t>1.2</w:t>
      </w:r>
      <w:r w:rsidRPr="001E16A9">
        <w:rPr>
          <w:rFonts w:ascii="黑体" w:eastAsia="黑体" w:hAnsi="黑体"/>
          <w:b/>
        </w:rPr>
        <w:t>高性能前置安全网关与鉴权功能</w:t>
      </w:r>
    </w:p>
    <w:p w14:paraId="45CAF99B" w14:textId="77777777" w:rsidR="001E16A9" w:rsidRPr="001E16A9" w:rsidRDefault="001E16A9" w:rsidP="001E16A9">
      <w:pPr>
        <w:pStyle w:val="a9"/>
        <w:spacing w:before="0" w:beforeAutospacing="0" w:after="0" w:afterAutospacing="0"/>
        <w:ind w:firstLineChars="200" w:firstLine="420"/>
        <w:rPr>
          <w:sz w:val="21"/>
        </w:rPr>
      </w:pPr>
      <w:r w:rsidRPr="001E16A9">
        <w:rPr>
          <w:bCs/>
          <w:sz w:val="21"/>
        </w:rPr>
        <w:t>统一访问入口</w:t>
      </w:r>
      <w:r w:rsidRPr="001E16A9">
        <w:rPr>
          <w:sz w:val="21"/>
        </w:rPr>
        <w:t>：基于 C++ 构建的高并发网关，实现对所有微服务接口的统一路由与流量分发。</w:t>
      </w:r>
    </w:p>
    <w:p w14:paraId="16D6961D" w14:textId="77777777" w:rsidR="001E16A9" w:rsidRPr="001E16A9" w:rsidRDefault="001E16A9" w:rsidP="001E16A9">
      <w:pPr>
        <w:pStyle w:val="a9"/>
        <w:spacing w:before="0" w:beforeAutospacing="0" w:after="0" w:afterAutospacing="0"/>
        <w:ind w:firstLineChars="200" w:firstLine="420"/>
        <w:rPr>
          <w:sz w:val="21"/>
        </w:rPr>
      </w:pPr>
      <w:r w:rsidRPr="001E16A9">
        <w:rPr>
          <w:bCs/>
          <w:sz w:val="21"/>
        </w:rPr>
        <w:t>身份认证体系</w:t>
      </w:r>
      <w:r w:rsidRPr="001E16A9">
        <w:rPr>
          <w:sz w:val="21"/>
        </w:rPr>
        <w:t>：集成 JWT（JSON Web Token）标准，支持登录签发、Token 自动刷新及黑名单拦截，确保数据访问的安全性。</w:t>
      </w:r>
    </w:p>
    <w:p w14:paraId="4149921A" w14:textId="77777777" w:rsidR="001E16A9" w:rsidRPr="001E16A9" w:rsidRDefault="001E16A9" w:rsidP="001E16A9">
      <w:pPr>
        <w:pStyle w:val="a9"/>
        <w:spacing w:before="0" w:beforeAutospacing="0" w:after="0" w:afterAutospacing="0"/>
        <w:ind w:firstLineChars="200" w:firstLine="420"/>
        <w:rPr>
          <w:sz w:val="21"/>
        </w:rPr>
      </w:pPr>
      <w:r w:rsidRPr="001E16A9">
        <w:rPr>
          <w:bCs/>
          <w:sz w:val="21"/>
        </w:rPr>
        <w:t>请求过滤与限流</w:t>
      </w:r>
      <w:r w:rsidRPr="001E16A9">
        <w:rPr>
          <w:sz w:val="21"/>
        </w:rPr>
        <w:t>：提供前置过滤器，对恶意请求进行拦截，并支持基于配置的接口访问频率限制。</w:t>
      </w:r>
    </w:p>
    <w:p w14:paraId="3E76D8CB" w14:textId="29326B88" w:rsidR="001E16A9" w:rsidRPr="001E16A9" w:rsidRDefault="001E16A9" w:rsidP="001E16A9">
      <w:pPr>
        <w:pStyle w:val="a9"/>
        <w:spacing w:before="0" w:beforeAutospacing="0" w:after="0" w:afterAutospacing="0"/>
        <w:rPr>
          <w:rFonts w:ascii="黑体" w:eastAsia="黑体" w:hAnsi="黑体"/>
          <w:b/>
        </w:rPr>
      </w:pPr>
      <w:r w:rsidRPr="001E16A9">
        <w:rPr>
          <w:rFonts w:ascii="黑体" w:eastAsia="黑体" w:hAnsi="黑体" w:hint="eastAsia"/>
          <w:b/>
        </w:rPr>
        <w:t>1.3</w:t>
      </w:r>
      <w:r w:rsidRPr="001E16A9">
        <w:rPr>
          <w:rFonts w:ascii="黑体" w:eastAsia="黑体" w:hAnsi="黑体"/>
          <w:b/>
        </w:rPr>
        <w:t>分布式配置中心与实时热更新功能</w:t>
      </w:r>
    </w:p>
    <w:p w14:paraId="7067CC6B" w14:textId="77777777" w:rsidR="001E16A9" w:rsidRPr="001E16A9" w:rsidRDefault="001E16A9" w:rsidP="001E16A9">
      <w:pPr>
        <w:pStyle w:val="a9"/>
        <w:spacing w:before="0" w:beforeAutospacing="0" w:after="0" w:afterAutospacing="0"/>
        <w:ind w:firstLineChars="200" w:firstLine="420"/>
        <w:rPr>
          <w:sz w:val="21"/>
        </w:rPr>
      </w:pPr>
      <w:r w:rsidRPr="001E16A9">
        <w:rPr>
          <w:bCs/>
          <w:sz w:val="21"/>
        </w:rPr>
        <w:t>集中化管理</w:t>
      </w:r>
      <w:r w:rsidRPr="001E16A9">
        <w:rPr>
          <w:sz w:val="21"/>
        </w:rPr>
        <w:t>：通过 Nacos 实现所有微服务配置的统一存储，支持不同环境（开发/测试/生产）的配置隔离。</w:t>
      </w:r>
    </w:p>
    <w:p w14:paraId="591A1B8E" w14:textId="77777777" w:rsidR="001E16A9" w:rsidRPr="001E16A9" w:rsidRDefault="001E16A9" w:rsidP="001E16A9">
      <w:pPr>
        <w:pStyle w:val="a9"/>
        <w:spacing w:before="0" w:beforeAutospacing="0" w:after="0" w:afterAutospacing="0"/>
        <w:ind w:firstLineChars="200" w:firstLine="420"/>
        <w:rPr>
          <w:sz w:val="21"/>
        </w:rPr>
      </w:pPr>
      <w:r w:rsidRPr="001E16A9">
        <w:rPr>
          <w:bCs/>
          <w:sz w:val="21"/>
        </w:rPr>
        <w:t>无感知更新</w:t>
      </w:r>
      <w:r w:rsidRPr="001E16A9">
        <w:rPr>
          <w:sz w:val="21"/>
        </w:rPr>
        <w:t>：利用 Viper 的监听机制，系统能在不重启服务的情况下，实时应用存储密钥、数据库连接池、日志级别等参数的变更。</w:t>
      </w:r>
    </w:p>
    <w:p w14:paraId="59A00BFF" w14:textId="0A18C75D" w:rsidR="001E16A9" w:rsidRPr="001E16A9" w:rsidRDefault="001E16A9" w:rsidP="001E16A9">
      <w:pPr>
        <w:pStyle w:val="a9"/>
        <w:spacing w:before="0" w:beforeAutospacing="0" w:after="0" w:afterAutospacing="0"/>
        <w:rPr>
          <w:rFonts w:ascii="黑体" w:eastAsia="黑体" w:hAnsi="黑体"/>
          <w:b/>
        </w:rPr>
      </w:pPr>
      <w:r w:rsidRPr="001E16A9">
        <w:rPr>
          <w:rFonts w:ascii="黑体" w:eastAsia="黑体" w:hAnsi="黑体" w:hint="eastAsia"/>
          <w:b/>
        </w:rPr>
        <w:t>1.4</w:t>
      </w:r>
      <w:r w:rsidRPr="001E16A9">
        <w:rPr>
          <w:rFonts w:ascii="黑体" w:eastAsia="黑体" w:hAnsi="黑体"/>
          <w:b/>
        </w:rPr>
        <w:t>微服务治理与健康监测功能</w:t>
      </w:r>
    </w:p>
    <w:p w14:paraId="6BF927AD" w14:textId="77777777" w:rsidR="001E16A9" w:rsidRPr="001E16A9" w:rsidRDefault="001E16A9" w:rsidP="001E16A9">
      <w:pPr>
        <w:pStyle w:val="a9"/>
        <w:spacing w:before="0" w:beforeAutospacing="0" w:after="0" w:afterAutospacing="0"/>
        <w:ind w:firstLineChars="200" w:firstLine="420"/>
        <w:rPr>
          <w:sz w:val="21"/>
        </w:rPr>
      </w:pPr>
      <w:r w:rsidRPr="001E16A9">
        <w:rPr>
          <w:bCs/>
          <w:sz w:val="21"/>
        </w:rPr>
        <w:t>自动注册发现</w:t>
      </w:r>
      <w:r w:rsidRPr="001E16A9">
        <w:rPr>
          <w:sz w:val="21"/>
        </w:rPr>
        <w:t>：基于 Consul 实现服务的自动注册与发现，动态维护服务节点列表。</w:t>
      </w:r>
    </w:p>
    <w:p w14:paraId="50740338" w14:textId="77777777" w:rsidR="001E16A9" w:rsidRPr="001E16A9" w:rsidRDefault="001E16A9" w:rsidP="001E16A9">
      <w:pPr>
        <w:pStyle w:val="a9"/>
        <w:spacing w:before="0" w:beforeAutospacing="0" w:after="0" w:afterAutospacing="0"/>
        <w:ind w:firstLineChars="200" w:firstLine="420"/>
        <w:rPr>
          <w:sz w:val="21"/>
        </w:rPr>
      </w:pPr>
      <w:r w:rsidRPr="001E16A9">
        <w:rPr>
          <w:bCs/>
          <w:sz w:val="21"/>
        </w:rPr>
        <w:t>多维健康检查</w:t>
      </w:r>
      <w:r w:rsidRPr="001E16A9">
        <w:rPr>
          <w:sz w:val="21"/>
        </w:rPr>
        <w:t>：支持基于 gRPC 协议与 HTTP 的健康探测，自动剔除故障节点，确保系统具备自愈能力。</w:t>
      </w:r>
    </w:p>
    <w:p w14:paraId="0DAC606D" w14:textId="1C566E08" w:rsidR="001E16A9" w:rsidRPr="001E16A9" w:rsidRDefault="001E16A9" w:rsidP="001E16A9">
      <w:pPr>
        <w:pStyle w:val="a9"/>
        <w:spacing w:before="0" w:beforeAutospacing="0" w:after="0" w:afterAutospacing="0"/>
        <w:rPr>
          <w:rFonts w:ascii="黑体" w:eastAsia="黑体" w:hAnsi="黑体"/>
          <w:b/>
        </w:rPr>
      </w:pPr>
      <w:r w:rsidRPr="001E16A9">
        <w:rPr>
          <w:rFonts w:ascii="黑体" w:eastAsia="黑体" w:hAnsi="黑体" w:hint="eastAsia"/>
          <w:b/>
        </w:rPr>
        <w:t>1.5</w:t>
      </w:r>
      <w:r w:rsidRPr="001E16A9">
        <w:rPr>
          <w:rFonts w:ascii="黑体" w:eastAsia="黑体" w:hAnsi="黑体"/>
          <w:b/>
        </w:rPr>
        <w:t>异步任务调度与消息驱动功能</w:t>
      </w:r>
    </w:p>
    <w:p w14:paraId="28FBEA59" w14:textId="77777777" w:rsidR="001E16A9" w:rsidRPr="001E16A9" w:rsidRDefault="001E16A9" w:rsidP="001E16A9">
      <w:pPr>
        <w:pStyle w:val="a9"/>
        <w:spacing w:before="0" w:beforeAutospacing="0" w:after="0" w:afterAutospacing="0"/>
        <w:ind w:firstLineChars="200" w:firstLine="420"/>
        <w:rPr>
          <w:sz w:val="21"/>
        </w:rPr>
      </w:pPr>
      <w:r w:rsidRPr="001E16A9">
        <w:rPr>
          <w:bCs/>
          <w:sz w:val="21"/>
        </w:rPr>
        <w:t>流量削峰填谷</w:t>
      </w:r>
      <w:r w:rsidRPr="001E16A9">
        <w:rPr>
          <w:sz w:val="21"/>
        </w:rPr>
        <w:t>：引入 Kafka 消息队列，将文件落盘、缩略图生成、日志审计等耗时操作异步化，提升前端响应速度。</w:t>
      </w:r>
    </w:p>
    <w:p w14:paraId="06CA1430" w14:textId="00EA6365" w:rsidR="00CA39F0" w:rsidRPr="001E16A9" w:rsidRDefault="001E16A9" w:rsidP="001E16A9">
      <w:pPr>
        <w:pStyle w:val="a9"/>
        <w:spacing w:before="0" w:beforeAutospacing="0" w:after="0" w:afterAutospacing="0"/>
        <w:ind w:firstLineChars="200" w:firstLine="420"/>
        <w:rPr>
          <w:sz w:val="21"/>
        </w:rPr>
      </w:pPr>
      <w:r w:rsidRPr="001E16A9">
        <w:rPr>
          <w:bCs/>
          <w:sz w:val="21"/>
        </w:rPr>
        <w:t>解耦邮件通知</w:t>
      </w:r>
      <w:r w:rsidRPr="001E16A9">
        <w:rPr>
          <w:sz w:val="21"/>
        </w:rPr>
        <w:t>：独立的邮件服务模块通过消费消息队列，自动向用户发送验证码、系统通知等提醒。</w:t>
      </w:r>
    </w:p>
    <w:p w14:paraId="520FDBD4" w14:textId="381AEA69" w:rsidR="00537C4E" w:rsidRDefault="001E16A9" w:rsidP="001E16A9">
      <w:pPr>
        <w:pStyle w:val="2"/>
        <w:numPr>
          <w:ilvl w:val="0"/>
          <w:numId w:val="0"/>
        </w:numPr>
      </w:pPr>
      <w:bookmarkStart w:id="3" w:name="_Hlk223962368"/>
      <w:r>
        <w:rPr>
          <w:rFonts w:hint="eastAsia"/>
        </w:rPr>
        <w:t>2</w:t>
      </w:r>
      <w:r w:rsidR="001A4778">
        <w:rPr>
          <w:rFonts w:hint="eastAsia"/>
        </w:rPr>
        <w:t>.</w:t>
      </w:r>
      <w:r>
        <w:rPr>
          <w:rFonts w:hint="eastAsia"/>
        </w:rPr>
        <w:t>软件内容</w:t>
      </w:r>
      <w:bookmarkEnd w:id="2"/>
    </w:p>
    <w:bookmarkEnd w:id="3"/>
    <w:p w14:paraId="516D74B3" w14:textId="77777777" w:rsidR="001E16A9" w:rsidRPr="001E16A9" w:rsidRDefault="001E16A9" w:rsidP="001E16A9">
      <w:pPr>
        <w:rPr>
          <w:rFonts w:asciiTheme="majorEastAsia" w:eastAsiaTheme="majorEastAsia" w:hAnsiTheme="majorEastAsia"/>
          <w:szCs w:val="21"/>
        </w:rPr>
      </w:pPr>
      <w:r w:rsidRPr="001E16A9">
        <w:rPr>
          <w:rFonts w:asciiTheme="majorEastAsia" w:eastAsiaTheme="majorEastAsia" w:hAnsiTheme="majorEastAsia"/>
          <w:szCs w:val="21"/>
        </w:rPr>
        <w:t>本软件采用了先进的</w:t>
      </w:r>
      <w:r w:rsidRPr="001E16A9">
        <w:rPr>
          <w:rFonts w:asciiTheme="majorEastAsia" w:eastAsiaTheme="majorEastAsia" w:hAnsiTheme="majorEastAsia"/>
          <w:b/>
          <w:bCs/>
          <w:szCs w:val="21"/>
        </w:rPr>
        <w:t>混合语言微服务架构</w:t>
      </w:r>
      <w:r w:rsidRPr="001E16A9">
        <w:rPr>
          <w:rFonts w:asciiTheme="majorEastAsia" w:eastAsiaTheme="majorEastAsia" w:hAnsiTheme="majorEastAsia"/>
          <w:szCs w:val="21"/>
        </w:rPr>
        <w:t>，通过容器化部署思想和消息驱动模型，构建了一个高可靠的存储生态系统。其技术内容涵盖以下方面：</w:t>
      </w:r>
    </w:p>
    <w:p w14:paraId="6F22C999" w14:textId="49496CB9" w:rsidR="001E16A9" w:rsidRPr="001E16A9" w:rsidRDefault="001E16A9" w:rsidP="001E16A9">
      <w:pPr>
        <w:rPr>
          <w:rFonts w:ascii="黑体" w:eastAsia="黑体" w:hAnsi="黑体"/>
          <w:sz w:val="24"/>
          <w:szCs w:val="21"/>
        </w:rPr>
      </w:pPr>
      <w:r w:rsidRPr="001E16A9">
        <w:rPr>
          <w:rFonts w:ascii="黑体" w:eastAsia="黑体" w:hAnsi="黑体" w:hint="eastAsia"/>
          <w:b/>
          <w:bCs/>
          <w:sz w:val="24"/>
          <w:szCs w:val="21"/>
        </w:rPr>
        <w:t>2.1</w:t>
      </w:r>
      <w:r w:rsidRPr="001E16A9">
        <w:rPr>
          <w:rFonts w:ascii="黑体" w:eastAsia="黑体" w:hAnsi="黑体"/>
          <w:b/>
          <w:bCs/>
          <w:sz w:val="24"/>
          <w:szCs w:val="21"/>
        </w:rPr>
        <w:t>混合开发模式与语言栈</w:t>
      </w:r>
    </w:p>
    <w:p w14:paraId="249CD2DE" w14:textId="77777777" w:rsidR="001E16A9" w:rsidRPr="001E16A9" w:rsidRDefault="001E16A9" w:rsidP="001E16A9">
      <w:pPr>
        <w:ind w:firstLineChars="200" w:firstLine="422"/>
        <w:rPr>
          <w:rFonts w:asciiTheme="majorEastAsia" w:eastAsiaTheme="majorEastAsia" w:hAnsiTheme="majorEastAsia"/>
          <w:szCs w:val="21"/>
        </w:rPr>
      </w:pPr>
      <w:r w:rsidRPr="001E16A9">
        <w:rPr>
          <w:rFonts w:asciiTheme="majorEastAsia" w:eastAsiaTheme="majorEastAsia" w:hAnsiTheme="majorEastAsia"/>
          <w:b/>
          <w:bCs/>
          <w:szCs w:val="21"/>
        </w:rPr>
        <w:lastRenderedPageBreak/>
        <w:t>核心业务层（Go）</w:t>
      </w:r>
      <w:r w:rsidRPr="001E16A9">
        <w:rPr>
          <w:rFonts w:asciiTheme="majorEastAsia" w:eastAsiaTheme="majorEastAsia" w:hAnsiTheme="majorEastAsia"/>
          <w:szCs w:val="21"/>
        </w:rPr>
        <w:t>：利用 Go 语言的高并发处理能力和丰富的中间件生态，负责处理复杂的业务逻辑、gRPC 服务通信及对象存储驱动开发。</w:t>
      </w:r>
    </w:p>
    <w:p w14:paraId="2F5251DC" w14:textId="77777777" w:rsidR="001E16A9" w:rsidRPr="001E16A9" w:rsidRDefault="001E16A9" w:rsidP="001E16A9">
      <w:pPr>
        <w:ind w:firstLineChars="200" w:firstLine="422"/>
        <w:rPr>
          <w:rFonts w:asciiTheme="majorEastAsia" w:eastAsiaTheme="majorEastAsia" w:hAnsiTheme="majorEastAsia"/>
          <w:szCs w:val="21"/>
        </w:rPr>
      </w:pPr>
      <w:r w:rsidRPr="001E16A9">
        <w:rPr>
          <w:rFonts w:asciiTheme="majorEastAsia" w:eastAsiaTheme="majorEastAsia" w:hAnsiTheme="majorEastAsia"/>
          <w:b/>
          <w:bCs/>
          <w:szCs w:val="21"/>
        </w:rPr>
        <w:t>底层基础设施层（C++）</w:t>
      </w:r>
      <w:r w:rsidRPr="001E16A9">
        <w:rPr>
          <w:rFonts w:asciiTheme="majorEastAsia" w:eastAsiaTheme="majorEastAsia" w:hAnsiTheme="majorEastAsia"/>
          <w:szCs w:val="21"/>
        </w:rPr>
        <w:t>：在网关（Gateway）与特定服务（如邮件、日志解析）中采用 C++ 开发，利用其接近硬件的性能优势，确保高频请求处理的极低延迟。</w:t>
      </w:r>
    </w:p>
    <w:p w14:paraId="041B3C24" w14:textId="6D785405" w:rsidR="001E16A9" w:rsidRPr="001E16A9" w:rsidRDefault="001E16A9" w:rsidP="001E16A9">
      <w:pPr>
        <w:rPr>
          <w:rFonts w:ascii="黑体" w:eastAsia="黑体" w:hAnsi="黑体"/>
          <w:sz w:val="24"/>
          <w:szCs w:val="21"/>
        </w:rPr>
      </w:pPr>
      <w:r w:rsidRPr="001E16A9">
        <w:rPr>
          <w:rFonts w:ascii="黑体" w:eastAsia="黑体" w:hAnsi="黑体" w:hint="eastAsia"/>
          <w:b/>
          <w:bCs/>
          <w:sz w:val="24"/>
          <w:szCs w:val="21"/>
        </w:rPr>
        <w:t>2.2</w:t>
      </w:r>
      <w:r w:rsidRPr="001E16A9">
        <w:rPr>
          <w:rFonts w:ascii="黑体" w:eastAsia="黑体" w:hAnsi="黑体"/>
          <w:b/>
          <w:bCs/>
          <w:sz w:val="24"/>
          <w:szCs w:val="21"/>
        </w:rPr>
        <w:t>分布式通信与交互协议</w:t>
      </w:r>
    </w:p>
    <w:p w14:paraId="23DEF50A" w14:textId="77777777" w:rsidR="001E16A9" w:rsidRPr="001E16A9" w:rsidRDefault="001E16A9" w:rsidP="001E16A9">
      <w:pPr>
        <w:ind w:firstLineChars="200" w:firstLine="422"/>
        <w:rPr>
          <w:rFonts w:asciiTheme="majorEastAsia" w:eastAsiaTheme="majorEastAsia" w:hAnsiTheme="majorEastAsia"/>
          <w:szCs w:val="21"/>
        </w:rPr>
      </w:pPr>
      <w:r w:rsidRPr="001E16A9">
        <w:rPr>
          <w:rFonts w:asciiTheme="majorEastAsia" w:eastAsiaTheme="majorEastAsia" w:hAnsiTheme="majorEastAsia"/>
          <w:b/>
          <w:bCs/>
          <w:szCs w:val="21"/>
        </w:rPr>
        <w:t>内部通信（gRPC + Protobuf）</w:t>
      </w:r>
      <w:r w:rsidRPr="001E16A9">
        <w:rPr>
          <w:rFonts w:asciiTheme="majorEastAsia" w:eastAsiaTheme="majorEastAsia" w:hAnsiTheme="majorEastAsia"/>
          <w:szCs w:val="21"/>
        </w:rPr>
        <w:t>：微服务间采用 gRPC 框架进行二进制通信，相较于传统的 RESTful 架构，数据传输体积更小，序列化效率更高。</w:t>
      </w:r>
    </w:p>
    <w:p w14:paraId="3B6B50CF" w14:textId="77777777" w:rsidR="001E16A9" w:rsidRPr="001E16A9" w:rsidRDefault="001E16A9" w:rsidP="001E16A9">
      <w:pPr>
        <w:ind w:firstLineChars="200" w:firstLine="422"/>
        <w:rPr>
          <w:rFonts w:asciiTheme="majorEastAsia" w:eastAsiaTheme="majorEastAsia" w:hAnsiTheme="majorEastAsia"/>
          <w:szCs w:val="21"/>
        </w:rPr>
      </w:pPr>
      <w:r w:rsidRPr="001E16A9">
        <w:rPr>
          <w:rFonts w:asciiTheme="majorEastAsia" w:eastAsiaTheme="majorEastAsia" w:hAnsiTheme="majorEastAsia"/>
          <w:b/>
          <w:bCs/>
          <w:szCs w:val="21"/>
        </w:rPr>
        <w:t>外部通信（RESTful API）</w:t>
      </w:r>
      <w:r w:rsidRPr="001E16A9">
        <w:rPr>
          <w:rFonts w:asciiTheme="majorEastAsia" w:eastAsiaTheme="majorEastAsia" w:hAnsiTheme="majorEastAsia"/>
          <w:szCs w:val="21"/>
        </w:rPr>
        <w:t>：面向客户端提供标准化的 HTTP/JSON 接口，确保与 Web 端、移动端或第三方系统的无缝对接。</w:t>
      </w:r>
    </w:p>
    <w:p w14:paraId="1F07D650" w14:textId="671F7E12" w:rsidR="001E16A9" w:rsidRPr="001E16A9" w:rsidRDefault="001E16A9" w:rsidP="001E16A9">
      <w:pPr>
        <w:rPr>
          <w:rFonts w:ascii="黑体" w:eastAsia="黑体" w:hAnsi="黑体"/>
          <w:sz w:val="24"/>
          <w:szCs w:val="21"/>
        </w:rPr>
      </w:pPr>
      <w:r w:rsidRPr="001E16A9">
        <w:rPr>
          <w:rFonts w:ascii="黑体" w:eastAsia="黑体" w:hAnsi="黑体" w:hint="eastAsia"/>
          <w:b/>
          <w:bCs/>
          <w:sz w:val="24"/>
          <w:szCs w:val="21"/>
        </w:rPr>
        <w:t>2.3</w:t>
      </w:r>
      <w:r w:rsidRPr="001E16A9">
        <w:rPr>
          <w:rFonts w:ascii="黑体" w:eastAsia="黑体" w:hAnsi="黑体"/>
          <w:b/>
          <w:bCs/>
          <w:sz w:val="24"/>
          <w:szCs w:val="21"/>
        </w:rPr>
        <w:t>数据持久化与缓存架构</w:t>
      </w:r>
    </w:p>
    <w:p w14:paraId="0AB58EFC" w14:textId="77777777" w:rsidR="001E16A9" w:rsidRPr="001E16A9" w:rsidRDefault="001E16A9" w:rsidP="001E16A9">
      <w:pPr>
        <w:ind w:firstLineChars="200" w:firstLine="422"/>
        <w:rPr>
          <w:rFonts w:asciiTheme="majorEastAsia" w:eastAsiaTheme="majorEastAsia" w:hAnsiTheme="majorEastAsia"/>
          <w:szCs w:val="21"/>
        </w:rPr>
      </w:pPr>
      <w:r w:rsidRPr="001E16A9">
        <w:rPr>
          <w:rFonts w:asciiTheme="majorEastAsia" w:eastAsiaTheme="majorEastAsia" w:hAnsiTheme="majorEastAsia"/>
          <w:b/>
          <w:bCs/>
          <w:szCs w:val="21"/>
        </w:rPr>
        <w:t>关系型数据层</w:t>
      </w:r>
      <w:r w:rsidRPr="001E16A9">
        <w:rPr>
          <w:rFonts w:asciiTheme="majorEastAsia" w:eastAsiaTheme="majorEastAsia" w:hAnsiTheme="majorEastAsia"/>
          <w:szCs w:val="21"/>
        </w:rPr>
        <w:t>：采用 MySQL 存储用户元数据、文件目录结构（Hash 树映射）、权限控制列表（ACL）等核心信息，保证数据的一致性。</w:t>
      </w:r>
    </w:p>
    <w:p w14:paraId="723B1DCE" w14:textId="77777777" w:rsidR="001E16A9" w:rsidRPr="001E16A9" w:rsidRDefault="001E16A9" w:rsidP="001E16A9">
      <w:pPr>
        <w:ind w:firstLineChars="200" w:firstLine="422"/>
        <w:rPr>
          <w:rFonts w:asciiTheme="majorEastAsia" w:eastAsiaTheme="majorEastAsia" w:hAnsiTheme="majorEastAsia"/>
          <w:szCs w:val="21"/>
        </w:rPr>
      </w:pPr>
      <w:r w:rsidRPr="001E16A9">
        <w:rPr>
          <w:rFonts w:asciiTheme="majorEastAsia" w:eastAsiaTheme="majorEastAsia" w:hAnsiTheme="majorEastAsia"/>
          <w:b/>
          <w:bCs/>
          <w:szCs w:val="21"/>
        </w:rPr>
        <w:t>高速缓存层</w:t>
      </w:r>
      <w:r w:rsidRPr="001E16A9">
        <w:rPr>
          <w:rFonts w:asciiTheme="majorEastAsia" w:eastAsiaTheme="majorEastAsia" w:hAnsiTheme="majorEastAsia"/>
          <w:szCs w:val="21"/>
        </w:rPr>
        <w:t>：利用 Redis 存储用户 Session、JWT 状态、高频文件元数据及分布式锁，有效降低数据库压力。</w:t>
      </w:r>
    </w:p>
    <w:p w14:paraId="60F353E2" w14:textId="6D5E9DC3" w:rsidR="001E16A9" w:rsidRPr="001E16A9" w:rsidRDefault="001E16A9" w:rsidP="001E16A9">
      <w:pPr>
        <w:rPr>
          <w:rFonts w:ascii="黑体" w:eastAsia="黑体" w:hAnsi="黑体"/>
          <w:sz w:val="24"/>
          <w:szCs w:val="21"/>
        </w:rPr>
      </w:pPr>
      <w:r w:rsidRPr="001E16A9">
        <w:rPr>
          <w:rFonts w:ascii="黑体" w:eastAsia="黑体" w:hAnsi="黑体" w:hint="eastAsia"/>
          <w:b/>
          <w:bCs/>
          <w:sz w:val="24"/>
          <w:szCs w:val="21"/>
        </w:rPr>
        <w:t>2.4</w:t>
      </w:r>
      <w:r w:rsidRPr="001E16A9">
        <w:rPr>
          <w:rFonts w:ascii="黑体" w:eastAsia="黑体" w:hAnsi="黑体"/>
          <w:b/>
          <w:bCs/>
          <w:sz w:val="24"/>
          <w:szCs w:val="21"/>
        </w:rPr>
        <w:t>存储编排设计方案</w:t>
      </w:r>
    </w:p>
    <w:p w14:paraId="71E5DC3E" w14:textId="77777777" w:rsidR="001E16A9" w:rsidRPr="001E16A9" w:rsidRDefault="001E16A9" w:rsidP="001E16A9">
      <w:pPr>
        <w:ind w:firstLineChars="200" w:firstLine="422"/>
        <w:rPr>
          <w:rFonts w:asciiTheme="majorEastAsia" w:eastAsiaTheme="majorEastAsia" w:hAnsiTheme="majorEastAsia"/>
          <w:szCs w:val="21"/>
        </w:rPr>
      </w:pPr>
      <w:r w:rsidRPr="001E16A9">
        <w:rPr>
          <w:rFonts w:asciiTheme="majorEastAsia" w:eastAsiaTheme="majorEastAsia" w:hAnsiTheme="majorEastAsia"/>
          <w:b/>
          <w:bCs/>
          <w:szCs w:val="21"/>
        </w:rPr>
        <w:t>屏蔽底层差异</w:t>
      </w:r>
      <w:r w:rsidRPr="001E16A9">
        <w:rPr>
          <w:rFonts w:asciiTheme="majorEastAsia" w:eastAsiaTheme="majorEastAsia" w:hAnsiTheme="majorEastAsia"/>
          <w:szCs w:val="21"/>
        </w:rPr>
        <w:t>：系统定义了统一的 Storage 接口规范，通过工厂模式在运行时动态实例化 MinIO 或 OSS 驱动，使上层业务逻辑与具体的存储平台解耦。</w:t>
      </w:r>
    </w:p>
    <w:p w14:paraId="1A3F19E2" w14:textId="77777777" w:rsidR="001E16A9" w:rsidRPr="001E16A9" w:rsidRDefault="001E16A9" w:rsidP="001E16A9">
      <w:pPr>
        <w:ind w:firstLineChars="200" w:firstLine="422"/>
        <w:rPr>
          <w:rFonts w:asciiTheme="majorEastAsia" w:eastAsiaTheme="majorEastAsia" w:hAnsiTheme="majorEastAsia"/>
          <w:szCs w:val="21"/>
        </w:rPr>
      </w:pPr>
      <w:r w:rsidRPr="001E16A9">
        <w:rPr>
          <w:rFonts w:asciiTheme="majorEastAsia" w:eastAsiaTheme="majorEastAsia" w:hAnsiTheme="majorEastAsia"/>
          <w:b/>
          <w:bCs/>
          <w:szCs w:val="21"/>
        </w:rPr>
        <w:t>数据安全策略</w:t>
      </w:r>
      <w:r w:rsidRPr="001E16A9">
        <w:rPr>
          <w:rFonts w:asciiTheme="majorEastAsia" w:eastAsiaTheme="majorEastAsia" w:hAnsiTheme="majorEastAsia"/>
          <w:szCs w:val="21"/>
        </w:rPr>
        <w:t>：通过预签名 URL（Presigned URL）技术，实现文件直传与限时下载，避免存储凭证（AccessKey/SecretKey）泄露。</w:t>
      </w:r>
    </w:p>
    <w:p w14:paraId="01D0A130" w14:textId="695237D2" w:rsidR="001E16A9" w:rsidRPr="001E16A9" w:rsidRDefault="001E16A9" w:rsidP="001E16A9">
      <w:pPr>
        <w:rPr>
          <w:rFonts w:ascii="黑体" w:eastAsia="黑体" w:hAnsi="黑体"/>
          <w:sz w:val="24"/>
          <w:szCs w:val="21"/>
        </w:rPr>
      </w:pPr>
      <w:r w:rsidRPr="001E16A9">
        <w:rPr>
          <w:rFonts w:ascii="黑体" w:eastAsia="黑体" w:hAnsi="黑体" w:hint="eastAsia"/>
          <w:b/>
          <w:bCs/>
          <w:sz w:val="24"/>
          <w:szCs w:val="21"/>
        </w:rPr>
        <w:t>2.5</w:t>
      </w:r>
      <w:r w:rsidRPr="001E16A9">
        <w:rPr>
          <w:rFonts w:ascii="黑体" w:eastAsia="黑体" w:hAnsi="黑体"/>
          <w:b/>
          <w:bCs/>
          <w:sz w:val="24"/>
          <w:szCs w:val="21"/>
        </w:rPr>
        <w:t>基础设施集成与部署方案</w:t>
      </w:r>
    </w:p>
    <w:p w14:paraId="3BC456C0" w14:textId="77777777" w:rsidR="001E16A9" w:rsidRPr="001E16A9" w:rsidRDefault="001E16A9" w:rsidP="001E16A9">
      <w:pPr>
        <w:ind w:firstLineChars="200" w:firstLine="422"/>
        <w:rPr>
          <w:rFonts w:asciiTheme="majorEastAsia" w:eastAsiaTheme="majorEastAsia" w:hAnsiTheme="majorEastAsia"/>
          <w:szCs w:val="21"/>
        </w:rPr>
      </w:pPr>
      <w:r w:rsidRPr="001E16A9">
        <w:rPr>
          <w:rFonts w:asciiTheme="majorEastAsia" w:eastAsiaTheme="majorEastAsia" w:hAnsiTheme="majorEastAsia"/>
          <w:b/>
          <w:bCs/>
          <w:szCs w:val="21"/>
        </w:rPr>
        <w:t>配置中心集成</w:t>
      </w:r>
      <w:r w:rsidRPr="001E16A9">
        <w:rPr>
          <w:rFonts w:asciiTheme="majorEastAsia" w:eastAsiaTheme="majorEastAsia" w:hAnsiTheme="majorEastAsia"/>
          <w:szCs w:val="21"/>
        </w:rPr>
        <w:t>：深度集成 Nacos 注册配置中心，实现了配置的“版本控制”与“动态下发”。</w:t>
      </w:r>
    </w:p>
    <w:p w14:paraId="7640D2F3" w14:textId="77777777" w:rsidR="001E16A9" w:rsidRPr="001E16A9" w:rsidRDefault="001E16A9" w:rsidP="001E16A9">
      <w:pPr>
        <w:ind w:firstLineChars="200" w:firstLine="422"/>
        <w:rPr>
          <w:rFonts w:asciiTheme="majorEastAsia" w:eastAsiaTheme="majorEastAsia" w:hAnsiTheme="majorEastAsia"/>
          <w:szCs w:val="21"/>
        </w:rPr>
      </w:pPr>
      <w:r w:rsidRPr="001E16A9">
        <w:rPr>
          <w:rFonts w:asciiTheme="majorEastAsia" w:eastAsiaTheme="majorEastAsia" w:hAnsiTheme="majorEastAsia"/>
          <w:b/>
          <w:bCs/>
          <w:szCs w:val="21"/>
        </w:rPr>
        <w:t>服务注册链路</w:t>
      </w:r>
      <w:r w:rsidRPr="001E16A9">
        <w:rPr>
          <w:rFonts w:asciiTheme="majorEastAsia" w:eastAsiaTheme="majorEastAsia" w:hAnsiTheme="majorEastAsia"/>
          <w:szCs w:val="21"/>
        </w:rPr>
        <w:t>：所有微服务实例启动后自动向 Consul 汇报自身状态，形成动态的服务目录，支持轮询等多种负载均衡策略。</w:t>
      </w:r>
    </w:p>
    <w:p w14:paraId="2FE9A4E5" w14:textId="27721D68" w:rsidR="001E16A9" w:rsidRPr="001E16A9" w:rsidRDefault="001E16A9" w:rsidP="001E16A9">
      <w:pPr>
        <w:rPr>
          <w:rFonts w:ascii="黑体" w:eastAsia="黑体" w:hAnsi="黑体"/>
          <w:sz w:val="24"/>
          <w:szCs w:val="21"/>
        </w:rPr>
      </w:pPr>
      <w:r w:rsidRPr="001E16A9">
        <w:rPr>
          <w:rFonts w:ascii="黑体" w:eastAsia="黑体" w:hAnsi="黑体" w:hint="eastAsia"/>
          <w:b/>
          <w:bCs/>
          <w:sz w:val="24"/>
          <w:szCs w:val="21"/>
        </w:rPr>
        <w:t>2.6</w:t>
      </w:r>
      <w:r w:rsidRPr="001E16A9">
        <w:rPr>
          <w:rFonts w:ascii="黑体" w:eastAsia="黑体" w:hAnsi="黑体"/>
          <w:b/>
          <w:bCs/>
          <w:sz w:val="24"/>
          <w:szCs w:val="21"/>
        </w:rPr>
        <w:t>异步事件处理模型</w:t>
      </w:r>
    </w:p>
    <w:p w14:paraId="4E5BE0F4" w14:textId="77777777" w:rsidR="001A4778" w:rsidRDefault="001E16A9" w:rsidP="001A4778">
      <w:pPr>
        <w:ind w:firstLineChars="200" w:firstLine="422"/>
        <w:rPr>
          <w:rFonts w:asciiTheme="majorEastAsia" w:eastAsiaTheme="majorEastAsia" w:hAnsiTheme="majorEastAsia"/>
          <w:szCs w:val="21"/>
        </w:rPr>
      </w:pPr>
      <w:r w:rsidRPr="001E16A9">
        <w:rPr>
          <w:rFonts w:asciiTheme="majorEastAsia" w:eastAsiaTheme="majorEastAsia" w:hAnsiTheme="majorEastAsia"/>
          <w:b/>
          <w:bCs/>
          <w:szCs w:val="21"/>
        </w:rPr>
        <w:t>消息总线</w:t>
      </w:r>
      <w:r w:rsidRPr="001E16A9">
        <w:rPr>
          <w:rFonts w:asciiTheme="majorEastAsia" w:eastAsiaTheme="majorEastAsia" w:hAnsiTheme="majorEastAsia"/>
          <w:szCs w:val="21"/>
        </w:rPr>
        <w:t>：以 Kafka 为核心消息总线，构建了“生产者-消费者”模型。当文件变更或系统事件发生时，系统产生事件报文并投递至 Topic，相关订阅服务自动异步执行后续处理逻辑。</w:t>
      </w:r>
    </w:p>
    <w:p w14:paraId="38EF821A" w14:textId="25B92808" w:rsidR="001A4778" w:rsidRDefault="001A4778" w:rsidP="001A4778">
      <w:pPr>
        <w:pStyle w:val="2"/>
        <w:numPr>
          <w:ilvl w:val="0"/>
          <w:numId w:val="0"/>
        </w:numPr>
      </w:pPr>
      <w:r>
        <w:rPr>
          <w:rFonts w:hint="eastAsia"/>
        </w:rPr>
        <w:lastRenderedPageBreak/>
        <w:t>3.</w:t>
      </w:r>
      <w:r>
        <w:rPr>
          <w:rFonts w:hint="eastAsia"/>
        </w:rPr>
        <w:t>软件界面</w:t>
      </w:r>
    </w:p>
    <w:p w14:paraId="24F389DF" w14:textId="387E804A" w:rsidR="0021560B" w:rsidRDefault="004C5CDB" w:rsidP="004C5CDB">
      <w:pPr>
        <w:jc w:val="center"/>
      </w:pPr>
      <w:r>
        <w:rPr>
          <w:noProof/>
        </w:rPr>
        <w:drawing>
          <wp:inline distT="0" distB="0" distL="0" distR="0" wp14:anchorId="595DD325" wp14:editId="6451FDB2">
            <wp:extent cx="3898900" cy="2378488"/>
            <wp:effectExtent l="0" t="0" r="635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15339" cy="2388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E4A54" w14:textId="54A09B10" w:rsidR="00537C4E" w:rsidRDefault="004C5CDB" w:rsidP="004C5CDB">
      <w:pPr>
        <w:pStyle w:val="2"/>
        <w:numPr>
          <w:ilvl w:val="0"/>
          <w:numId w:val="0"/>
        </w:numPr>
      </w:pPr>
      <w:bookmarkStart w:id="4" w:name="_Toc76328276"/>
      <w:r>
        <w:rPr>
          <w:rFonts w:hint="eastAsia"/>
        </w:rPr>
        <w:t>4</w:t>
      </w:r>
      <w:r>
        <w:rPr>
          <w:rFonts w:hint="eastAsia"/>
        </w:rPr>
        <w:t>软件操作流程图</w:t>
      </w:r>
    </w:p>
    <w:bookmarkEnd w:id="4"/>
    <w:p w14:paraId="76AFE896" w14:textId="45F1495D" w:rsidR="004C5CDB" w:rsidRPr="004C5CDB" w:rsidRDefault="004C5CDB" w:rsidP="004C5CDB">
      <w:r>
        <w:rPr>
          <w:rFonts w:hint="eastAsia"/>
          <w:noProof/>
        </w:rPr>
        <w:drawing>
          <wp:inline distT="0" distB="0" distL="0" distR="0" wp14:anchorId="54984841" wp14:editId="7741AC2C">
            <wp:extent cx="5274310" cy="2043430"/>
            <wp:effectExtent l="0" t="0" r="2540" b="0"/>
            <wp:docPr id="4" name="图片 4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图示&#10;&#10;AI 生成的内容可能不正确。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4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A3F92" w14:textId="1818D083" w:rsidR="00537C4E" w:rsidRDefault="004C5CDB" w:rsidP="004C5CDB">
      <w:pPr>
        <w:pStyle w:val="2"/>
        <w:numPr>
          <w:ilvl w:val="0"/>
          <w:numId w:val="0"/>
        </w:numPr>
      </w:pPr>
      <w:r>
        <w:rPr>
          <w:rFonts w:hint="eastAsia"/>
        </w:rPr>
        <w:t>5</w:t>
      </w:r>
      <w:r>
        <w:rPr>
          <w:rFonts w:hint="eastAsia"/>
        </w:rPr>
        <w:t>主要函数名称功能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95"/>
        <w:gridCol w:w="4203"/>
        <w:gridCol w:w="3598"/>
      </w:tblGrid>
      <w:tr w:rsidR="00537C4E" w14:paraId="5ED70A82" w14:textId="77777777" w:rsidTr="00E03F66">
        <w:tc>
          <w:tcPr>
            <w:tcW w:w="498" w:type="dxa"/>
          </w:tcPr>
          <w:p w14:paraId="12A5A453" w14:textId="77777777" w:rsidR="00537C4E" w:rsidRDefault="00537C4E"/>
        </w:tc>
        <w:tc>
          <w:tcPr>
            <w:tcW w:w="4288" w:type="dxa"/>
          </w:tcPr>
          <w:p w14:paraId="779DC749" w14:textId="77777777" w:rsidR="00537C4E" w:rsidRDefault="00000000">
            <w:r>
              <w:rPr>
                <w:rFonts w:hint="eastAsia"/>
              </w:rPr>
              <w:t>函数名称</w:t>
            </w:r>
          </w:p>
        </w:tc>
        <w:tc>
          <w:tcPr>
            <w:tcW w:w="3736" w:type="dxa"/>
          </w:tcPr>
          <w:p w14:paraId="7AF33221" w14:textId="77777777" w:rsidR="00537C4E" w:rsidRDefault="00000000">
            <w:r>
              <w:rPr>
                <w:rFonts w:hint="eastAsia"/>
              </w:rPr>
              <w:t>功能</w:t>
            </w:r>
          </w:p>
        </w:tc>
      </w:tr>
      <w:tr w:rsidR="00537C4E" w14:paraId="37F58EA3" w14:textId="77777777" w:rsidTr="00E03F66">
        <w:tc>
          <w:tcPr>
            <w:tcW w:w="498" w:type="dxa"/>
          </w:tcPr>
          <w:p w14:paraId="7ABAF411" w14:textId="77777777" w:rsidR="00537C4E" w:rsidRDefault="00000000">
            <w:r>
              <w:rPr>
                <w:rFonts w:hint="eastAsia"/>
              </w:rPr>
              <w:t>1</w:t>
            </w:r>
          </w:p>
        </w:tc>
        <w:tc>
          <w:tcPr>
            <w:tcW w:w="4288" w:type="dxa"/>
          </w:tcPr>
          <w:p w14:paraId="71321E05" w14:textId="221C8B9A" w:rsidR="00537C4E" w:rsidRPr="00045C8A" w:rsidRDefault="004C5CDB">
            <w:pPr>
              <w:pStyle w:val="HTML"/>
              <w:widowControl/>
              <w:rPr>
                <w:rFonts w:ascii="Times New Roman" w:hAnsi="Times New Roman" w:hint="default"/>
                <w:sz w:val="21"/>
                <w:szCs w:val="21"/>
              </w:rPr>
            </w:pPr>
            <w:r w:rsidRPr="00045C8A">
              <w:rPr>
                <w:rFonts w:ascii="Times New Roman" w:hAnsi="Times New Roman" w:hint="default"/>
                <w:sz w:val="21"/>
                <w:szCs w:val="21"/>
              </w:rPr>
              <w:t>Signin()</w:t>
            </w:r>
          </w:p>
        </w:tc>
        <w:tc>
          <w:tcPr>
            <w:tcW w:w="3736" w:type="dxa"/>
          </w:tcPr>
          <w:p w14:paraId="2AB68ABF" w14:textId="2F1E2A9D" w:rsidR="00537C4E" w:rsidRDefault="004C5CDB">
            <w:r w:rsidRPr="004C5CDB">
              <w:t>用户登录，验证密码并生成</w:t>
            </w:r>
            <w:r w:rsidRPr="004C5CDB">
              <w:t xml:space="preserve"> JWT Token</w:t>
            </w:r>
          </w:p>
        </w:tc>
      </w:tr>
      <w:tr w:rsidR="00537C4E" w14:paraId="3BFF090F" w14:textId="77777777" w:rsidTr="00E03F66">
        <w:trPr>
          <w:trHeight w:val="353"/>
        </w:trPr>
        <w:tc>
          <w:tcPr>
            <w:tcW w:w="498" w:type="dxa"/>
          </w:tcPr>
          <w:p w14:paraId="626DE778" w14:textId="77777777" w:rsidR="00537C4E" w:rsidRDefault="00000000">
            <w:r>
              <w:rPr>
                <w:rFonts w:hint="eastAsia"/>
              </w:rPr>
              <w:t>2</w:t>
            </w:r>
          </w:p>
        </w:tc>
        <w:tc>
          <w:tcPr>
            <w:tcW w:w="4288" w:type="dxa"/>
          </w:tcPr>
          <w:p w14:paraId="2D55C1C8" w14:textId="1792372B" w:rsidR="00537C4E" w:rsidRDefault="004C5CDB">
            <w:pPr>
              <w:pStyle w:val="HTML"/>
              <w:widowControl/>
              <w:rPr>
                <w:rFonts w:hint="default"/>
              </w:rPr>
            </w:pPr>
            <w:r w:rsidRPr="004C5CDB">
              <w:rPr>
                <w:rFonts w:asciiTheme="minorHAnsi" w:hAnsiTheme="minorHAnsi" w:cstheme="minorHAnsi"/>
                <w:sz w:val="21"/>
                <w:szCs w:val="21"/>
              </w:rPr>
              <w:t>Signup()</w:t>
            </w:r>
          </w:p>
        </w:tc>
        <w:tc>
          <w:tcPr>
            <w:tcW w:w="3736" w:type="dxa"/>
          </w:tcPr>
          <w:p w14:paraId="4DF7F1AB" w14:textId="467F86A0" w:rsidR="00537C4E" w:rsidRDefault="004C5CDB">
            <w:r w:rsidRPr="004C5CDB">
              <w:t>用户注册，创建新账户</w:t>
            </w:r>
          </w:p>
        </w:tc>
      </w:tr>
      <w:tr w:rsidR="00537C4E" w14:paraId="5AAD85DD" w14:textId="77777777" w:rsidTr="00E03F66">
        <w:tc>
          <w:tcPr>
            <w:tcW w:w="498" w:type="dxa"/>
          </w:tcPr>
          <w:p w14:paraId="420B596B" w14:textId="77777777" w:rsidR="00537C4E" w:rsidRDefault="00000000">
            <w:r>
              <w:rPr>
                <w:rFonts w:hint="eastAsia"/>
              </w:rPr>
              <w:t>3</w:t>
            </w:r>
          </w:p>
        </w:tc>
        <w:tc>
          <w:tcPr>
            <w:tcW w:w="4288" w:type="dxa"/>
          </w:tcPr>
          <w:p w14:paraId="487236F6" w14:textId="213FB91E" w:rsidR="00537C4E" w:rsidRPr="00EF1090" w:rsidRDefault="004C5CDB">
            <w:pPr>
              <w:pStyle w:val="HTML"/>
              <w:widowControl/>
              <w:rPr>
                <w:rFonts w:asciiTheme="minorHAnsi" w:eastAsiaTheme="minorEastAsia" w:hAnsiTheme="minorHAnsi" w:cstheme="minorHAnsi" w:hint="default"/>
                <w:kern w:val="2"/>
                <w:sz w:val="21"/>
                <w:szCs w:val="21"/>
              </w:rPr>
            </w:pPr>
            <w:r w:rsidRPr="004C5CDB">
              <w:rPr>
                <w:rFonts w:asciiTheme="minorHAnsi" w:hAnsiTheme="minorHAnsi" w:cstheme="minorHAnsi"/>
                <w:sz w:val="21"/>
                <w:szCs w:val="21"/>
              </w:rPr>
              <w:t>Userinfo()</w:t>
            </w:r>
          </w:p>
        </w:tc>
        <w:tc>
          <w:tcPr>
            <w:tcW w:w="3736" w:type="dxa"/>
          </w:tcPr>
          <w:p w14:paraId="60B35415" w14:textId="0E5B87C9" w:rsidR="00537C4E" w:rsidRDefault="004C5CDB">
            <w:r w:rsidRPr="004C5CDB">
              <w:t>获取用户信息</w:t>
            </w:r>
          </w:p>
        </w:tc>
      </w:tr>
      <w:tr w:rsidR="00537C4E" w14:paraId="36FCD77A" w14:textId="77777777" w:rsidTr="00E03F66">
        <w:tc>
          <w:tcPr>
            <w:tcW w:w="498" w:type="dxa"/>
          </w:tcPr>
          <w:p w14:paraId="4DF56020" w14:textId="77777777" w:rsidR="00537C4E" w:rsidRDefault="00000000">
            <w:r>
              <w:rPr>
                <w:rFonts w:hint="eastAsia"/>
              </w:rPr>
              <w:t>4</w:t>
            </w:r>
          </w:p>
        </w:tc>
        <w:tc>
          <w:tcPr>
            <w:tcW w:w="4288" w:type="dxa"/>
          </w:tcPr>
          <w:p w14:paraId="59759A98" w14:textId="6D17088A" w:rsidR="00537C4E" w:rsidRPr="00EF1090" w:rsidRDefault="004C5CDB">
            <w:pPr>
              <w:pStyle w:val="HTML"/>
              <w:widowControl/>
              <w:rPr>
                <w:rFonts w:asciiTheme="minorHAnsi" w:eastAsiaTheme="minorEastAsia" w:hAnsiTheme="minorHAnsi" w:cstheme="minorHAnsi" w:hint="default"/>
                <w:kern w:val="2"/>
                <w:sz w:val="21"/>
                <w:szCs w:val="21"/>
              </w:rPr>
            </w:pPr>
            <w:r w:rsidRPr="004C5CDB">
              <w:rPr>
                <w:rFonts w:asciiTheme="minorHAnsi" w:hAnsiTheme="minorHAnsi" w:cstheme="minorHAnsi"/>
                <w:sz w:val="21"/>
                <w:szCs w:val="21"/>
              </w:rPr>
              <w:t>VerifyCode()</w:t>
            </w:r>
          </w:p>
        </w:tc>
        <w:tc>
          <w:tcPr>
            <w:tcW w:w="3736" w:type="dxa"/>
          </w:tcPr>
          <w:p w14:paraId="0FB89370" w14:textId="1774DD88" w:rsidR="00537C4E" w:rsidRDefault="004C5CDB">
            <w:r w:rsidRPr="004C5CDB">
              <w:t>验证邮箱验证码</w:t>
            </w:r>
          </w:p>
        </w:tc>
      </w:tr>
      <w:tr w:rsidR="00537C4E" w14:paraId="246C6C6D" w14:textId="77777777" w:rsidTr="00E03F66">
        <w:tc>
          <w:tcPr>
            <w:tcW w:w="498" w:type="dxa"/>
          </w:tcPr>
          <w:p w14:paraId="1CE3281B" w14:textId="77777777" w:rsidR="00537C4E" w:rsidRDefault="00000000">
            <w:r>
              <w:rPr>
                <w:rFonts w:hint="eastAsia"/>
              </w:rPr>
              <w:t>5</w:t>
            </w:r>
          </w:p>
        </w:tc>
        <w:tc>
          <w:tcPr>
            <w:tcW w:w="4288" w:type="dxa"/>
          </w:tcPr>
          <w:p w14:paraId="518663E8" w14:textId="13E863BE" w:rsidR="00537C4E" w:rsidRPr="00EF1090" w:rsidRDefault="004C5CDB">
            <w:pPr>
              <w:pStyle w:val="HTML"/>
              <w:widowControl/>
              <w:rPr>
                <w:rFonts w:asciiTheme="minorHAnsi" w:eastAsiaTheme="minorEastAsia" w:hAnsiTheme="minorHAnsi" w:cstheme="minorHAnsi" w:hint="default"/>
                <w:kern w:val="2"/>
                <w:sz w:val="21"/>
                <w:szCs w:val="21"/>
              </w:rPr>
            </w:pPr>
            <w:r w:rsidRPr="004C5CDB">
              <w:rPr>
                <w:rFonts w:asciiTheme="minorHAnsi" w:hAnsiTheme="minorHAnsi" w:cstheme="minorHAnsi"/>
                <w:sz w:val="21"/>
                <w:szCs w:val="21"/>
              </w:rPr>
              <w:t>LoadFile()</w:t>
            </w:r>
          </w:p>
        </w:tc>
        <w:tc>
          <w:tcPr>
            <w:tcW w:w="3736" w:type="dxa"/>
          </w:tcPr>
          <w:p w14:paraId="2BB39BCA" w14:textId="11858617" w:rsidR="00537C4E" w:rsidRDefault="004C5CDB">
            <w:r w:rsidRPr="004C5CDB">
              <w:t>上传文件，写入</w:t>
            </w:r>
            <w:r w:rsidRPr="004C5CDB">
              <w:t xml:space="preserve"> Outbox </w:t>
            </w:r>
            <w:r w:rsidRPr="004C5CDB">
              <w:t>表，通过</w:t>
            </w:r>
            <w:r w:rsidRPr="004C5CDB">
              <w:t xml:space="preserve"> Kafka </w:t>
            </w:r>
            <w:r w:rsidRPr="004C5CDB">
              <w:t>异步上传到</w:t>
            </w:r>
            <w:r w:rsidRPr="004C5CDB">
              <w:t xml:space="preserve"> OSS</w:t>
            </w:r>
          </w:p>
        </w:tc>
      </w:tr>
      <w:tr w:rsidR="00537C4E" w14:paraId="19C1E953" w14:textId="77777777" w:rsidTr="00E03F66">
        <w:tc>
          <w:tcPr>
            <w:tcW w:w="498" w:type="dxa"/>
          </w:tcPr>
          <w:p w14:paraId="6E88557B" w14:textId="77777777" w:rsidR="00537C4E" w:rsidRDefault="00000000">
            <w:r>
              <w:rPr>
                <w:rFonts w:hint="eastAsia"/>
              </w:rPr>
              <w:lastRenderedPageBreak/>
              <w:t>6</w:t>
            </w:r>
          </w:p>
        </w:tc>
        <w:tc>
          <w:tcPr>
            <w:tcW w:w="4288" w:type="dxa"/>
          </w:tcPr>
          <w:p w14:paraId="7F443F40" w14:textId="4B309F50" w:rsidR="00537C4E" w:rsidRPr="00EF1090" w:rsidRDefault="004C5CDB">
            <w:pPr>
              <w:pStyle w:val="HTML"/>
              <w:widowControl/>
              <w:rPr>
                <w:rFonts w:asciiTheme="minorHAnsi" w:eastAsiaTheme="minorEastAsia" w:hAnsiTheme="minorHAnsi" w:cstheme="minorHAnsi" w:hint="default"/>
                <w:kern w:val="2"/>
                <w:sz w:val="21"/>
                <w:szCs w:val="21"/>
              </w:rPr>
            </w:pPr>
            <w:r w:rsidRPr="004C5CDB">
              <w:rPr>
                <w:rFonts w:asciiTheme="minorHAnsi" w:hAnsiTheme="minorHAnsi" w:cstheme="minorHAnsi"/>
                <w:sz w:val="21"/>
                <w:szCs w:val="21"/>
              </w:rPr>
              <w:t>Filedowm()</w:t>
            </w:r>
          </w:p>
        </w:tc>
        <w:tc>
          <w:tcPr>
            <w:tcW w:w="3736" w:type="dxa"/>
          </w:tcPr>
          <w:p w14:paraId="783B65EB" w14:textId="2D76301B" w:rsidR="00537C4E" w:rsidRDefault="004C5CDB">
            <w:r w:rsidRPr="004C5CDB">
              <w:t>下载文件，生成</w:t>
            </w:r>
            <w:r w:rsidRPr="004C5CDB">
              <w:t xml:space="preserve"> OSS </w:t>
            </w:r>
            <w:r w:rsidRPr="004C5CDB">
              <w:t>签名下载</w:t>
            </w:r>
            <w:r w:rsidRPr="004C5CDB">
              <w:t xml:space="preserve"> URL</w:t>
            </w:r>
          </w:p>
        </w:tc>
      </w:tr>
      <w:tr w:rsidR="00537C4E" w14:paraId="15AB0DAE" w14:textId="77777777" w:rsidTr="00E03F66">
        <w:tc>
          <w:tcPr>
            <w:tcW w:w="498" w:type="dxa"/>
          </w:tcPr>
          <w:p w14:paraId="3F20DFDB" w14:textId="77777777" w:rsidR="00537C4E" w:rsidRDefault="00000000">
            <w:r>
              <w:rPr>
                <w:rFonts w:hint="eastAsia"/>
              </w:rPr>
              <w:t>7</w:t>
            </w:r>
          </w:p>
        </w:tc>
        <w:tc>
          <w:tcPr>
            <w:tcW w:w="4288" w:type="dxa"/>
          </w:tcPr>
          <w:p w14:paraId="6B38B211" w14:textId="518A64AE" w:rsidR="00537C4E" w:rsidRPr="00EF1090" w:rsidRDefault="004C5CDB">
            <w:pPr>
              <w:pStyle w:val="HTML"/>
              <w:widowControl/>
              <w:rPr>
                <w:rFonts w:asciiTheme="minorHAnsi" w:eastAsiaTheme="minorEastAsia" w:hAnsiTheme="minorHAnsi" w:cstheme="minorHAnsi" w:hint="default"/>
                <w:kern w:val="2"/>
                <w:sz w:val="21"/>
                <w:szCs w:val="21"/>
              </w:rPr>
            </w:pPr>
            <w:r w:rsidRPr="004C5CDB">
              <w:rPr>
                <w:rFonts w:asciiTheme="minorHAnsi" w:hAnsiTheme="minorHAnsi" w:cstheme="minorHAnsi"/>
                <w:sz w:val="21"/>
                <w:szCs w:val="21"/>
              </w:rPr>
              <w:t>Showfile()</w:t>
            </w:r>
          </w:p>
        </w:tc>
        <w:tc>
          <w:tcPr>
            <w:tcW w:w="3736" w:type="dxa"/>
          </w:tcPr>
          <w:p w14:paraId="79142A63" w14:textId="385BDF42" w:rsidR="00537C4E" w:rsidRDefault="004C5CDB">
            <w:r w:rsidRPr="004C5CDB">
              <w:t>预览文件，生成</w:t>
            </w:r>
            <w:r w:rsidRPr="004C5CDB">
              <w:t xml:space="preserve"> OSS inline </w:t>
            </w:r>
            <w:r w:rsidRPr="004C5CDB">
              <w:t>预览</w:t>
            </w:r>
            <w:r w:rsidRPr="004C5CDB">
              <w:t xml:space="preserve"> URL</w:t>
            </w:r>
          </w:p>
        </w:tc>
      </w:tr>
      <w:tr w:rsidR="00537C4E" w14:paraId="2DF2DF59" w14:textId="77777777" w:rsidTr="00E03F66">
        <w:tc>
          <w:tcPr>
            <w:tcW w:w="498" w:type="dxa"/>
          </w:tcPr>
          <w:p w14:paraId="5E388D79" w14:textId="77777777" w:rsidR="00537C4E" w:rsidRDefault="00000000">
            <w:r>
              <w:rPr>
                <w:rFonts w:hint="eastAsia"/>
              </w:rPr>
              <w:t>8</w:t>
            </w:r>
          </w:p>
        </w:tc>
        <w:tc>
          <w:tcPr>
            <w:tcW w:w="4288" w:type="dxa"/>
          </w:tcPr>
          <w:p w14:paraId="3A983CD0" w14:textId="182C40A5" w:rsidR="00537C4E" w:rsidRPr="00E03F66" w:rsidRDefault="004C5CDB">
            <w:pPr>
              <w:pStyle w:val="HTML"/>
              <w:widowControl/>
              <w:rPr>
                <w:rFonts w:asciiTheme="minorHAnsi" w:eastAsiaTheme="minorEastAsia" w:hAnsiTheme="minorHAnsi" w:cstheme="minorHAnsi" w:hint="default"/>
                <w:kern w:val="2"/>
                <w:sz w:val="21"/>
                <w:szCs w:val="21"/>
              </w:rPr>
            </w:pPr>
            <w:r w:rsidRPr="004C5CDB">
              <w:rPr>
                <w:rFonts w:asciiTheme="minorHAnsi" w:hAnsiTheme="minorHAnsi" w:cstheme="minorHAnsi"/>
                <w:sz w:val="21"/>
                <w:szCs w:val="21"/>
              </w:rPr>
              <w:t>DeleteFile()</w:t>
            </w:r>
          </w:p>
        </w:tc>
        <w:tc>
          <w:tcPr>
            <w:tcW w:w="3736" w:type="dxa"/>
          </w:tcPr>
          <w:p w14:paraId="7D61D9F1" w14:textId="577DEA16" w:rsidR="00537C4E" w:rsidRDefault="004C5CDB">
            <w:r w:rsidRPr="004C5CDB">
              <w:t>查询用户文件列表</w:t>
            </w:r>
          </w:p>
        </w:tc>
      </w:tr>
      <w:tr w:rsidR="00537C4E" w14:paraId="7F3E40B1" w14:textId="77777777" w:rsidTr="00E03F66">
        <w:tc>
          <w:tcPr>
            <w:tcW w:w="498" w:type="dxa"/>
          </w:tcPr>
          <w:p w14:paraId="596F2947" w14:textId="77777777" w:rsidR="00537C4E" w:rsidRDefault="00000000">
            <w:r>
              <w:rPr>
                <w:rFonts w:hint="eastAsia"/>
              </w:rPr>
              <w:t>9</w:t>
            </w:r>
          </w:p>
        </w:tc>
        <w:tc>
          <w:tcPr>
            <w:tcW w:w="4288" w:type="dxa"/>
          </w:tcPr>
          <w:p w14:paraId="188F81BB" w14:textId="3D33CABA" w:rsidR="00537C4E" w:rsidRPr="00E03F66" w:rsidRDefault="004C5CDB">
            <w:pPr>
              <w:pStyle w:val="HTML"/>
              <w:widowControl/>
              <w:rPr>
                <w:rFonts w:asciiTheme="minorHAnsi" w:eastAsiaTheme="minorEastAsia" w:hAnsiTheme="minorHAnsi" w:cstheme="minorHAnsi" w:hint="default"/>
                <w:kern w:val="2"/>
                <w:sz w:val="21"/>
                <w:szCs w:val="21"/>
              </w:rPr>
            </w:pPr>
            <w:r w:rsidRPr="004C5CDB">
              <w:rPr>
                <w:rFonts w:asciiTheme="minorHAnsi" w:hAnsiTheme="minorHAnsi" w:cstheme="minorHAnsi"/>
                <w:sz w:val="21"/>
                <w:szCs w:val="21"/>
              </w:rPr>
              <w:t>Filequeryinfo()</w:t>
            </w:r>
          </w:p>
        </w:tc>
        <w:tc>
          <w:tcPr>
            <w:tcW w:w="3736" w:type="dxa"/>
          </w:tcPr>
          <w:p w14:paraId="54709CDA" w14:textId="05F621E1" w:rsidR="00537C4E" w:rsidRDefault="004C5CDB">
            <w:r w:rsidRPr="004C5CDB">
              <w:t>根据文件名解析文件哈希</w:t>
            </w:r>
          </w:p>
        </w:tc>
      </w:tr>
      <w:tr w:rsidR="00537C4E" w14:paraId="5D0B3434" w14:textId="77777777" w:rsidTr="00E03F66">
        <w:trPr>
          <w:trHeight w:val="85"/>
        </w:trPr>
        <w:tc>
          <w:tcPr>
            <w:tcW w:w="498" w:type="dxa"/>
          </w:tcPr>
          <w:p w14:paraId="1244BCEA" w14:textId="77777777" w:rsidR="00537C4E" w:rsidRDefault="00000000">
            <w:r>
              <w:rPr>
                <w:rFonts w:hint="eastAsia"/>
              </w:rPr>
              <w:t>10</w:t>
            </w:r>
          </w:p>
        </w:tc>
        <w:tc>
          <w:tcPr>
            <w:tcW w:w="4288" w:type="dxa"/>
          </w:tcPr>
          <w:p w14:paraId="72102529" w14:textId="3CB32FF1" w:rsidR="00537C4E" w:rsidRPr="00E03F66" w:rsidRDefault="004C5CDB">
            <w:pPr>
              <w:pStyle w:val="HTML"/>
              <w:widowControl/>
              <w:rPr>
                <w:rFonts w:asciiTheme="minorHAnsi" w:eastAsiaTheme="minorEastAsia" w:hAnsiTheme="minorHAnsi" w:cstheme="minorHAnsi" w:hint="default"/>
                <w:kern w:val="2"/>
                <w:sz w:val="21"/>
                <w:szCs w:val="21"/>
              </w:rPr>
            </w:pPr>
            <w:r w:rsidRPr="004C5CDB">
              <w:rPr>
                <w:rFonts w:asciiTheme="minorHAnsi" w:hAnsiTheme="minorHAnsi" w:cstheme="minorHAnsi"/>
                <w:sz w:val="21"/>
                <w:szCs w:val="21"/>
              </w:rPr>
              <w:t>ResolveFileHash()</w:t>
            </w:r>
          </w:p>
        </w:tc>
        <w:tc>
          <w:tcPr>
            <w:tcW w:w="3736" w:type="dxa"/>
          </w:tcPr>
          <w:p w14:paraId="706E9306" w14:textId="31AE6E1C" w:rsidR="00537C4E" w:rsidRDefault="00E03F66">
            <w:r>
              <w:rPr>
                <w:rFonts w:hint="eastAsia"/>
              </w:rPr>
              <w:t>使三个机械轴运动到指定位置</w:t>
            </w:r>
          </w:p>
        </w:tc>
      </w:tr>
      <w:tr w:rsidR="00537C4E" w14:paraId="00228DEE" w14:textId="77777777" w:rsidTr="00E03F66">
        <w:tc>
          <w:tcPr>
            <w:tcW w:w="498" w:type="dxa"/>
          </w:tcPr>
          <w:p w14:paraId="11DEA5CE" w14:textId="77777777" w:rsidR="00537C4E" w:rsidRDefault="00000000">
            <w:r>
              <w:rPr>
                <w:rFonts w:hint="eastAsia"/>
              </w:rPr>
              <w:t>11</w:t>
            </w:r>
          </w:p>
        </w:tc>
        <w:tc>
          <w:tcPr>
            <w:tcW w:w="4288" w:type="dxa"/>
          </w:tcPr>
          <w:p w14:paraId="258B8D6E" w14:textId="57892988" w:rsidR="00537C4E" w:rsidRPr="00E03F66" w:rsidRDefault="004C5CDB">
            <w:pPr>
              <w:pStyle w:val="HTML"/>
              <w:widowControl/>
              <w:rPr>
                <w:rFonts w:asciiTheme="minorHAnsi" w:eastAsiaTheme="minorEastAsia" w:hAnsiTheme="minorHAnsi" w:cstheme="minorBidi" w:hint="default"/>
                <w:kern w:val="2"/>
                <w:sz w:val="21"/>
                <w:szCs w:val="22"/>
              </w:rPr>
            </w:pPr>
            <w:r w:rsidRPr="004C5CDB">
              <w:rPr>
                <w:rFonts w:asciiTheme="minorHAnsi" w:eastAsiaTheme="minorEastAsia" w:hAnsiTheme="minorHAnsi" w:cstheme="minorBidi"/>
                <w:kern w:val="2"/>
                <w:sz w:val="21"/>
                <w:szCs w:val="22"/>
              </w:rPr>
              <w:t>InitMultipart()</w:t>
            </w:r>
          </w:p>
        </w:tc>
        <w:tc>
          <w:tcPr>
            <w:tcW w:w="3736" w:type="dxa"/>
          </w:tcPr>
          <w:p w14:paraId="75BD7446" w14:textId="03ABF047" w:rsidR="00E03F66" w:rsidRDefault="004C5CDB">
            <w:r w:rsidRPr="004C5CDB">
              <w:t>初始化分片上传</w:t>
            </w:r>
          </w:p>
        </w:tc>
      </w:tr>
      <w:tr w:rsidR="004C5CDB" w14:paraId="788CE4A2" w14:textId="77777777" w:rsidTr="00E03F66">
        <w:tc>
          <w:tcPr>
            <w:tcW w:w="498" w:type="dxa"/>
          </w:tcPr>
          <w:p w14:paraId="45647DCA" w14:textId="45BB8C21" w:rsidR="004C5CDB" w:rsidRDefault="004C5CDB">
            <w:r>
              <w:rPr>
                <w:rFonts w:hint="eastAsia"/>
              </w:rPr>
              <w:t>12</w:t>
            </w:r>
          </w:p>
        </w:tc>
        <w:tc>
          <w:tcPr>
            <w:tcW w:w="4288" w:type="dxa"/>
          </w:tcPr>
          <w:p w14:paraId="3B3A7A83" w14:textId="31DB3638" w:rsidR="004C5CDB" w:rsidRPr="004C5CDB" w:rsidRDefault="004C5CDB">
            <w:pPr>
              <w:pStyle w:val="HTML"/>
              <w:widowControl/>
              <w:rPr>
                <w:rFonts w:asciiTheme="minorHAnsi" w:eastAsiaTheme="minorEastAsia" w:hAnsiTheme="minorHAnsi" w:cstheme="minorBidi" w:hint="default"/>
                <w:kern w:val="2"/>
                <w:sz w:val="21"/>
                <w:szCs w:val="22"/>
              </w:rPr>
            </w:pPr>
            <w:r w:rsidRPr="004C5CDB">
              <w:rPr>
                <w:rFonts w:asciiTheme="minorHAnsi" w:eastAsiaTheme="minorEastAsia" w:hAnsiTheme="minorHAnsi" w:cstheme="minorBidi"/>
                <w:kern w:val="2"/>
                <w:sz w:val="21"/>
                <w:szCs w:val="22"/>
              </w:rPr>
              <w:t>UploadPart()</w:t>
            </w:r>
          </w:p>
        </w:tc>
        <w:tc>
          <w:tcPr>
            <w:tcW w:w="3736" w:type="dxa"/>
          </w:tcPr>
          <w:p w14:paraId="4D7ABC0C" w14:textId="5D87E860" w:rsidR="004C5CDB" w:rsidRPr="004C5CDB" w:rsidRDefault="004C5CDB">
            <w:r w:rsidRPr="004C5CDB">
              <w:t>流式上传分片</w:t>
            </w:r>
          </w:p>
        </w:tc>
      </w:tr>
      <w:tr w:rsidR="004C5CDB" w14:paraId="593347A7" w14:textId="77777777" w:rsidTr="00E03F66">
        <w:tc>
          <w:tcPr>
            <w:tcW w:w="498" w:type="dxa"/>
          </w:tcPr>
          <w:p w14:paraId="456A47E4" w14:textId="78F7FC0B" w:rsidR="004C5CDB" w:rsidRDefault="004C5CDB">
            <w:r>
              <w:rPr>
                <w:rFonts w:hint="eastAsia"/>
              </w:rPr>
              <w:t>13</w:t>
            </w:r>
          </w:p>
        </w:tc>
        <w:tc>
          <w:tcPr>
            <w:tcW w:w="4288" w:type="dxa"/>
          </w:tcPr>
          <w:p w14:paraId="1954D78A" w14:textId="3E49AD29" w:rsidR="004C5CDB" w:rsidRPr="004C5CDB" w:rsidRDefault="004C5CDB">
            <w:pPr>
              <w:pStyle w:val="HTML"/>
              <w:widowControl/>
              <w:rPr>
                <w:rFonts w:asciiTheme="minorHAnsi" w:eastAsiaTheme="minorEastAsia" w:hAnsiTheme="minorHAnsi" w:cstheme="minorBidi" w:hint="default"/>
                <w:kern w:val="2"/>
                <w:sz w:val="21"/>
                <w:szCs w:val="22"/>
              </w:rPr>
            </w:pPr>
            <w:r w:rsidRPr="004C5CDB">
              <w:rPr>
                <w:rFonts w:asciiTheme="minorHAnsi" w:eastAsiaTheme="minorEastAsia" w:hAnsiTheme="minorHAnsi" w:cstheme="minorBidi"/>
                <w:kern w:val="2"/>
                <w:sz w:val="21"/>
                <w:szCs w:val="22"/>
              </w:rPr>
              <w:t>CompleteMultipart()</w:t>
            </w:r>
          </w:p>
        </w:tc>
        <w:tc>
          <w:tcPr>
            <w:tcW w:w="3736" w:type="dxa"/>
          </w:tcPr>
          <w:p w14:paraId="66DD7736" w14:textId="186063D3" w:rsidR="004C5CDB" w:rsidRPr="004C5CDB" w:rsidRDefault="004C5CDB">
            <w:r w:rsidRPr="004C5CDB">
              <w:t>完成分片上传，合并分片</w:t>
            </w:r>
          </w:p>
        </w:tc>
      </w:tr>
      <w:tr w:rsidR="004C5CDB" w14:paraId="7726CE24" w14:textId="77777777" w:rsidTr="00E03F66">
        <w:tc>
          <w:tcPr>
            <w:tcW w:w="498" w:type="dxa"/>
          </w:tcPr>
          <w:p w14:paraId="39626A21" w14:textId="5BFC40AB" w:rsidR="004C5CDB" w:rsidRPr="004C5CDB" w:rsidRDefault="004C5CDB">
            <w:r>
              <w:rPr>
                <w:rFonts w:hint="eastAsia"/>
              </w:rPr>
              <w:t>14</w:t>
            </w:r>
          </w:p>
        </w:tc>
        <w:tc>
          <w:tcPr>
            <w:tcW w:w="4288" w:type="dxa"/>
          </w:tcPr>
          <w:p w14:paraId="0F8E3807" w14:textId="1AAB0770" w:rsidR="004C5CDB" w:rsidRPr="004C5CDB" w:rsidRDefault="004C5CDB">
            <w:pPr>
              <w:pStyle w:val="HTML"/>
              <w:widowControl/>
              <w:rPr>
                <w:rFonts w:asciiTheme="minorHAnsi" w:eastAsiaTheme="minorEastAsia" w:hAnsiTheme="minorHAnsi" w:cstheme="minorBidi" w:hint="default"/>
                <w:kern w:val="2"/>
                <w:sz w:val="21"/>
                <w:szCs w:val="22"/>
              </w:rPr>
            </w:pPr>
            <w:r w:rsidRPr="004C5CDB">
              <w:rPr>
                <w:rFonts w:asciiTheme="minorHAnsi" w:eastAsiaTheme="minorEastAsia" w:hAnsiTheme="minorHAnsi" w:cstheme="minorBidi"/>
                <w:kern w:val="2"/>
                <w:sz w:val="21"/>
                <w:szCs w:val="22"/>
              </w:rPr>
              <w:t>AbortMultipart()</w:t>
            </w:r>
          </w:p>
        </w:tc>
        <w:tc>
          <w:tcPr>
            <w:tcW w:w="3736" w:type="dxa"/>
          </w:tcPr>
          <w:p w14:paraId="5E081552" w14:textId="59A39FD7" w:rsidR="004C5CDB" w:rsidRPr="004C5CDB" w:rsidRDefault="004C5CDB">
            <w:r w:rsidRPr="004C5CDB">
              <w:t>取消分片上传</w:t>
            </w:r>
          </w:p>
        </w:tc>
      </w:tr>
      <w:tr w:rsidR="004C5CDB" w14:paraId="10725329" w14:textId="77777777" w:rsidTr="00E03F66">
        <w:tc>
          <w:tcPr>
            <w:tcW w:w="498" w:type="dxa"/>
          </w:tcPr>
          <w:p w14:paraId="3D97BD01" w14:textId="0FD704B1" w:rsidR="004C5CDB" w:rsidRDefault="004C5CDB">
            <w:r>
              <w:rPr>
                <w:rFonts w:hint="eastAsia"/>
              </w:rPr>
              <w:t>15</w:t>
            </w:r>
          </w:p>
        </w:tc>
        <w:tc>
          <w:tcPr>
            <w:tcW w:w="4288" w:type="dxa"/>
          </w:tcPr>
          <w:p w14:paraId="013AB755" w14:textId="3B05D4E0" w:rsidR="004C5CDB" w:rsidRPr="004C5CDB" w:rsidRDefault="004C5CDB">
            <w:pPr>
              <w:pStyle w:val="HTML"/>
              <w:widowControl/>
              <w:rPr>
                <w:rFonts w:asciiTheme="minorHAnsi" w:eastAsiaTheme="minorEastAsia" w:hAnsiTheme="minorHAnsi" w:cstheme="minorBidi" w:hint="default"/>
                <w:kern w:val="2"/>
                <w:sz w:val="21"/>
                <w:szCs w:val="22"/>
              </w:rPr>
            </w:pPr>
            <w:r w:rsidRPr="004C5CDB">
              <w:rPr>
                <w:rFonts w:asciiTheme="minorHAnsi" w:eastAsiaTheme="minorEastAsia" w:hAnsiTheme="minorHAnsi" w:cstheme="minorBidi"/>
                <w:kern w:val="2"/>
                <w:sz w:val="21"/>
                <w:szCs w:val="22"/>
              </w:rPr>
              <w:t>NewFileUploadConsumer()</w:t>
            </w:r>
          </w:p>
        </w:tc>
        <w:tc>
          <w:tcPr>
            <w:tcW w:w="3736" w:type="dxa"/>
          </w:tcPr>
          <w:p w14:paraId="4497D926" w14:textId="4DD3BE57" w:rsidR="004C5CDB" w:rsidRPr="004C5CDB" w:rsidRDefault="004C5CDB">
            <w:r w:rsidRPr="004C5CDB">
              <w:t>创建</w:t>
            </w:r>
            <w:r w:rsidRPr="004C5CDB">
              <w:t xml:space="preserve"> Kafka </w:t>
            </w:r>
            <w:r w:rsidRPr="004C5CDB">
              <w:t>消费者</w:t>
            </w:r>
          </w:p>
        </w:tc>
      </w:tr>
      <w:tr w:rsidR="004C5CDB" w14:paraId="1435147F" w14:textId="77777777" w:rsidTr="00E03F66">
        <w:tc>
          <w:tcPr>
            <w:tcW w:w="498" w:type="dxa"/>
          </w:tcPr>
          <w:p w14:paraId="4BE54D85" w14:textId="2C8C7CCA" w:rsidR="004C5CDB" w:rsidRDefault="004C5CDB">
            <w:r>
              <w:rPr>
                <w:rFonts w:hint="eastAsia"/>
              </w:rPr>
              <w:t>16</w:t>
            </w:r>
          </w:p>
        </w:tc>
        <w:tc>
          <w:tcPr>
            <w:tcW w:w="4288" w:type="dxa"/>
          </w:tcPr>
          <w:p w14:paraId="36DBD384" w14:textId="55D6A802" w:rsidR="004C5CDB" w:rsidRPr="004C5CDB" w:rsidRDefault="004C5CDB">
            <w:pPr>
              <w:pStyle w:val="HTML"/>
              <w:widowControl/>
              <w:rPr>
                <w:rFonts w:asciiTheme="minorHAnsi" w:eastAsiaTheme="minorEastAsia" w:hAnsiTheme="minorHAnsi" w:cstheme="minorBidi" w:hint="default"/>
                <w:kern w:val="2"/>
                <w:sz w:val="21"/>
                <w:szCs w:val="22"/>
              </w:rPr>
            </w:pPr>
            <w:r w:rsidRPr="004C5CDB">
              <w:rPr>
                <w:rFonts w:asciiTheme="minorHAnsi" w:eastAsiaTheme="minorEastAsia" w:hAnsiTheme="minorHAnsi" w:cstheme="minorBidi"/>
                <w:kern w:val="2"/>
                <w:sz w:val="21"/>
                <w:szCs w:val="22"/>
              </w:rPr>
              <w:t>ConsumeClaim()</w:t>
            </w:r>
          </w:p>
        </w:tc>
        <w:tc>
          <w:tcPr>
            <w:tcW w:w="3736" w:type="dxa"/>
          </w:tcPr>
          <w:p w14:paraId="2A4E2D85" w14:textId="6367A8DC" w:rsidR="004C5CDB" w:rsidRPr="004C5CDB" w:rsidRDefault="004C5CDB">
            <w:r w:rsidRPr="004C5CDB">
              <w:t>消费</w:t>
            </w:r>
            <w:r w:rsidRPr="004C5CDB">
              <w:t xml:space="preserve"> Kafka </w:t>
            </w:r>
            <w:r w:rsidRPr="004C5CDB">
              <w:t>消息</w:t>
            </w:r>
          </w:p>
        </w:tc>
      </w:tr>
      <w:tr w:rsidR="004C5CDB" w14:paraId="50610E54" w14:textId="77777777" w:rsidTr="00E03F66">
        <w:tc>
          <w:tcPr>
            <w:tcW w:w="498" w:type="dxa"/>
          </w:tcPr>
          <w:p w14:paraId="47417A8C" w14:textId="7372988D" w:rsidR="004C5CDB" w:rsidRDefault="004C5CDB">
            <w:r>
              <w:rPr>
                <w:rFonts w:hint="eastAsia"/>
              </w:rPr>
              <w:t>17</w:t>
            </w:r>
          </w:p>
        </w:tc>
        <w:tc>
          <w:tcPr>
            <w:tcW w:w="4288" w:type="dxa"/>
          </w:tcPr>
          <w:p w14:paraId="360714F1" w14:textId="57CFDE6D" w:rsidR="004C5CDB" w:rsidRPr="004C5CDB" w:rsidRDefault="004C5CDB">
            <w:pPr>
              <w:pStyle w:val="HTML"/>
              <w:widowControl/>
              <w:rPr>
                <w:rFonts w:asciiTheme="minorHAnsi" w:eastAsiaTheme="minorEastAsia" w:hAnsiTheme="minorHAnsi" w:cstheme="minorBidi" w:hint="default"/>
                <w:kern w:val="2"/>
                <w:sz w:val="21"/>
                <w:szCs w:val="22"/>
              </w:rPr>
            </w:pPr>
            <w:r w:rsidRPr="004C5CDB">
              <w:rPr>
                <w:rFonts w:asciiTheme="minorHAnsi" w:eastAsiaTheme="minorEastAsia" w:hAnsiTheme="minorHAnsi" w:cstheme="minorBidi"/>
                <w:kern w:val="2"/>
                <w:sz w:val="21"/>
                <w:szCs w:val="22"/>
              </w:rPr>
              <w:t>processMessage()</w:t>
            </w:r>
          </w:p>
        </w:tc>
        <w:tc>
          <w:tcPr>
            <w:tcW w:w="3736" w:type="dxa"/>
          </w:tcPr>
          <w:p w14:paraId="48BB3159" w14:textId="35EEC9D5" w:rsidR="004C5CDB" w:rsidRPr="004C5CDB" w:rsidRDefault="004C5CDB">
            <w:r w:rsidRPr="004C5CDB">
              <w:t>处理文件上传消息</w:t>
            </w:r>
          </w:p>
        </w:tc>
      </w:tr>
      <w:tr w:rsidR="004C5CDB" w14:paraId="7285F50B" w14:textId="77777777" w:rsidTr="00E03F66">
        <w:tc>
          <w:tcPr>
            <w:tcW w:w="498" w:type="dxa"/>
          </w:tcPr>
          <w:p w14:paraId="03D68408" w14:textId="3586DEF7" w:rsidR="004C5CDB" w:rsidRDefault="004C5CDB">
            <w:r>
              <w:rPr>
                <w:rFonts w:hint="eastAsia"/>
              </w:rPr>
              <w:t>18</w:t>
            </w:r>
          </w:p>
        </w:tc>
        <w:tc>
          <w:tcPr>
            <w:tcW w:w="4288" w:type="dxa"/>
          </w:tcPr>
          <w:p w14:paraId="5793E89E" w14:textId="16FDC19E" w:rsidR="004C5CDB" w:rsidRPr="004C5CDB" w:rsidRDefault="004C5CDB">
            <w:pPr>
              <w:pStyle w:val="HTML"/>
              <w:widowControl/>
              <w:rPr>
                <w:rFonts w:asciiTheme="minorHAnsi" w:eastAsiaTheme="minorEastAsia" w:hAnsiTheme="minorHAnsi" w:cstheme="minorBidi" w:hint="default"/>
                <w:kern w:val="2"/>
                <w:sz w:val="21"/>
                <w:szCs w:val="22"/>
              </w:rPr>
            </w:pPr>
            <w:r w:rsidRPr="004C5CDB">
              <w:rPr>
                <w:rFonts w:asciiTheme="minorHAnsi" w:eastAsiaTheme="minorEastAsia" w:hAnsiTheme="minorHAnsi" w:cstheme="minorBidi"/>
                <w:kern w:val="2"/>
                <w:sz w:val="21"/>
                <w:szCs w:val="22"/>
              </w:rPr>
              <w:t>SendToDLQ()</w:t>
            </w:r>
          </w:p>
        </w:tc>
        <w:tc>
          <w:tcPr>
            <w:tcW w:w="3736" w:type="dxa"/>
          </w:tcPr>
          <w:p w14:paraId="604FDAB3" w14:textId="2E013143" w:rsidR="004C5CDB" w:rsidRPr="004C5CDB" w:rsidRDefault="004C5CDB">
            <w:r w:rsidRPr="004C5CDB">
              <w:t>发送消息到死信队列</w:t>
            </w:r>
          </w:p>
        </w:tc>
      </w:tr>
    </w:tbl>
    <w:p w14:paraId="082A0B7A" w14:textId="77777777" w:rsidR="00310983" w:rsidRDefault="00310983"/>
    <w:sectPr w:rsidR="0031098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800" w:bottom="1440" w:left="1800" w:header="567" w:footer="28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8057F8" w14:textId="77777777" w:rsidR="0003066B" w:rsidRDefault="0003066B">
      <w:r>
        <w:separator/>
      </w:r>
    </w:p>
  </w:endnote>
  <w:endnote w:type="continuationSeparator" w:id="0">
    <w:p w14:paraId="12C6C63A" w14:textId="77777777" w:rsidR="0003066B" w:rsidRDefault="000306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85ADDB" w14:textId="77777777" w:rsidR="00D85376" w:rsidRDefault="00D85376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BB1EE2" w14:textId="77777777" w:rsidR="00537C4E" w:rsidRDefault="00000000">
    <w:pPr>
      <w:pStyle w:val="a3"/>
      <w:spacing w:beforeLines="201" w:before="482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DF9E60B" wp14:editId="46FAFCE7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01" name="文本框 10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5C4F9A5" w14:textId="77777777" w:rsidR="00537C4E" w:rsidRDefault="00000000">
                          <w:pPr>
                            <w:pStyle w:val="a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F9E60B" id="_x0000_t202" coordsize="21600,21600" o:spt="202" path="m,l,21600r21600,l21600,xe">
              <v:stroke joinstyle="miter"/>
              <v:path gradientshapeok="t" o:connecttype="rect"/>
            </v:shapetype>
            <v:shape id="文本框 10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25C4F9A5" w14:textId="77777777" w:rsidR="00537C4E" w:rsidRDefault="00000000">
                    <w:pPr>
                      <w:pStyle w:val="a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F9927F" w14:textId="77777777" w:rsidR="00D85376" w:rsidRDefault="00D85376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BDD738" w14:textId="77777777" w:rsidR="0003066B" w:rsidRDefault="0003066B">
      <w:r>
        <w:separator/>
      </w:r>
    </w:p>
  </w:footnote>
  <w:footnote w:type="continuationSeparator" w:id="0">
    <w:p w14:paraId="7C074363" w14:textId="77777777" w:rsidR="0003066B" w:rsidRDefault="000306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82779E" w14:textId="77777777" w:rsidR="00D85376" w:rsidRDefault="00D85376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B097C7" w14:textId="77777777" w:rsidR="00537C4E" w:rsidRDefault="00537C4E">
    <w:pPr>
      <w:pStyle w:val="a4"/>
      <w:spacing w:afterLines="201" w:after="482"/>
      <w:jc w:val="left"/>
    </w:pPr>
  </w:p>
  <w:p w14:paraId="50C4D658" w14:textId="6D3E3B17" w:rsidR="00CA39F0" w:rsidRDefault="00CA39F0">
    <w:pPr>
      <w:pStyle w:val="a4"/>
      <w:spacing w:afterLines="201" w:after="482"/>
      <w:jc w:val="left"/>
    </w:pPr>
    <w:r w:rsidRPr="00CA39F0">
      <w:t>基于微服务架构的分布式对象存储管理系统</w:t>
    </w:r>
    <w:r>
      <w:rPr>
        <w:rFonts w:hint="eastAsia"/>
      </w:rPr>
      <w:t xml:space="preserve"> V1.0</w:t>
    </w:r>
    <w:r w:rsidR="00D85376">
      <w:rPr>
        <w:rFonts w:hint="eastAsia"/>
      </w:rPr>
      <w:t xml:space="preserve">                                       </w:t>
    </w:r>
    <w:r w:rsidR="00D85376">
      <w:rPr>
        <w:rFonts w:hint="eastAsia"/>
      </w:rPr>
      <w:t>设计说明书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7EEB62" w14:textId="77777777" w:rsidR="00D85376" w:rsidRDefault="00D85376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A7E5B99"/>
    <w:multiLevelType w:val="singleLevel"/>
    <w:tmpl w:val="CA7E5B99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E453F9B4"/>
    <w:multiLevelType w:val="singleLevel"/>
    <w:tmpl w:val="E453F9B4"/>
    <w:lvl w:ilvl="0">
      <w:start w:val="1"/>
      <w:numFmt w:val="decimal"/>
      <w:suff w:val="nothing"/>
      <w:lvlText w:val="（%1）"/>
      <w:lvlJc w:val="left"/>
    </w:lvl>
  </w:abstractNum>
  <w:abstractNum w:abstractNumId="2" w15:restartNumberingAfterBreak="0">
    <w:nsid w:val="0043291D"/>
    <w:multiLevelType w:val="multilevel"/>
    <w:tmpl w:val="EE92F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60E8AE"/>
    <w:multiLevelType w:val="singleLevel"/>
    <w:tmpl w:val="0260E8AE"/>
    <w:lvl w:ilvl="0">
      <w:start w:val="1"/>
      <w:numFmt w:val="decimal"/>
      <w:suff w:val="nothing"/>
      <w:lvlText w:val="（%1）"/>
      <w:lvlJc w:val="left"/>
    </w:lvl>
  </w:abstractNum>
  <w:abstractNum w:abstractNumId="4" w15:restartNumberingAfterBreak="0">
    <w:nsid w:val="04EF617D"/>
    <w:multiLevelType w:val="multilevel"/>
    <w:tmpl w:val="94E6D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5E50730"/>
    <w:multiLevelType w:val="multilevel"/>
    <w:tmpl w:val="BDC4B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176B4C"/>
    <w:multiLevelType w:val="multilevel"/>
    <w:tmpl w:val="FE049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D0246D7"/>
    <w:multiLevelType w:val="multilevel"/>
    <w:tmpl w:val="6D0246D7"/>
    <w:lvl w:ilvl="0">
      <w:start w:val="1"/>
      <w:numFmt w:val="chineseCountingThousand"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284" w:firstLine="0"/>
      </w:pPr>
      <w:rPr>
        <w:rFonts w:hint="eastAsia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num w:numId="1" w16cid:durableId="1268662482">
    <w:abstractNumId w:val="7"/>
  </w:num>
  <w:num w:numId="2" w16cid:durableId="1837379177">
    <w:abstractNumId w:val="1"/>
  </w:num>
  <w:num w:numId="3" w16cid:durableId="1995336933">
    <w:abstractNumId w:val="0"/>
  </w:num>
  <w:num w:numId="4" w16cid:durableId="845246075">
    <w:abstractNumId w:val="3"/>
  </w:num>
  <w:num w:numId="5" w16cid:durableId="1952013698">
    <w:abstractNumId w:val="2"/>
  </w:num>
  <w:num w:numId="6" w16cid:durableId="105348973">
    <w:abstractNumId w:val="6"/>
  </w:num>
  <w:num w:numId="7" w16cid:durableId="1255896922">
    <w:abstractNumId w:val="4"/>
  </w:num>
  <w:num w:numId="8" w16cid:durableId="72942007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GIyM2FjNDA5OWMzYjFkZDBiZjFiN2I0MDFhMTcxNjEifQ=="/>
  </w:docVars>
  <w:rsids>
    <w:rsidRoot w:val="00172A27"/>
    <w:rsid w:val="00026213"/>
    <w:rsid w:val="0003066B"/>
    <w:rsid w:val="00045C8A"/>
    <w:rsid w:val="00137EC1"/>
    <w:rsid w:val="00172A27"/>
    <w:rsid w:val="001A4778"/>
    <w:rsid w:val="001E16A9"/>
    <w:rsid w:val="001E264B"/>
    <w:rsid w:val="00207337"/>
    <w:rsid w:val="0021560B"/>
    <w:rsid w:val="002D6FE7"/>
    <w:rsid w:val="00310983"/>
    <w:rsid w:val="00341D5D"/>
    <w:rsid w:val="003641A6"/>
    <w:rsid w:val="003A50CB"/>
    <w:rsid w:val="0042528D"/>
    <w:rsid w:val="004648F1"/>
    <w:rsid w:val="004C5CDB"/>
    <w:rsid w:val="0050194F"/>
    <w:rsid w:val="00537C4E"/>
    <w:rsid w:val="00550B10"/>
    <w:rsid w:val="005C3E77"/>
    <w:rsid w:val="00610320"/>
    <w:rsid w:val="00643593"/>
    <w:rsid w:val="00695031"/>
    <w:rsid w:val="006D7AE1"/>
    <w:rsid w:val="00705880"/>
    <w:rsid w:val="007646AD"/>
    <w:rsid w:val="007B35CE"/>
    <w:rsid w:val="007C29C2"/>
    <w:rsid w:val="00871983"/>
    <w:rsid w:val="008D2C38"/>
    <w:rsid w:val="00934F8A"/>
    <w:rsid w:val="00A635A6"/>
    <w:rsid w:val="00B53A3C"/>
    <w:rsid w:val="00CA39F0"/>
    <w:rsid w:val="00CE26EF"/>
    <w:rsid w:val="00CE2DE4"/>
    <w:rsid w:val="00D85376"/>
    <w:rsid w:val="00DB4F0B"/>
    <w:rsid w:val="00E03F66"/>
    <w:rsid w:val="00E27611"/>
    <w:rsid w:val="00EF1090"/>
    <w:rsid w:val="00F20C99"/>
    <w:rsid w:val="00FE349A"/>
    <w:rsid w:val="052D34E8"/>
    <w:rsid w:val="0B0E30C9"/>
    <w:rsid w:val="0E35096D"/>
    <w:rsid w:val="135A5E90"/>
    <w:rsid w:val="21A43855"/>
    <w:rsid w:val="242567F5"/>
    <w:rsid w:val="25195402"/>
    <w:rsid w:val="268A1F81"/>
    <w:rsid w:val="29590EC3"/>
    <w:rsid w:val="2CB87923"/>
    <w:rsid w:val="30320F05"/>
    <w:rsid w:val="322552F7"/>
    <w:rsid w:val="33EB6D09"/>
    <w:rsid w:val="41432242"/>
    <w:rsid w:val="485A40B1"/>
    <w:rsid w:val="49C425C9"/>
    <w:rsid w:val="49FB626E"/>
    <w:rsid w:val="4EA954A4"/>
    <w:rsid w:val="578B3481"/>
    <w:rsid w:val="702616DF"/>
    <w:rsid w:val="7CAC5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719F3D"/>
  <w15:docId w15:val="{3B9F8525-4821-4A24-91E1-62127D3EA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2" w:uiPriority="39" w:qFormat="1"/>
    <w:lsdException w:name="toc 3" w:uiPriority="39" w:qFormat="1"/>
    <w:lsdException w:name="header" w:uiPriority="99" w:unhideWhenUsed="1" w:qFormat="1"/>
    <w:lsdException w:name="footer" w:uiPriority="99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aliases w:val="章名"/>
    <w:basedOn w:val="a"/>
    <w:next w:val="a"/>
    <w:link w:val="10"/>
    <w:qFormat/>
    <w:rsid w:val="00F20C99"/>
    <w:pPr>
      <w:keepNext/>
      <w:keepLines/>
      <w:spacing w:before="340" w:after="330" w:line="578" w:lineRule="auto"/>
      <w:jc w:val="center"/>
      <w:outlineLvl w:val="0"/>
    </w:pPr>
    <w:rPr>
      <w:rFonts w:ascii="楷体_GB2312" w:eastAsia="黑体" w:hAnsi="Times New Roman" w:cs="Times New Roman"/>
      <w:b/>
      <w:bCs/>
      <w:kern w:val="44"/>
      <w:sz w:val="32"/>
      <w:szCs w:val="44"/>
    </w:rPr>
  </w:style>
  <w:style w:type="paragraph" w:styleId="2">
    <w:name w:val="heading 2"/>
    <w:aliases w:val="节名"/>
    <w:basedOn w:val="a"/>
    <w:next w:val="a"/>
    <w:link w:val="20"/>
    <w:qFormat/>
    <w:pPr>
      <w:keepNext/>
      <w:keepLines/>
      <w:numPr>
        <w:ilvl w:val="1"/>
        <w:numId w:val="1"/>
      </w:numPr>
      <w:spacing w:before="260" w:after="260" w:line="415" w:lineRule="auto"/>
      <w:outlineLvl w:val="1"/>
    </w:pPr>
    <w:rPr>
      <w:rFonts w:ascii="Arial" w:eastAsia="黑体" w:hAnsi="Arial" w:cs="Times New Roman"/>
      <w:b/>
      <w:bCs/>
      <w:sz w:val="28"/>
      <w:szCs w:val="32"/>
    </w:rPr>
  </w:style>
  <w:style w:type="paragraph" w:styleId="3">
    <w:name w:val="heading 3"/>
    <w:aliases w:val="小节名"/>
    <w:basedOn w:val="a"/>
    <w:next w:val="a"/>
    <w:qFormat/>
    <w:pPr>
      <w:keepNext/>
      <w:keepLines/>
      <w:numPr>
        <w:ilvl w:val="2"/>
        <w:numId w:val="1"/>
      </w:numPr>
      <w:spacing w:before="260" w:after="260" w:line="415" w:lineRule="auto"/>
      <w:ind w:left="0"/>
      <w:outlineLvl w:val="2"/>
    </w:pPr>
    <w:rPr>
      <w:rFonts w:ascii="楷体_GB2312" w:eastAsia="黑体" w:hAnsi="Times New Roman" w:cs="Times New Roman"/>
      <w:b/>
      <w:bCs/>
      <w:sz w:val="24"/>
      <w:szCs w:val="32"/>
    </w:rPr>
  </w:style>
  <w:style w:type="paragraph" w:styleId="4">
    <w:name w:val="heading 4"/>
    <w:basedOn w:val="a"/>
    <w:next w:val="a"/>
    <w:link w:val="40"/>
    <w:qFormat/>
    <w:rsid w:val="00F20C99"/>
    <w:pPr>
      <w:keepNext/>
      <w:keepLines/>
      <w:spacing w:before="280" w:after="290" w:line="376" w:lineRule="auto"/>
      <w:ind w:firstLineChars="200" w:firstLine="200"/>
      <w:outlineLvl w:val="3"/>
    </w:pPr>
    <w:rPr>
      <w:rFonts w:ascii="Arial" w:eastAsia="黑体" w:hAnsi="Arial" w:cs="Times New Roman"/>
      <w:b/>
      <w:bCs/>
      <w:sz w:val="28"/>
      <w:szCs w:val="28"/>
    </w:rPr>
  </w:style>
  <w:style w:type="paragraph" w:styleId="5">
    <w:name w:val="heading 5"/>
    <w:basedOn w:val="a"/>
    <w:next w:val="a"/>
    <w:link w:val="50"/>
    <w:qFormat/>
    <w:rsid w:val="00F20C99"/>
    <w:pPr>
      <w:keepNext/>
      <w:keepLines/>
      <w:spacing w:before="280" w:after="290" w:line="376" w:lineRule="auto"/>
      <w:ind w:firstLineChars="200" w:firstLine="200"/>
      <w:outlineLvl w:val="4"/>
    </w:pPr>
    <w:rPr>
      <w:rFonts w:ascii="楷体_GB2312" w:eastAsia="楷体_GB2312" w:hAnsi="Times New Roman" w:cs="Times New Roman"/>
      <w:b/>
      <w:bCs/>
      <w:sz w:val="28"/>
      <w:szCs w:val="28"/>
    </w:rPr>
  </w:style>
  <w:style w:type="paragraph" w:styleId="6">
    <w:name w:val="heading 6"/>
    <w:basedOn w:val="a"/>
    <w:next w:val="a"/>
    <w:link w:val="60"/>
    <w:qFormat/>
    <w:rsid w:val="00F20C99"/>
    <w:pPr>
      <w:keepNext/>
      <w:keepLines/>
      <w:spacing w:before="240" w:after="64" w:line="320" w:lineRule="auto"/>
      <w:ind w:firstLineChars="200" w:firstLine="200"/>
      <w:outlineLvl w:val="5"/>
    </w:pPr>
    <w:rPr>
      <w:rFonts w:ascii="Arial" w:eastAsia="黑体" w:hAnsi="Arial" w:cs="Times New Roman"/>
      <w:b/>
      <w:bCs/>
      <w:sz w:val="24"/>
      <w:szCs w:val="24"/>
    </w:rPr>
  </w:style>
  <w:style w:type="paragraph" w:styleId="7">
    <w:name w:val="heading 7"/>
    <w:basedOn w:val="a"/>
    <w:next w:val="a"/>
    <w:link w:val="70"/>
    <w:qFormat/>
    <w:rsid w:val="00F20C99"/>
    <w:pPr>
      <w:keepNext/>
      <w:keepLines/>
      <w:spacing w:before="240" w:after="64" w:line="320" w:lineRule="auto"/>
      <w:ind w:firstLineChars="200" w:firstLine="200"/>
      <w:outlineLvl w:val="6"/>
    </w:pPr>
    <w:rPr>
      <w:rFonts w:ascii="楷体_GB2312" w:eastAsia="楷体_GB2312" w:hAnsi="Times New Roman" w:cs="Times New Roman"/>
      <w:b/>
      <w:bCs/>
      <w:sz w:val="24"/>
      <w:szCs w:val="24"/>
    </w:rPr>
  </w:style>
  <w:style w:type="paragraph" w:styleId="8">
    <w:name w:val="heading 8"/>
    <w:basedOn w:val="a"/>
    <w:next w:val="a"/>
    <w:link w:val="80"/>
    <w:qFormat/>
    <w:rsid w:val="00F20C99"/>
    <w:pPr>
      <w:keepNext/>
      <w:keepLines/>
      <w:spacing w:before="240" w:after="64" w:line="320" w:lineRule="auto"/>
      <w:ind w:firstLineChars="200" w:firstLine="200"/>
      <w:outlineLvl w:val="7"/>
    </w:pPr>
    <w:rPr>
      <w:rFonts w:ascii="Arial" w:eastAsia="黑体" w:hAnsi="Arial" w:cs="Times New Roman"/>
      <w:sz w:val="24"/>
      <w:szCs w:val="24"/>
    </w:rPr>
  </w:style>
  <w:style w:type="paragraph" w:styleId="9">
    <w:name w:val="heading 9"/>
    <w:basedOn w:val="a"/>
    <w:next w:val="a"/>
    <w:link w:val="90"/>
    <w:qFormat/>
    <w:rsid w:val="00F20C99"/>
    <w:pPr>
      <w:keepNext/>
      <w:keepLines/>
      <w:spacing w:before="240" w:after="64" w:line="320" w:lineRule="auto"/>
      <w:ind w:firstLineChars="200" w:firstLine="200"/>
      <w:outlineLvl w:val="8"/>
    </w:pPr>
    <w:rPr>
      <w:rFonts w:ascii="Arial" w:eastAsia="黑体" w:hAnsi="Arial" w:cs="Times New Roman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  <w:szCs w:val="24"/>
    </w:rPr>
  </w:style>
  <w:style w:type="table" w:styleId="a5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Strong"/>
    <w:basedOn w:val="a0"/>
    <w:qFormat/>
    <w:rPr>
      <w:b/>
    </w:rPr>
  </w:style>
  <w:style w:type="paragraph" w:styleId="a7">
    <w:name w:val="List Paragraph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aliases w:val="章名 字符"/>
    <w:basedOn w:val="a0"/>
    <w:link w:val="1"/>
    <w:rsid w:val="00F20C99"/>
    <w:rPr>
      <w:rFonts w:ascii="楷体_GB2312" w:eastAsia="黑体"/>
      <w:b/>
      <w:bCs/>
      <w:kern w:val="44"/>
      <w:sz w:val="32"/>
      <w:szCs w:val="44"/>
    </w:rPr>
  </w:style>
  <w:style w:type="character" w:customStyle="1" w:styleId="40">
    <w:name w:val="标题 4 字符"/>
    <w:basedOn w:val="a0"/>
    <w:link w:val="4"/>
    <w:rsid w:val="00F20C99"/>
    <w:rPr>
      <w:rFonts w:ascii="Arial" w:eastAsia="黑体" w:hAnsi="Arial"/>
      <w:b/>
      <w:bCs/>
      <w:kern w:val="2"/>
      <w:sz w:val="28"/>
      <w:szCs w:val="28"/>
    </w:rPr>
  </w:style>
  <w:style w:type="character" w:customStyle="1" w:styleId="50">
    <w:name w:val="标题 5 字符"/>
    <w:basedOn w:val="a0"/>
    <w:link w:val="5"/>
    <w:rsid w:val="00F20C99"/>
    <w:rPr>
      <w:rFonts w:ascii="楷体_GB2312" w:eastAsia="楷体_GB2312"/>
      <w:b/>
      <w:bCs/>
      <w:kern w:val="2"/>
      <w:sz w:val="28"/>
      <w:szCs w:val="28"/>
    </w:rPr>
  </w:style>
  <w:style w:type="character" w:customStyle="1" w:styleId="60">
    <w:name w:val="标题 6 字符"/>
    <w:basedOn w:val="a0"/>
    <w:link w:val="6"/>
    <w:rsid w:val="00F20C99"/>
    <w:rPr>
      <w:rFonts w:ascii="Arial" w:eastAsia="黑体" w:hAnsi="Arial"/>
      <w:b/>
      <w:bCs/>
      <w:kern w:val="2"/>
      <w:sz w:val="24"/>
      <w:szCs w:val="24"/>
    </w:rPr>
  </w:style>
  <w:style w:type="character" w:customStyle="1" w:styleId="70">
    <w:name w:val="标题 7 字符"/>
    <w:basedOn w:val="a0"/>
    <w:link w:val="7"/>
    <w:rsid w:val="00F20C99"/>
    <w:rPr>
      <w:rFonts w:ascii="楷体_GB2312" w:eastAsia="楷体_GB2312"/>
      <w:b/>
      <w:bCs/>
      <w:kern w:val="2"/>
      <w:sz w:val="24"/>
      <w:szCs w:val="24"/>
    </w:rPr>
  </w:style>
  <w:style w:type="character" w:customStyle="1" w:styleId="80">
    <w:name w:val="标题 8 字符"/>
    <w:basedOn w:val="a0"/>
    <w:link w:val="8"/>
    <w:rsid w:val="00F20C99"/>
    <w:rPr>
      <w:rFonts w:ascii="Arial" w:eastAsia="黑体" w:hAnsi="Arial"/>
      <w:kern w:val="2"/>
      <w:sz w:val="24"/>
      <w:szCs w:val="24"/>
    </w:rPr>
  </w:style>
  <w:style w:type="character" w:customStyle="1" w:styleId="90">
    <w:name w:val="标题 9 字符"/>
    <w:basedOn w:val="a0"/>
    <w:link w:val="9"/>
    <w:rsid w:val="00F20C99"/>
    <w:rPr>
      <w:rFonts w:ascii="Arial" w:eastAsia="黑体" w:hAnsi="Arial"/>
      <w:kern w:val="2"/>
      <w:sz w:val="21"/>
      <w:szCs w:val="21"/>
    </w:rPr>
  </w:style>
  <w:style w:type="character" w:customStyle="1" w:styleId="20">
    <w:name w:val="标题 2 字符"/>
    <w:aliases w:val="节名 字符"/>
    <w:basedOn w:val="a0"/>
    <w:link w:val="2"/>
    <w:rsid w:val="00F20C99"/>
    <w:rPr>
      <w:rFonts w:ascii="Arial" w:eastAsia="黑体" w:hAnsi="Arial"/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unhideWhenUsed/>
    <w:qFormat/>
    <w:rsid w:val="00F20C99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</w:rPr>
  </w:style>
  <w:style w:type="paragraph" w:styleId="TOC2">
    <w:name w:val="toc 2"/>
    <w:basedOn w:val="a"/>
    <w:next w:val="a"/>
    <w:autoRedefine/>
    <w:uiPriority w:val="39"/>
    <w:unhideWhenUsed/>
    <w:qFormat/>
    <w:rsid w:val="00F20C99"/>
    <w:pPr>
      <w:widowControl/>
      <w:tabs>
        <w:tab w:val="right" w:leader="dot" w:pos="9628"/>
      </w:tabs>
      <w:spacing w:after="100"/>
      <w:ind w:left="221"/>
      <w:jc w:val="left"/>
    </w:pPr>
    <w:rPr>
      <w:kern w:val="0"/>
      <w:sz w:val="22"/>
    </w:rPr>
  </w:style>
  <w:style w:type="paragraph" w:styleId="TOC3">
    <w:name w:val="toc 3"/>
    <w:basedOn w:val="a"/>
    <w:next w:val="a"/>
    <w:autoRedefine/>
    <w:uiPriority w:val="39"/>
    <w:unhideWhenUsed/>
    <w:qFormat/>
    <w:rsid w:val="00F20C99"/>
    <w:pPr>
      <w:widowControl/>
      <w:tabs>
        <w:tab w:val="right" w:leader="dot" w:pos="9628"/>
      </w:tabs>
      <w:spacing w:after="100"/>
      <w:ind w:left="442"/>
      <w:jc w:val="left"/>
    </w:pPr>
    <w:rPr>
      <w:kern w:val="0"/>
      <w:sz w:val="22"/>
    </w:rPr>
  </w:style>
  <w:style w:type="character" w:styleId="a8">
    <w:name w:val="Hyperlink"/>
    <w:basedOn w:val="a0"/>
    <w:uiPriority w:val="99"/>
    <w:unhideWhenUsed/>
    <w:rsid w:val="00F20C99"/>
    <w:rPr>
      <w:color w:val="0563C1" w:themeColor="hyperlink"/>
      <w:u w:val="single"/>
    </w:rPr>
  </w:style>
  <w:style w:type="paragraph" w:styleId="a9">
    <w:name w:val="Normal (Web)"/>
    <w:basedOn w:val="a"/>
    <w:uiPriority w:val="99"/>
    <w:unhideWhenUsed/>
    <w:rsid w:val="00CA39F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87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0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45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97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2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74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9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46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2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9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06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83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0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0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8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2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2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0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93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4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5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2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6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4</Pages>
  <Words>1008</Words>
  <Characters>1292</Characters>
  <Application>Microsoft Office Word</Application>
  <DocSecurity>0</DocSecurity>
  <Lines>80</Lines>
  <Paragraphs>104</Paragraphs>
  <ScaleCrop>false</ScaleCrop>
  <Company/>
  <LinksUpToDate>false</LinksUpToDate>
  <CharactersWithSpaces>2196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帕加尼</dc:creator>
  <cp:keywords/>
  <dc:description/>
  <cp:lastModifiedBy>HQ L</cp:lastModifiedBy>
  <cp:revision>5</cp:revision>
  <dcterms:created xsi:type="dcterms:W3CDTF">2025-04-19T13:58:00Z</dcterms:created>
  <dcterms:modified xsi:type="dcterms:W3CDTF">2026-03-18T04:57:00Z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A973E5A2D2894F45B89E9D2E72D4A9F2_13</vt:lpwstr>
  </property>
</Properties>
</file>