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578AA" w14:textId="77777777" w:rsidR="00F60C9C" w:rsidRDefault="00F60C9C"/>
    <w:p w14:paraId="0F82EB86" w14:textId="77777777" w:rsidR="00F60C9C" w:rsidRDefault="00F60C9C"/>
    <w:p w14:paraId="2C923E62" w14:textId="77777777" w:rsidR="00F60C9C" w:rsidRDefault="00000000">
      <w:pPr>
        <w:pStyle w:val="Title"/>
        <w:jc w:val="center"/>
      </w:pPr>
      <w:r>
        <w:t>Homework 10: Distributed Databases Using Replication</w:t>
      </w:r>
    </w:p>
    <w:p w14:paraId="0170131E" w14:textId="77777777" w:rsidR="00F60C9C" w:rsidRDefault="00000000">
      <w:pPr>
        <w:jc w:val="center"/>
      </w:pPr>
      <w:r>
        <w:rPr>
          <w:color w:val="505050"/>
          <w:sz w:val="28"/>
        </w:rPr>
        <w:t>CS6650 Building Scalable Distributed Systems</w:t>
      </w:r>
    </w:p>
    <w:p w14:paraId="439A0D63" w14:textId="77777777" w:rsidR="00F60C9C" w:rsidRDefault="00000000">
      <w:pPr>
        <w:jc w:val="center"/>
        <w:rPr>
          <w:rFonts w:eastAsia="SimSun"/>
          <w:sz w:val="24"/>
          <w:lang w:eastAsia="zh-CN"/>
        </w:rPr>
      </w:pPr>
      <w:r>
        <w:rPr>
          <w:sz w:val="24"/>
        </w:rPr>
        <w:t>Spring 2026</w:t>
      </w:r>
    </w:p>
    <w:p w14:paraId="59E4517F" w14:textId="13E4A7B6" w:rsidR="000D11F7" w:rsidRPr="000D11F7" w:rsidRDefault="000D11F7">
      <w:pPr>
        <w:jc w:val="center"/>
        <w:rPr>
          <w:rFonts w:eastAsia="SimSun" w:hint="eastAsia"/>
          <w:lang w:eastAsia="zh-CN"/>
        </w:rPr>
      </w:pPr>
      <w:r>
        <w:rPr>
          <w:rFonts w:eastAsia="SimSun" w:hint="eastAsia"/>
          <w:sz w:val="24"/>
          <w:lang w:eastAsia="zh-CN"/>
        </w:rPr>
        <w:t>Weifan Li</w:t>
      </w:r>
    </w:p>
    <w:p w14:paraId="08005E3E" w14:textId="77777777" w:rsidR="00F60C9C" w:rsidRDefault="00000000">
      <w:r>
        <w:br w:type="page"/>
      </w:r>
    </w:p>
    <w:p w14:paraId="112C3636" w14:textId="77777777" w:rsidR="00F60C9C" w:rsidRDefault="00000000">
      <w:pPr>
        <w:pStyle w:val="Heading1"/>
      </w:pPr>
      <w:r>
        <w:lastRenderedPageBreak/>
        <w:t>1. Introduction</w:t>
      </w:r>
    </w:p>
    <w:p w14:paraId="6828663E" w14:textId="77777777" w:rsidR="00F60C9C" w:rsidRDefault="00000000">
      <w:r>
        <w:t>This report documents the implementation and testing of a distributed Key-Value (KV) store using two replication architectures: Leader-Follower and Leaderless. The system is built in Go and deployed as a 5-node cluster using Docker Compose. We explore how different configurations of write quorum (W) and read quorum (R) affect latency, consistency, and the occurrence of stale reads.</w:t>
      </w:r>
    </w:p>
    <w:p w14:paraId="70E7544D" w14:textId="77777777" w:rsidR="00F60C9C" w:rsidRDefault="00000000">
      <w:r>
        <w:t>The key insight from the CAP theorem is that when W + R &gt; N (where N is the total number of nodes), strong consistency is guaranteed because every read overlaps with every write quorum. When W + R &lt;= N, stale reads are possible during the replication window.</w:t>
      </w:r>
    </w:p>
    <w:p w14:paraId="759A10DF" w14:textId="77777777" w:rsidR="00F60C9C" w:rsidRDefault="00000000">
      <w:pPr>
        <w:pStyle w:val="Heading1"/>
      </w:pPr>
      <w:r>
        <w:t>2. System Architecture</w:t>
      </w:r>
    </w:p>
    <w:p w14:paraId="32862171" w14:textId="77777777" w:rsidR="00F60C9C" w:rsidRDefault="00000000">
      <w:pPr>
        <w:pStyle w:val="Heading2"/>
      </w:pPr>
      <w:r>
        <w:t>2.1 Leader-Follower Replication</w:t>
      </w:r>
    </w:p>
    <w:p w14:paraId="5EBDAB37" w14:textId="77777777" w:rsidR="00F60C9C" w:rsidRDefault="00000000">
      <w:r>
        <w:t>In this architecture, one designated Leader node handles all writes. When a client writes to the Leader, it replicates the data to Followers based on the write quorum W. Followers forward any write requests they receive to the Leader. Reads can be served by the Leader alone (R=1) or by querying multiple nodes and picking the highest version (R&gt;1).</w:t>
      </w:r>
    </w:p>
    <w:p w14:paraId="2D5E3B8B" w14:textId="77777777" w:rsidR="00F60C9C" w:rsidRDefault="00000000">
      <w:r>
        <w:t>We tested three Leader-Follower configurations:</w:t>
      </w:r>
    </w:p>
    <w:p w14:paraId="131EFFD1" w14:textId="77777777" w:rsidR="00F60C9C" w:rsidRDefault="00000000">
      <w:r>
        <w:rPr>
          <w:b/>
        </w:rPr>
        <w:t xml:space="preserve">W=5, R=1: </w:t>
      </w:r>
      <w:r>
        <w:t>Leader waits for ALL 5 nodes (including itself) before confirming the write. Reads only need 1 node. W+R=6 &gt; N=5, so consistency is guaranteed. Writes are slow but reads are fast.</w:t>
      </w:r>
    </w:p>
    <w:p w14:paraId="2748B0DF" w14:textId="77777777" w:rsidR="00F60C9C" w:rsidRDefault="00000000">
      <w:r>
        <w:rPr>
          <w:b/>
        </w:rPr>
        <w:t xml:space="preserve">W=1, R=5: </w:t>
      </w:r>
      <w:r>
        <w:t>Leader confirms the write after storing locally (W=1), without waiting for Followers. Reads query ALL 5 nodes and pick the highest version. W+R=6 &gt; N=5, but during the replication window, stale reads are likely if R does not overlap with all pending replications.</w:t>
      </w:r>
    </w:p>
    <w:p w14:paraId="2AB61A7A" w14:textId="77777777" w:rsidR="00F60C9C" w:rsidRDefault="00000000">
      <w:r>
        <w:rPr>
          <w:b/>
        </w:rPr>
        <w:t xml:space="preserve">W=3, R=3: </w:t>
      </w:r>
      <w:r>
        <w:t>Balanced quorum. Leader waits for 3 nodes to confirm writes, reads query 3 nodes. W+R=6 &gt; N=5, so consistency is theoretically guaranteed. Both writes and reads have moderate latency.</w:t>
      </w:r>
    </w:p>
    <w:p w14:paraId="27228E64" w14:textId="77777777" w:rsidR="00F60C9C" w:rsidRDefault="00000000">
      <w:pPr>
        <w:pStyle w:val="Heading2"/>
      </w:pPr>
      <w:r>
        <w:t>2.2 Leaderless Replication</w:t>
      </w:r>
    </w:p>
    <w:p w14:paraId="73BD6486" w14:textId="77777777" w:rsidR="00F60C9C" w:rsidRDefault="00000000">
      <w:r>
        <w:t>In the Leaderless architecture, any node can act as the Write Coordinator. When a node receives a write, it stores locally and replicates to ALL other peers (W=N). Reads are served locally (R=1). Since W=N ensures all nodes eventually have the data, and the Coordinator waits for all confirmations before responding, reads after a completed write are always consistent.</w:t>
      </w:r>
    </w:p>
    <w:p w14:paraId="43C64C7C" w14:textId="77777777" w:rsidR="00F60C9C" w:rsidRDefault="00000000">
      <w:pPr>
        <w:pStyle w:val="Heading1"/>
      </w:pPr>
      <w:r>
        <w:lastRenderedPageBreak/>
        <w:t>3. Docker Deployment</w:t>
      </w:r>
    </w:p>
    <w:p w14:paraId="297108CA" w14:textId="77777777" w:rsidR="00F60C9C" w:rsidRDefault="00000000">
      <w:r>
        <w:t>Each node runs as a separate Docker container. The Go application is built using a multi-stage Dockerfile (golang:1.25-alpine for building, alpine:3.19 for runtime). Docker Compose orchestrates the 5-node cluster with appropriate environment variables.</w:t>
      </w:r>
    </w:p>
    <w:p w14:paraId="706AFBC1" w14:textId="77777777" w:rsidR="00F60C9C" w:rsidRDefault="00000000">
      <w:pPr>
        <w:jc w:val="center"/>
      </w:pPr>
      <w:r>
        <w:rPr>
          <w:noProof/>
        </w:rPr>
        <w:drawing>
          <wp:inline distT="0" distB="0" distL="0" distR="0" wp14:anchorId="1938A320" wp14:editId="2CD6B235">
            <wp:extent cx="5486400" cy="34193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 leader built.png"/>
                    <pic:cNvPicPr/>
                  </pic:nvPicPr>
                  <pic:blipFill>
                    <a:blip r:embed="rId6"/>
                    <a:stretch>
                      <a:fillRect/>
                    </a:stretch>
                  </pic:blipFill>
                  <pic:spPr>
                    <a:xfrm>
                      <a:off x="0" y="0"/>
                      <a:ext cx="5486400" cy="3419389"/>
                    </a:xfrm>
                    <a:prstGeom prst="rect">
                      <a:avLst/>
                    </a:prstGeom>
                  </pic:spPr>
                </pic:pic>
              </a:graphicData>
            </a:graphic>
          </wp:inline>
        </w:drawing>
      </w:r>
    </w:p>
    <w:p w14:paraId="53491B2A" w14:textId="77777777" w:rsidR="00F60C9C" w:rsidRDefault="00000000">
      <w:pPr>
        <w:jc w:val="center"/>
      </w:pPr>
      <w:r>
        <w:rPr>
          <w:i/>
          <w:color w:val="646464"/>
          <w:sz w:val="18"/>
        </w:rPr>
        <w:t>Figure 1: Docker Compose starting the Leader-Follower cluster (5 nodes)</w:t>
      </w:r>
    </w:p>
    <w:p w14:paraId="36A4046F" w14:textId="77777777" w:rsidR="00F60C9C" w:rsidRDefault="00000000">
      <w:pPr>
        <w:pStyle w:val="Heading1"/>
      </w:pPr>
      <w:r>
        <w:t>4. Manual Verification</w:t>
      </w:r>
    </w:p>
    <w:p w14:paraId="4D4AD88F" w14:textId="77777777" w:rsidR="00F60C9C" w:rsidRDefault="00000000">
      <w:r>
        <w:t>Before running automated tests, we manually verified the basic read/write operations using PowerShell HTTP requests.</w:t>
      </w:r>
    </w:p>
    <w:p w14:paraId="4B62D5AB" w14:textId="77777777" w:rsidR="00F60C9C" w:rsidRDefault="00000000">
      <w:pPr>
        <w:pStyle w:val="Heading2"/>
      </w:pPr>
      <w:r>
        <w:lastRenderedPageBreak/>
        <w:t>4.1 Write Operation</w:t>
      </w:r>
    </w:p>
    <w:p w14:paraId="29ABD44B" w14:textId="77777777" w:rsidR="00F60C9C" w:rsidRDefault="00000000">
      <w:pPr>
        <w:jc w:val="center"/>
      </w:pPr>
      <w:r>
        <w:rPr>
          <w:noProof/>
        </w:rPr>
        <w:drawing>
          <wp:inline distT="0" distB="0" distL="0" distR="0" wp14:anchorId="437F5BD8" wp14:editId="07F336FA">
            <wp:extent cx="5486400" cy="30749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der write.png"/>
                    <pic:cNvPicPr/>
                  </pic:nvPicPr>
                  <pic:blipFill>
                    <a:blip r:embed="rId7"/>
                    <a:stretch>
                      <a:fillRect/>
                    </a:stretch>
                  </pic:blipFill>
                  <pic:spPr>
                    <a:xfrm>
                      <a:off x="0" y="0"/>
                      <a:ext cx="5486400" cy="3074973"/>
                    </a:xfrm>
                    <a:prstGeom prst="rect">
                      <a:avLst/>
                    </a:prstGeom>
                  </pic:spPr>
                </pic:pic>
              </a:graphicData>
            </a:graphic>
          </wp:inline>
        </w:drawing>
      </w:r>
    </w:p>
    <w:p w14:paraId="3FFC0C8D" w14:textId="77777777" w:rsidR="00F60C9C" w:rsidRDefault="00000000">
      <w:pPr>
        <w:jc w:val="center"/>
      </w:pPr>
      <w:r>
        <w:rPr>
          <w:i/>
          <w:color w:val="646464"/>
          <w:sz w:val="18"/>
        </w:rPr>
        <w:t>Figure 2: Writing a key-value pair to the Leader (HTTP 201 Created)</w:t>
      </w:r>
    </w:p>
    <w:p w14:paraId="437A45C1" w14:textId="77777777" w:rsidR="00F60C9C" w:rsidRDefault="00000000">
      <w:pPr>
        <w:pStyle w:val="Heading2"/>
      </w:pPr>
      <w:r>
        <w:t>4.2 Read from Leader</w:t>
      </w:r>
    </w:p>
    <w:p w14:paraId="44D2D05C" w14:textId="77777777" w:rsidR="00F60C9C" w:rsidRDefault="00000000">
      <w:pPr>
        <w:jc w:val="center"/>
      </w:pPr>
      <w:r>
        <w:rPr>
          <w:noProof/>
        </w:rPr>
        <w:drawing>
          <wp:inline distT="0" distB="0" distL="0" distR="0" wp14:anchorId="1890CF91" wp14:editId="0677B0BE">
            <wp:extent cx="5486400" cy="32114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der read.png"/>
                    <pic:cNvPicPr/>
                  </pic:nvPicPr>
                  <pic:blipFill>
                    <a:blip r:embed="rId8"/>
                    <a:stretch>
                      <a:fillRect/>
                    </a:stretch>
                  </pic:blipFill>
                  <pic:spPr>
                    <a:xfrm>
                      <a:off x="0" y="0"/>
                      <a:ext cx="5486400" cy="3211416"/>
                    </a:xfrm>
                    <a:prstGeom prst="rect">
                      <a:avLst/>
                    </a:prstGeom>
                  </pic:spPr>
                </pic:pic>
              </a:graphicData>
            </a:graphic>
          </wp:inline>
        </w:drawing>
      </w:r>
    </w:p>
    <w:p w14:paraId="66902BB1" w14:textId="77777777" w:rsidR="00F60C9C" w:rsidRDefault="00000000">
      <w:pPr>
        <w:jc w:val="center"/>
      </w:pPr>
      <w:r>
        <w:rPr>
          <w:i/>
          <w:color w:val="646464"/>
          <w:sz w:val="18"/>
        </w:rPr>
        <w:t>Figure 3: Reading the key from the Leader (HTTP 200 OK)</w:t>
      </w:r>
    </w:p>
    <w:p w14:paraId="43E91013" w14:textId="77777777" w:rsidR="00F60C9C" w:rsidRDefault="00000000">
      <w:pPr>
        <w:pStyle w:val="Heading2"/>
      </w:pPr>
      <w:r>
        <w:lastRenderedPageBreak/>
        <w:t>4.3 Read from Follower (Local Read)</w:t>
      </w:r>
    </w:p>
    <w:p w14:paraId="5F1A7C85" w14:textId="77777777" w:rsidR="00F60C9C" w:rsidRDefault="00000000">
      <w:pPr>
        <w:jc w:val="center"/>
      </w:pPr>
      <w:r>
        <w:rPr>
          <w:noProof/>
        </w:rPr>
        <w:drawing>
          <wp:inline distT="0" distB="0" distL="0" distR="0" wp14:anchorId="38C40BF1" wp14:editId="540AE8C1">
            <wp:extent cx="5486400" cy="51711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derfollower1 local read.png"/>
                    <pic:cNvPicPr/>
                  </pic:nvPicPr>
                  <pic:blipFill>
                    <a:blip r:embed="rId9"/>
                    <a:stretch>
                      <a:fillRect/>
                    </a:stretch>
                  </pic:blipFill>
                  <pic:spPr>
                    <a:xfrm>
                      <a:off x="0" y="0"/>
                      <a:ext cx="5486400" cy="5171153"/>
                    </a:xfrm>
                    <a:prstGeom prst="rect">
                      <a:avLst/>
                    </a:prstGeom>
                  </pic:spPr>
                </pic:pic>
              </a:graphicData>
            </a:graphic>
          </wp:inline>
        </w:drawing>
      </w:r>
    </w:p>
    <w:p w14:paraId="1627EF6F" w14:textId="77777777" w:rsidR="00F60C9C" w:rsidRDefault="00000000">
      <w:pPr>
        <w:jc w:val="center"/>
      </w:pPr>
      <w:r>
        <w:rPr>
          <w:i/>
          <w:color w:val="646464"/>
          <w:sz w:val="18"/>
        </w:rPr>
        <w:t>Figure 4: Reading from Follower1 via /local_read endpoint (HTTP 200 OK)</w:t>
      </w:r>
    </w:p>
    <w:p w14:paraId="15192522" w14:textId="77777777" w:rsidR="00F60C9C" w:rsidRDefault="00000000">
      <w:pPr>
        <w:pStyle w:val="Heading1"/>
      </w:pPr>
      <w:r>
        <w:t>5. Unit Tests</w:t>
      </w:r>
    </w:p>
    <w:p w14:paraId="00B2387C" w14:textId="77777777" w:rsidR="00F60C9C" w:rsidRDefault="00000000">
      <w:pPr>
        <w:pStyle w:val="Heading2"/>
      </w:pPr>
      <w:r>
        <w:t>5.1 Leader-Follower Tests</w:t>
      </w:r>
    </w:p>
    <w:p w14:paraId="502DAA30" w14:textId="77777777" w:rsidR="00F60C9C" w:rsidRDefault="00000000">
      <w:r>
        <w:t>Three tests were run against the Leader-Follower cluster:</w:t>
      </w:r>
      <w:r>
        <w:br/>
        <w:t>1) test_leader_read_after_write - Write then read from Leader, verify consistency.</w:t>
      </w:r>
      <w:r>
        <w:br/>
        <w:t>2) test_follower_consistent_after_write_w5 - With W=5, all followers should have data after write returns.</w:t>
      </w:r>
      <w:r>
        <w:br/>
        <w:t>3) test_inconsistency_during_replication - Concurrent write + local_read to detect stale reads during replication.</w:t>
      </w:r>
    </w:p>
    <w:p w14:paraId="02E6D5AC" w14:textId="77777777" w:rsidR="00F60C9C" w:rsidRDefault="00000000">
      <w:pPr>
        <w:jc w:val="center"/>
      </w:pPr>
      <w:r>
        <w:rPr>
          <w:noProof/>
        </w:rPr>
        <w:lastRenderedPageBreak/>
        <w:drawing>
          <wp:inline distT="0" distB="0" distL="0" distR="0" wp14:anchorId="4190038A" wp14:editId="4CE48D4A">
            <wp:extent cx="5486400" cy="32646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 leader.png"/>
                    <pic:cNvPicPr/>
                  </pic:nvPicPr>
                  <pic:blipFill>
                    <a:blip r:embed="rId10"/>
                    <a:stretch>
                      <a:fillRect/>
                    </a:stretch>
                  </pic:blipFill>
                  <pic:spPr>
                    <a:xfrm>
                      <a:off x="0" y="0"/>
                      <a:ext cx="5486400" cy="3264635"/>
                    </a:xfrm>
                    <a:prstGeom prst="rect">
                      <a:avLst/>
                    </a:prstGeom>
                  </pic:spPr>
                </pic:pic>
              </a:graphicData>
            </a:graphic>
          </wp:inline>
        </w:drawing>
      </w:r>
    </w:p>
    <w:p w14:paraId="6C9FEB71" w14:textId="77777777" w:rsidR="00F60C9C" w:rsidRDefault="00000000">
      <w:pPr>
        <w:jc w:val="center"/>
      </w:pPr>
      <w:r>
        <w:rPr>
          <w:i/>
          <w:color w:val="646464"/>
          <w:sz w:val="18"/>
        </w:rPr>
        <w:t>Figure 5: Leader-Follower unit tests - 3/3 passed, stale reads detected during replication</w:t>
      </w:r>
    </w:p>
    <w:p w14:paraId="4E184497" w14:textId="77777777" w:rsidR="00F60C9C" w:rsidRDefault="00000000">
      <w:pPr>
        <w:pStyle w:val="Heading2"/>
      </w:pPr>
      <w:r>
        <w:t>5.2 Leaderless Tests</w:t>
      </w:r>
    </w:p>
    <w:p w14:paraId="140C2D0D" w14:textId="77777777" w:rsidR="00F60C9C" w:rsidRDefault="00000000">
      <w:r>
        <w:t>Four tests were run against the Leaderless cluster:</w:t>
      </w:r>
      <w:r>
        <w:br/>
        <w:t>1) test_coordinator_consistent_after_write - Write to random node, read back immediately.</w:t>
      </w:r>
      <w:r>
        <w:br/>
        <w:t>2) test_all_nodes_consistent_after_write - W=N write, verify all nodes consistent.</w:t>
      </w:r>
      <w:r>
        <w:br/>
        <w:t>3) test_inconsistency_window - Detect stale reads while write is propagating.</w:t>
      </w:r>
      <w:r>
        <w:br/>
        <w:t>4) test_different_coordinators - Different nodes as Coordinator, verify version increments.</w:t>
      </w:r>
    </w:p>
    <w:p w14:paraId="3228F72F" w14:textId="77777777" w:rsidR="00F60C9C" w:rsidRDefault="00000000">
      <w:pPr>
        <w:jc w:val="center"/>
      </w:pPr>
      <w:r>
        <w:rPr>
          <w:noProof/>
        </w:rPr>
        <w:lastRenderedPageBreak/>
        <w:drawing>
          <wp:inline distT="0" distB="0" distL="0" distR="0" wp14:anchorId="770D26A6" wp14:editId="4E90952E">
            <wp:extent cx="5486400" cy="46769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 ledaerless.png"/>
                    <pic:cNvPicPr/>
                  </pic:nvPicPr>
                  <pic:blipFill>
                    <a:blip r:embed="rId11"/>
                    <a:stretch>
                      <a:fillRect/>
                    </a:stretch>
                  </pic:blipFill>
                  <pic:spPr>
                    <a:xfrm>
                      <a:off x="0" y="0"/>
                      <a:ext cx="5486400" cy="4676931"/>
                    </a:xfrm>
                    <a:prstGeom prst="rect">
                      <a:avLst/>
                    </a:prstGeom>
                  </pic:spPr>
                </pic:pic>
              </a:graphicData>
            </a:graphic>
          </wp:inline>
        </w:drawing>
      </w:r>
    </w:p>
    <w:p w14:paraId="689F8709" w14:textId="77777777" w:rsidR="00F60C9C" w:rsidRDefault="00000000">
      <w:pPr>
        <w:jc w:val="center"/>
      </w:pPr>
      <w:r>
        <w:rPr>
          <w:i/>
          <w:color w:val="646464"/>
          <w:sz w:val="18"/>
        </w:rPr>
        <w:t>Figure 6: Leaderless unit tests - 4/4 passed, stale reads detected during propagation window</w:t>
      </w:r>
    </w:p>
    <w:p w14:paraId="4B0C509E" w14:textId="77777777" w:rsidR="00F60C9C" w:rsidRDefault="00000000">
      <w:pPr>
        <w:pStyle w:val="Heading1"/>
      </w:pPr>
      <w:r>
        <w:t>6. Load Tests</w:t>
      </w:r>
    </w:p>
    <w:p w14:paraId="327D89E7" w14:textId="77777777" w:rsidR="00F60C9C" w:rsidRDefault="00000000">
      <w:r>
        <w:t>We ran load tests with 200 requests, 10 concurrent threads, and a pool of 10 keys across 4 configurations and 4 write ratios (1%, 10%, 50%, 90%). This small key pool creates 'local-in-time' data where reads and writes frequently target the same keys, maximizing the chance of detecting stale reads.</w:t>
      </w:r>
    </w:p>
    <w:p w14:paraId="152027DB" w14:textId="77777777" w:rsidR="00F60C9C" w:rsidRDefault="00000000">
      <w:pPr>
        <w:pStyle w:val="Heading2"/>
      </w:pPr>
      <w:r>
        <w:lastRenderedPageBreak/>
        <w:t>6.1 Load Test Console Output</w:t>
      </w:r>
    </w:p>
    <w:p w14:paraId="0DA5B43C" w14:textId="77777777" w:rsidR="00F60C9C" w:rsidRDefault="00000000">
      <w:pPr>
        <w:jc w:val="center"/>
      </w:pPr>
      <w:r>
        <w:rPr>
          <w:noProof/>
        </w:rPr>
        <w:drawing>
          <wp:inline distT="0" distB="0" distL="0" distR="0" wp14:anchorId="1BB7EEB0" wp14:editId="7A4C9BC4">
            <wp:extent cx="5486400" cy="53514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_test_leader_w5r1.png"/>
                    <pic:cNvPicPr/>
                  </pic:nvPicPr>
                  <pic:blipFill>
                    <a:blip r:embed="rId12"/>
                    <a:stretch>
                      <a:fillRect/>
                    </a:stretch>
                  </pic:blipFill>
                  <pic:spPr>
                    <a:xfrm>
                      <a:off x="0" y="0"/>
                      <a:ext cx="5486400" cy="5351489"/>
                    </a:xfrm>
                    <a:prstGeom prst="rect">
                      <a:avLst/>
                    </a:prstGeom>
                  </pic:spPr>
                </pic:pic>
              </a:graphicData>
            </a:graphic>
          </wp:inline>
        </w:drawing>
      </w:r>
    </w:p>
    <w:p w14:paraId="290013B3" w14:textId="77777777" w:rsidR="00F60C9C" w:rsidRDefault="00000000">
      <w:pPr>
        <w:jc w:val="center"/>
      </w:pPr>
      <w:r>
        <w:rPr>
          <w:i/>
          <w:color w:val="646464"/>
          <w:sz w:val="18"/>
        </w:rPr>
        <w:t>Figure 7: Load test results - Leader-Follower W=5, R=1</w:t>
      </w:r>
    </w:p>
    <w:p w14:paraId="030092D2" w14:textId="77777777" w:rsidR="00F60C9C" w:rsidRDefault="00000000">
      <w:pPr>
        <w:jc w:val="center"/>
      </w:pPr>
      <w:r>
        <w:rPr>
          <w:noProof/>
        </w:rPr>
        <w:lastRenderedPageBreak/>
        <w:drawing>
          <wp:inline distT="0" distB="0" distL="0" distR="0" wp14:anchorId="6800B97E" wp14:editId="7ED90A62">
            <wp:extent cx="5486400" cy="57490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_test_leader_w1r5.png"/>
                    <pic:cNvPicPr/>
                  </pic:nvPicPr>
                  <pic:blipFill>
                    <a:blip r:embed="rId13"/>
                    <a:stretch>
                      <a:fillRect/>
                    </a:stretch>
                  </pic:blipFill>
                  <pic:spPr>
                    <a:xfrm>
                      <a:off x="0" y="0"/>
                      <a:ext cx="5486400" cy="5749073"/>
                    </a:xfrm>
                    <a:prstGeom prst="rect">
                      <a:avLst/>
                    </a:prstGeom>
                  </pic:spPr>
                </pic:pic>
              </a:graphicData>
            </a:graphic>
          </wp:inline>
        </w:drawing>
      </w:r>
    </w:p>
    <w:p w14:paraId="480D3F21" w14:textId="77777777" w:rsidR="00F60C9C" w:rsidRDefault="00000000">
      <w:pPr>
        <w:jc w:val="center"/>
      </w:pPr>
      <w:r>
        <w:rPr>
          <w:i/>
          <w:color w:val="646464"/>
          <w:sz w:val="18"/>
        </w:rPr>
        <w:t>Figure 8: Load test results - Leader-Follower W=1, R=5</w:t>
      </w:r>
    </w:p>
    <w:p w14:paraId="3F3BC1B6" w14:textId="77777777" w:rsidR="00F60C9C" w:rsidRDefault="00000000">
      <w:pPr>
        <w:jc w:val="center"/>
      </w:pPr>
      <w:r>
        <w:rPr>
          <w:noProof/>
        </w:rPr>
        <w:lastRenderedPageBreak/>
        <w:drawing>
          <wp:inline distT="0" distB="0" distL="0" distR="0" wp14:anchorId="67705C38" wp14:editId="5C8EABAE">
            <wp:extent cx="5486400" cy="55670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_test_leader_w3r3.png"/>
                    <pic:cNvPicPr/>
                  </pic:nvPicPr>
                  <pic:blipFill>
                    <a:blip r:embed="rId14"/>
                    <a:stretch>
                      <a:fillRect/>
                    </a:stretch>
                  </pic:blipFill>
                  <pic:spPr>
                    <a:xfrm>
                      <a:off x="0" y="0"/>
                      <a:ext cx="5486400" cy="5567082"/>
                    </a:xfrm>
                    <a:prstGeom prst="rect">
                      <a:avLst/>
                    </a:prstGeom>
                  </pic:spPr>
                </pic:pic>
              </a:graphicData>
            </a:graphic>
          </wp:inline>
        </w:drawing>
      </w:r>
    </w:p>
    <w:p w14:paraId="72834319" w14:textId="77777777" w:rsidR="00F60C9C" w:rsidRDefault="00000000">
      <w:pPr>
        <w:jc w:val="center"/>
      </w:pPr>
      <w:r>
        <w:rPr>
          <w:i/>
          <w:color w:val="646464"/>
          <w:sz w:val="18"/>
        </w:rPr>
        <w:t>Figure 9: Load test results - Leader-Follower W=3, R=3</w:t>
      </w:r>
    </w:p>
    <w:p w14:paraId="30B20A13" w14:textId="77777777" w:rsidR="00F60C9C" w:rsidRDefault="00000000">
      <w:pPr>
        <w:jc w:val="center"/>
      </w:pPr>
      <w:r>
        <w:rPr>
          <w:noProof/>
        </w:rPr>
        <w:lastRenderedPageBreak/>
        <w:drawing>
          <wp:inline distT="0" distB="0" distL="0" distR="0" wp14:anchorId="685D1C28" wp14:editId="570E2497">
            <wp:extent cx="5486400" cy="545650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_test_leaderless.png"/>
                    <pic:cNvPicPr/>
                  </pic:nvPicPr>
                  <pic:blipFill>
                    <a:blip r:embed="rId15"/>
                    <a:stretch>
                      <a:fillRect/>
                    </a:stretch>
                  </pic:blipFill>
                  <pic:spPr>
                    <a:xfrm>
                      <a:off x="0" y="0"/>
                      <a:ext cx="5486400" cy="5456501"/>
                    </a:xfrm>
                    <a:prstGeom prst="rect">
                      <a:avLst/>
                    </a:prstGeom>
                  </pic:spPr>
                </pic:pic>
              </a:graphicData>
            </a:graphic>
          </wp:inline>
        </w:drawing>
      </w:r>
    </w:p>
    <w:p w14:paraId="39393546" w14:textId="77777777" w:rsidR="00F60C9C" w:rsidRDefault="00000000">
      <w:pPr>
        <w:jc w:val="center"/>
      </w:pPr>
      <w:r>
        <w:rPr>
          <w:i/>
          <w:color w:val="646464"/>
          <w:sz w:val="18"/>
        </w:rPr>
        <w:t>Figure 10: Load test results - Leaderless W=N, R=1</w:t>
      </w:r>
    </w:p>
    <w:p w14:paraId="62BD8503" w14:textId="77777777" w:rsidR="00F60C9C" w:rsidRDefault="00000000">
      <w:pPr>
        <w:pStyle w:val="Heading2"/>
      </w:pPr>
      <w:r>
        <w:t>6.2 Latency Summary</w:t>
      </w:r>
    </w:p>
    <w:p w14:paraId="1BA4A1FA" w14:textId="77777777" w:rsidR="00F60C9C" w:rsidRDefault="00000000">
      <w:r>
        <w:t>The table below summarizes the average and p95 latency (in ms) for each configuration and write ratio.</w:t>
      </w:r>
    </w:p>
    <w:tbl>
      <w:tblPr>
        <w:tblStyle w:val="LightGrid-Accent1"/>
        <w:tblW w:w="0" w:type="auto"/>
        <w:jc w:val="center"/>
        <w:tblLook w:val="04A0" w:firstRow="1" w:lastRow="0" w:firstColumn="1" w:lastColumn="0" w:noHBand="0" w:noVBand="1"/>
      </w:tblPr>
      <w:tblGrid>
        <w:gridCol w:w="1080"/>
        <w:gridCol w:w="1080"/>
        <w:gridCol w:w="1080"/>
        <w:gridCol w:w="1080"/>
        <w:gridCol w:w="1080"/>
        <w:gridCol w:w="1080"/>
        <w:gridCol w:w="1080"/>
        <w:gridCol w:w="1080"/>
      </w:tblGrid>
      <w:tr w:rsidR="00F60C9C" w14:paraId="2DF7D295" w14:textId="77777777" w:rsidTr="00F60C9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5E6BE27" w14:textId="77777777" w:rsidR="00F60C9C" w:rsidRDefault="00000000">
            <w:r>
              <w:rPr>
                <w:sz w:val="16"/>
              </w:rPr>
              <w:t>Config</w:t>
            </w:r>
          </w:p>
        </w:tc>
        <w:tc>
          <w:tcPr>
            <w:tcW w:w="1080" w:type="dxa"/>
          </w:tcPr>
          <w:p w14:paraId="501998D6" w14:textId="77777777" w:rsidR="00F60C9C" w:rsidRDefault="00000000">
            <w:pPr>
              <w:cnfStyle w:val="100000000000" w:firstRow="1" w:lastRow="0" w:firstColumn="0" w:lastColumn="0" w:oddVBand="0" w:evenVBand="0" w:oddHBand="0" w:evenHBand="0" w:firstRowFirstColumn="0" w:firstRowLastColumn="0" w:lastRowFirstColumn="0" w:lastRowLastColumn="0"/>
            </w:pPr>
            <w:r>
              <w:rPr>
                <w:sz w:val="16"/>
              </w:rPr>
              <w:t>Write %</w:t>
            </w:r>
          </w:p>
        </w:tc>
        <w:tc>
          <w:tcPr>
            <w:tcW w:w="1080" w:type="dxa"/>
          </w:tcPr>
          <w:p w14:paraId="01092C34" w14:textId="77777777" w:rsidR="00F60C9C" w:rsidRDefault="00000000">
            <w:pPr>
              <w:cnfStyle w:val="100000000000" w:firstRow="1" w:lastRow="0" w:firstColumn="0" w:lastColumn="0" w:oddVBand="0" w:evenVBand="0" w:oddHBand="0" w:evenHBand="0" w:firstRowFirstColumn="0" w:firstRowLastColumn="0" w:lastRowFirstColumn="0" w:lastRowLastColumn="0"/>
            </w:pPr>
            <w:r>
              <w:rPr>
                <w:sz w:val="16"/>
              </w:rPr>
              <w:t>Write Avg (ms)</w:t>
            </w:r>
          </w:p>
        </w:tc>
        <w:tc>
          <w:tcPr>
            <w:tcW w:w="1080" w:type="dxa"/>
          </w:tcPr>
          <w:p w14:paraId="57F16DED" w14:textId="77777777" w:rsidR="00F60C9C" w:rsidRDefault="00000000">
            <w:pPr>
              <w:cnfStyle w:val="100000000000" w:firstRow="1" w:lastRow="0" w:firstColumn="0" w:lastColumn="0" w:oddVBand="0" w:evenVBand="0" w:oddHBand="0" w:evenHBand="0" w:firstRowFirstColumn="0" w:firstRowLastColumn="0" w:lastRowFirstColumn="0" w:lastRowLastColumn="0"/>
            </w:pPr>
            <w:r>
              <w:rPr>
                <w:sz w:val="16"/>
              </w:rPr>
              <w:t>Write P95 (ms)</w:t>
            </w:r>
          </w:p>
        </w:tc>
        <w:tc>
          <w:tcPr>
            <w:tcW w:w="1080" w:type="dxa"/>
          </w:tcPr>
          <w:p w14:paraId="64130F4A" w14:textId="77777777" w:rsidR="00F60C9C" w:rsidRDefault="00000000">
            <w:pPr>
              <w:cnfStyle w:val="100000000000" w:firstRow="1" w:lastRow="0" w:firstColumn="0" w:lastColumn="0" w:oddVBand="0" w:evenVBand="0" w:oddHBand="0" w:evenHBand="0" w:firstRowFirstColumn="0" w:firstRowLastColumn="0" w:lastRowFirstColumn="0" w:lastRowLastColumn="0"/>
            </w:pPr>
            <w:r>
              <w:rPr>
                <w:sz w:val="16"/>
              </w:rPr>
              <w:t>Read Avg (ms)</w:t>
            </w:r>
          </w:p>
        </w:tc>
        <w:tc>
          <w:tcPr>
            <w:tcW w:w="1080" w:type="dxa"/>
          </w:tcPr>
          <w:p w14:paraId="4A3E684B" w14:textId="77777777" w:rsidR="00F60C9C" w:rsidRDefault="00000000">
            <w:pPr>
              <w:cnfStyle w:val="100000000000" w:firstRow="1" w:lastRow="0" w:firstColumn="0" w:lastColumn="0" w:oddVBand="0" w:evenVBand="0" w:oddHBand="0" w:evenHBand="0" w:firstRowFirstColumn="0" w:firstRowLastColumn="0" w:lastRowFirstColumn="0" w:lastRowLastColumn="0"/>
            </w:pPr>
            <w:r>
              <w:rPr>
                <w:sz w:val="16"/>
              </w:rPr>
              <w:t>Read P95 (ms)</w:t>
            </w:r>
          </w:p>
        </w:tc>
        <w:tc>
          <w:tcPr>
            <w:tcW w:w="1080" w:type="dxa"/>
          </w:tcPr>
          <w:p w14:paraId="5733D9FD" w14:textId="77777777" w:rsidR="00F60C9C" w:rsidRDefault="00000000">
            <w:pPr>
              <w:cnfStyle w:val="100000000000" w:firstRow="1" w:lastRow="0" w:firstColumn="0" w:lastColumn="0" w:oddVBand="0" w:evenVBand="0" w:oddHBand="0" w:evenHBand="0" w:firstRowFirstColumn="0" w:firstRowLastColumn="0" w:lastRowFirstColumn="0" w:lastRowLastColumn="0"/>
            </w:pPr>
            <w:r>
              <w:rPr>
                <w:sz w:val="16"/>
              </w:rPr>
              <w:t>Stale Reads</w:t>
            </w:r>
          </w:p>
        </w:tc>
        <w:tc>
          <w:tcPr>
            <w:tcW w:w="1080" w:type="dxa"/>
          </w:tcPr>
          <w:p w14:paraId="7B3EA974" w14:textId="77777777" w:rsidR="00F60C9C" w:rsidRDefault="00000000">
            <w:pPr>
              <w:cnfStyle w:val="100000000000" w:firstRow="1" w:lastRow="0" w:firstColumn="0" w:lastColumn="0" w:oddVBand="0" w:evenVBand="0" w:oddHBand="0" w:evenHBand="0" w:firstRowFirstColumn="0" w:firstRowLastColumn="0" w:lastRowFirstColumn="0" w:lastRowLastColumn="0"/>
            </w:pPr>
            <w:r>
              <w:rPr>
                <w:sz w:val="16"/>
              </w:rPr>
              <w:t>Total Reads</w:t>
            </w:r>
          </w:p>
        </w:tc>
      </w:tr>
      <w:tr w:rsidR="00F60C9C" w14:paraId="4CCBEE20" w14:textId="77777777" w:rsidTr="00F60C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17567952" w14:textId="77777777" w:rsidR="00F60C9C" w:rsidRDefault="00000000">
            <w:r>
              <w:rPr>
                <w:sz w:val="16"/>
              </w:rPr>
              <w:t>LF W=5,R=1</w:t>
            </w:r>
          </w:p>
        </w:tc>
        <w:tc>
          <w:tcPr>
            <w:tcW w:w="1080" w:type="dxa"/>
          </w:tcPr>
          <w:p w14:paraId="6B78F46F"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w:t>
            </w:r>
          </w:p>
        </w:tc>
        <w:tc>
          <w:tcPr>
            <w:tcW w:w="1080" w:type="dxa"/>
          </w:tcPr>
          <w:p w14:paraId="1A4648A1"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334.25</w:t>
            </w:r>
          </w:p>
        </w:tc>
        <w:tc>
          <w:tcPr>
            <w:tcW w:w="1080" w:type="dxa"/>
          </w:tcPr>
          <w:p w14:paraId="155CF72C"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340.0</w:t>
            </w:r>
          </w:p>
        </w:tc>
        <w:tc>
          <w:tcPr>
            <w:tcW w:w="1080" w:type="dxa"/>
          </w:tcPr>
          <w:p w14:paraId="2A830CAE"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12.8</w:t>
            </w:r>
          </w:p>
        </w:tc>
        <w:tc>
          <w:tcPr>
            <w:tcW w:w="1080" w:type="dxa"/>
          </w:tcPr>
          <w:p w14:paraId="008A43CF"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19.5</w:t>
            </w:r>
          </w:p>
        </w:tc>
        <w:tc>
          <w:tcPr>
            <w:tcW w:w="1080" w:type="dxa"/>
          </w:tcPr>
          <w:p w14:paraId="53581272"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0</w:t>
            </w:r>
          </w:p>
        </w:tc>
        <w:tc>
          <w:tcPr>
            <w:tcW w:w="1080" w:type="dxa"/>
          </w:tcPr>
          <w:p w14:paraId="74C88CBC"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198</w:t>
            </w:r>
          </w:p>
        </w:tc>
      </w:tr>
      <w:tr w:rsidR="00F60C9C" w14:paraId="22D47C8A" w14:textId="77777777" w:rsidTr="00F60C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67B15C5" w14:textId="77777777" w:rsidR="00F60C9C" w:rsidRDefault="00000000">
            <w:r>
              <w:rPr>
                <w:sz w:val="16"/>
              </w:rPr>
              <w:t>LF W=5,R=1</w:t>
            </w:r>
          </w:p>
        </w:tc>
        <w:tc>
          <w:tcPr>
            <w:tcW w:w="1080" w:type="dxa"/>
          </w:tcPr>
          <w:p w14:paraId="7AFEFFBA"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10%</w:t>
            </w:r>
          </w:p>
        </w:tc>
        <w:tc>
          <w:tcPr>
            <w:tcW w:w="1080" w:type="dxa"/>
          </w:tcPr>
          <w:p w14:paraId="23A5889E"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323.55</w:t>
            </w:r>
          </w:p>
        </w:tc>
        <w:tc>
          <w:tcPr>
            <w:tcW w:w="1080" w:type="dxa"/>
          </w:tcPr>
          <w:p w14:paraId="2076ED97"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343.49</w:t>
            </w:r>
          </w:p>
        </w:tc>
        <w:tc>
          <w:tcPr>
            <w:tcW w:w="1080" w:type="dxa"/>
          </w:tcPr>
          <w:p w14:paraId="0D858BAE"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6.52</w:t>
            </w:r>
          </w:p>
        </w:tc>
        <w:tc>
          <w:tcPr>
            <w:tcW w:w="1080" w:type="dxa"/>
          </w:tcPr>
          <w:p w14:paraId="574C532C"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13.5</w:t>
            </w:r>
          </w:p>
        </w:tc>
        <w:tc>
          <w:tcPr>
            <w:tcW w:w="1080" w:type="dxa"/>
          </w:tcPr>
          <w:p w14:paraId="261FAB55"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0</w:t>
            </w:r>
          </w:p>
        </w:tc>
        <w:tc>
          <w:tcPr>
            <w:tcW w:w="1080" w:type="dxa"/>
          </w:tcPr>
          <w:p w14:paraId="27FCA862"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182</w:t>
            </w:r>
          </w:p>
        </w:tc>
      </w:tr>
      <w:tr w:rsidR="00F60C9C" w14:paraId="4F539836" w14:textId="77777777" w:rsidTr="00F60C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CBA71CE" w14:textId="77777777" w:rsidR="00F60C9C" w:rsidRDefault="00000000">
            <w:r>
              <w:rPr>
                <w:sz w:val="16"/>
              </w:rPr>
              <w:t>LF W=5,R=1</w:t>
            </w:r>
          </w:p>
        </w:tc>
        <w:tc>
          <w:tcPr>
            <w:tcW w:w="1080" w:type="dxa"/>
          </w:tcPr>
          <w:p w14:paraId="27ACC41A"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c>
          <w:tcPr>
            <w:tcW w:w="1080" w:type="dxa"/>
          </w:tcPr>
          <w:p w14:paraId="29EBF23D"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322.2</w:t>
            </w:r>
          </w:p>
        </w:tc>
        <w:tc>
          <w:tcPr>
            <w:tcW w:w="1080" w:type="dxa"/>
          </w:tcPr>
          <w:p w14:paraId="5BB8CB00"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332.0</w:t>
            </w:r>
          </w:p>
        </w:tc>
        <w:tc>
          <w:tcPr>
            <w:tcW w:w="1080" w:type="dxa"/>
          </w:tcPr>
          <w:p w14:paraId="5B50ABB8"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3.85</w:t>
            </w:r>
          </w:p>
        </w:tc>
        <w:tc>
          <w:tcPr>
            <w:tcW w:w="1080" w:type="dxa"/>
          </w:tcPr>
          <w:p w14:paraId="40D8A130"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9.5</w:t>
            </w:r>
          </w:p>
        </w:tc>
        <w:tc>
          <w:tcPr>
            <w:tcW w:w="1080" w:type="dxa"/>
          </w:tcPr>
          <w:p w14:paraId="51AC8521"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0</w:t>
            </w:r>
          </w:p>
        </w:tc>
        <w:tc>
          <w:tcPr>
            <w:tcW w:w="1080" w:type="dxa"/>
          </w:tcPr>
          <w:p w14:paraId="627C22E5"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107</w:t>
            </w:r>
          </w:p>
        </w:tc>
      </w:tr>
      <w:tr w:rsidR="00F60C9C" w14:paraId="05352E97" w14:textId="77777777" w:rsidTr="00F60C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5033478" w14:textId="77777777" w:rsidR="00F60C9C" w:rsidRDefault="00000000">
            <w:r>
              <w:rPr>
                <w:sz w:val="16"/>
              </w:rPr>
              <w:t>LF W=5,R=1</w:t>
            </w:r>
          </w:p>
        </w:tc>
        <w:tc>
          <w:tcPr>
            <w:tcW w:w="1080" w:type="dxa"/>
          </w:tcPr>
          <w:p w14:paraId="7700CC29"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90%</w:t>
            </w:r>
          </w:p>
        </w:tc>
        <w:tc>
          <w:tcPr>
            <w:tcW w:w="1080" w:type="dxa"/>
          </w:tcPr>
          <w:p w14:paraId="74A548A9"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322.99</w:t>
            </w:r>
          </w:p>
        </w:tc>
        <w:tc>
          <w:tcPr>
            <w:tcW w:w="1080" w:type="dxa"/>
          </w:tcPr>
          <w:p w14:paraId="03E180B2"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326.5</w:t>
            </w:r>
          </w:p>
        </w:tc>
        <w:tc>
          <w:tcPr>
            <w:tcW w:w="1080" w:type="dxa"/>
          </w:tcPr>
          <w:p w14:paraId="7D12E588"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4.17</w:t>
            </w:r>
          </w:p>
        </w:tc>
        <w:tc>
          <w:tcPr>
            <w:tcW w:w="1080" w:type="dxa"/>
          </w:tcPr>
          <w:p w14:paraId="58FC8D70"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6.5</w:t>
            </w:r>
          </w:p>
        </w:tc>
        <w:tc>
          <w:tcPr>
            <w:tcW w:w="1080" w:type="dxa"/>
          </w:tcPr>
          <w:p w14:paraId="6BCAE56A"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0</w:t>
            </w:r>
          </w:p>
        </w:tc>
        <w:tc>
          <w:tcPr>
            <w:tcW w:w="1080" w:type="dxa"/>
          </w:tcPr>
          <w:p w14:paraId="61D00AA4"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18</w:t>
            </w:r>
          </w:p>
        </w:tc>
      </w:tr>
      <w:tr w:rsidR="00F60C9C" w14:paraId="6F6154D7" w14:textId="77777777" w:rsidTr="00F60C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644917BE" w14:textId="77777777" w:rsidR="00F60C9C" w:rsidRDefault="00000000">
            <w:r>
              <w:rPr>
                <w:sz w:val="16"/>
              </w:rPr>
              <w:t>LF W=1,R=5</w:t>
            </w:r>
          </w:p>
        </w:tc>
        <w:tc>
          <w:tcPr>
            <w:tcW w:w="1080" w:type="dxa"/>
          </w:tcPr>
          <w:p w14:paraId="6320B966"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w:t>
            </w:r>
          </w:p>
        </w:tc>
        <w:tc>
          <w:tcPr>
            <w:tcW w:w="1080" w:type="dxa"/>
          </w:tcPr>
          <w:p w14:paraId="7975750A"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5.75</w:t>
            </w:r>
          </w:p>
        </w:tc>
        <w:tc>
          <w:tcPr>
            <w:tcW w:w="1080" w:type="dxa"/>
          </w:tcPr>
          <w:p w14:paraId="2A17EB8F"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7.0</w:t>
            </w:r>
          </w:p>
        </w:tc>
        <w:tc>
          <w:tcPr>
            <w:tcW w:w="1080" w:type="dxa"/>
          </w:tcPr>
          <w:p w14:paraId="72B48837"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33.73</w:t>
            </w:r>
          </w:p>
        </w:tc>
        <w:tc>
          <w:tcPr>
            <w:tcW w:w="1080" w:type="dxa"/>
          </w:tcPr>
          <w:p w14:paraId="12DA99D3"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64.0</w:t>
            </w:r>
          </w:p>
        </w:tc>
        <w:tc>
          <w:tcPr>
            <w:tcW w:w="1080" w:type="dxa"/>
          </w:tcPr>
          <w:p w14:paraId="674BE03C"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0</w:t>
            </w:r>
          </w:p>
        </w:tc>
        <w:tc>
          <w:tcPr>
            <w:tcW w:w="1080" w:type="dxa"/>
          </w:tcPr>
          <w:p w14:paraId="64E63A8E"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198</w:t>
            </w:r>
          </w:p>
        </w:tc>
      </w:tr>
      <w:tr w:rsidR="00F60C9C" w14:paraId="4C7A6502" w14:textId="77777777" w:rsidTr="00F60C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400B498" w14:textId="77777777" w:rsidR="00F60C9C" w:rsidRDefault="00000000">
            <w:r>
              <w:rPr>
                <w:sz w:val="16"/>
              </w:rPr>
              <w:t>LF W=1,R=5</w:t>
            </w:r>
          </w:p>
        </w:tc>
        <w:tc>
          <w:tcPr>
            <w:tcW w:w="1080" w:type="dxa"/>
          </w:tcPr>
          <w:p w14:paraId="2A1CE1B1"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10%</w:t>
            </w:r>
          </w:p>
        </w:tc>
        <w:tc>
          <w:tcPr>
            <w:tcW w:w="1080" w:type="dxa"/>
          </w:tcPr>
          <w:p w14:paraId="310B1F2A"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4.33</w:t>
            </w:r>
          </w:p>
        </w:tc>
        <w:tc>
          <w:tcPr>
            <w:tcW w:w="1080" w:type="dxa"/>
          </w:tcPr>
          <w:p w14:paraId="12B75C43"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9.5</w:t>
            </w:r>
          </w:p>
        </w:tc>
        <w:tc>
          <w:tcPr>
            <w:tcW w:w="1080" w:type="dxa"/>
          </w:tcPr>
          <w:p w14:paraId="1F5B2D31"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32.83</w:t>
            </w:r>
          </w:p>
        </w:tc>
        <w:tc>
          <w:tcPr>
            <w:tcW w:w="1080" w:type="dxa"/>
          </w:tcPr>
          <w:p w14:paraId="07E162C8"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60.63</w:t>
            </w:r>
          </w:p>
        </w:tc>
        <w:tc>
          <w:tcPr>
            <w:tcW w:w="1080" w:type="dxa"/>
          </w:tcPr>
          <w:p w14:paraId="6C974C0D"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17</w:t>
            </w:r>
          </w:p>
        </w:tc>
        <w:tc>
          <w:tcPr>
            <w:tcW w:w="1080" w:type="dxa"/>
          </w:tcPr>
          <w:p w14:paraId="034D6DD0"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185</w:t>
            </w:r>
          </w:p>
        </w:tc>
      </w:tr>
      <w:tr w:rsidR="00F60C9C" w14:paraId="1A22B067" w14:textId="77777777" w:rsidTr="00F60C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E81CA29" w14:textId="77777777" w:rsidR="00F60C9C" w:rsidRDefault="00000000">
            <w:r>
              <w:rPr>
                <w:sz w:val="16"/>
              </w:rPr>
              <w:t>LF W=1,R=5</w:t>
            </w:r>
          </w:p>
        </w:tc>
        <w:tc>
          <w:tcPr>
            <w:tcW w:w="1080" w:type="dxa"/>
          </w:tcPr>
          <w:p w14:paraId="24353581"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c>
          <w:tcPr>
            <w:tcW w:w="1080" w:type="dxa"/>
          </w:tcPr>
          <w:p w14:paraId="28524897"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7.85</w:t>
            </w:r>
          </w:p>
        </w:tc>
        <w:tc>
          <w:tcPr>
            <w:tcW w:w="1080" w:type="dxa"/>
          </w:tcPr>
          <w:p w14:paraId="77B7A191"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22.5</w:t>
            </w:r>
          </w:p>
        </w:tc>
        <w:tc>
          <w:tcPr>
            <w:tcW w:w="1080" w:type="dxa"/>
          </w:tcPr>
          <w:p w14:paraId="5ABE3A46"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34.93</w:t>
            </w:r>
          </w:p>
        </w:tc>
        <w:tc>
          <w:tcPr>
            <w:tcW w:w="1080" w:type="dxa"/>
          </w:tcPr>
          <w:p w14:paraId="4ECE8059"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78.0</w:t>
            </w:r>
          </w:p>
        </w:tc>
        <w:tc>
          <w:tcPr>
            <w:tcW w:w="1080" w:type="dxa"/>
          </w:tcPr>
          <w:p w14:paraId="631EA5E7"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66</w:t>
            </w:r>
          </w:p>
        </w:tc>
        <w:tc>
          <w:tcPr>
            <w:tcW w:w="1080" w:type="dxa"/>
          </w:tcPr>
          <w:p w14:paraId="29CF8B60"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96</w:t>
            </w:r>
          </w:p>
        </w:tc>
      </w:tr>
      <w:tr w:rsidR="00F60C9C" w14:paraId="417105AE" w14:textId="77777777" w:rsidTr="00F60C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FD620AE" w14:textId="77777777" w:rsidR="00F60C9C" w:rsidRDefault="00000000">
            <w:r>
              <w:rPr>
                <w:sz w:val="16"/>
              </w:rPr>
              <w:t>LF W=1,R=5</w:t>
            </w:r>
          </w:p>
        </w:tc>
        <w:tc>
          <w:tcPr>
            <w:tcW w:w="1080" w:type="dxa"/>
          </w:tcPr>
          <w:p w14:paraId="14B09512"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90%</w:t>
            </w:r>
          </w:p>
        </w:tc>
        <w:tc>
          <w:tcPr>
            <w:tcW w:w="1080" w:type="dxa"/>
          </w:tcPr>
          <w:p w14:paraId="55538F8E"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11.09</w:t>
            </w:r>
          </w:p>
        </w:tc>
        <w:tc>
          <w:tcPr>
            <w:tcW w:w="1080" w:type="dxa"/>
          </w:tcPr>
          <w:p w14:paraId="01B72763"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21.5</w:t>
            </w:r>
          </w:p>
        </w:tc>
        <w:tc>
          <w:tcPr>
            <w:tcW w:w="1080" w:type="dxa"/>
          </w:tcPr>
          <w:p w14:paraId="6A6EAA8C"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37.91</w:t>
            </w:r>
          </w:p>
        </w:tc>
        <w:tc>
          <w:tcPr>
            <w:tcW w:w="1080" w:type="dxa"/>
          </w:tcPr>
          <w:p w14:paraId="3291B5CC"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65.0</w:t>
            </w:r>
          </w:p>
        </w:tc>
        <w:tc>
          <w:tcPr>
            <w:tcW w:w="1080" w:type="dxa"/>
          </w:tcPr>
          <w:p w14:paraId="1AF82409"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20</w:t>
            </w:r>
          </w:p>
        </w:tc>
        <w:tc>
          <w:tcPr>
            <w:tcW w:w="1080" w:type="dxa"/>
          </w:tcPr>
          <w:p w14:paraId="3C8B2757"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21</w:t>
            </w:r>
          </w:p>
        </w:tc>
      </w:tr>
      <w:tr w:rsidR="00F60C9C" w14:paraId="35D79EB8" w14:textId="77777777" w:rsidTr="00F60C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7F3AC38" w14:textId="77777777" w:rsidR="00F60C9C" w:rsidRDefault="00000000">
            <w:r>
              <w:rPr>
                <w:sz w:val="16"/>
              </w:rPr>
              <w:t>LF W=3,R=3</w:t>
            </w:r>
          </w:p>
        </w:tc>
        <w:tc>
          <w:tcPr>
            <w:tcW w:w="1080" w:type="dxa"/>
          </w:tcPr>
          <w:p w14:paraId="4A22A92C"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w:t>
            </w:r>
          </w:p>
        </w:tc>
        <w:tc>
          <w:tcPr>
            <w:tcW w:w="1080" w:type="dxa"/>
          </w:tcPr>
          <w:p w14:paraId="2EC0EC1B"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321.5</w:t>
            </w:r>
          </w:p>
        </w:tc>
        <w:tc>
          <w:tcPr>
            <w:tcW w:w="1080" w:type="dxa"/>
          </w:tcPr>
          <w:p w14:paraId="3A2E8999"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322.5</w:t>
            </w:r>
          </w:p>
        </w:tc>
        <w:tc>
          <w:tcPr>
            <w:tcW w:w="1080" w:type="dxa"/>
          </w:tcPr>
          <w:p w14:paraId="2661787E"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33.82</w:t>
            </w:r>
          </w:p>
        </w:tc>
        <w:tc>
          <w:tcPr>
            <w:tcW w:w="1080" w:type="dxa"/>
          </w:tcPr>
          <w:p w14:paraId="04583F50"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61.0</w:t>
            </w:r>
          </w:p>
        </w:tc>
        <w:tc>
          <w:tcPr>
            <w:tcW w:w="1080" w:type="dxa"/>
          </w:tcPr>
          <w:p w14:paraId="488182C1"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0</w:t>
            </w:r>
          </w:p>
        </w:tc>
        <w:tc>
          <w:tcPr>
            <w:tcW w:w="1080" w:type="dxa"/>
          </w:tcPr>
          <w:p w14:paraId="2B8203C6"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196</w:t>
            </w:r>
          </w:p>
        </w:tc>
      </w:tr>
      <w:tr w:rsidR="00F60C9C" w14:paraId="3D4B071E" w14:textId="77777777" w:rsidTr="00F60C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2BF0BFE1" w14:textId="77777777" w:rsidR="00F60C9C" w:rsidRDefault="00000000">
            <w:r>
              <w:rPr>
                <w:sz w:val="16"/>
              </w:rPr>
              <w:lastRenderedPageBreak/>
              <w:t>LF W=3,R=3</w:t>
            </w:r>
          </w:p>
        </w:tc>
        <w:tc>
          <w:tcPr>
            <w:tcW w:w="1080" w:type="dxa"/>
          </w:tcPr>
          <w:p w14:paraId="4DFDD5B5"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10%</w:t>
            </w:r>
          </w:p>
        </w:tc>
        <w:tc>
          <w:tcPr>
            <w:tcW w:w="1080" w:type="dxa"/>
          </w:tcPr>
          <w:p w14:paraId="1DFC58B9"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321.17</w:t>
            </w:r>
          </w:p>
        </w:tc>
        <w:tc>
          <w:tcPr>
            <w:tcW w:w="1080" w:type="dxa"/>
          </w:tcPr>
          <w:p w14:paraId="74E46E1F"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324.0</w:t>
            </w:r>
          </w:p>
        </w:tc>
        <w:tc>
          <w:tcPr>
            <w:tcW w:w="1080" w:type="dxa"/>
          </w:tcPr>
          <w:p w14:paraId="7A618EF3"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32.47</w:t>
            </w:r>
          </w:p>
        </w:tc>
        <w:tc>
          <w:tcPr>
            <w:tcW w:w="1080" w:type="dxa"/>
          </w:tcPr>
          <w:p w14:paraId="0BB5EB81"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61.99</w:t>
            </w:r>
          </w:p>
        </w:tc>
        <w:tc>
          <w:tcPr>
            <w:tcW w:w="1080" w:type="dxa"/>
          </w:tcPr>
          <w:p w14:paraId="5D1864A4"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w:t>
            </w:r>
          </w:p>
        </w:tc>
        <w:tc>
          <w:tcPr>
            <w:tcW w:w="1080" w:type="dxa"/>
          </w:tcPr>
          <w:p w14:paraId="0BD9CAF0"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185</w:t>
            </w:r>
          </w:p>
        </w:tc>
      </w:tr>
      <w:tr w:rsidR="00F60C9C" w14:paraId="052F94C9" w14:textId="77777777" w:rsidTr="00F60C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25CF101" w14:textId="77777777" w:rsidR="00F60C9C" w:rsidRDefault="00000000">
            <w:r>
              <w:rPr>
                <w:sz w:val="16"/>
              </w:rPr>
              <w:t>LF W=3,R=3</w:t>
            </w:r>
          </w:p>
        </w:tc>
        <w:tc>
          <w:tcPr>
            <w:tcW w:w="1080" w:type="dxa"/>
          </w:tcPr>
          <w:p w14:paraId="42966471"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c>
          <w:tcPr>
            <w:tcW w:w="1080" w:type="dxa"/>
          </w:tcPr>
          <w:p w14:paraId="1E981BEC"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321.94</w:t>
            </w:r>
          </w:p>
        </w:tc>
        <w:tc>
          <w:tcPr>
            <w:tcW w:w="1080" w:type="dxa"/>
          </w:tcPr>
          <w:p w14:paraId="4C73E12F"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327.0</w:t>
            </w:r>
          </w:p>
        </w:tc>
        <w:tc>
          <w:tcPr>
            <w:tcW w:w="1080" w:type="dxa"/>
          </w:tcPr>
          <w:p w14:paraId="1492A79C"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36.47</w:t>
            </w:r>
          </w:p>
        </w:tc>
        <w:tc>
          <w:tcPr>
            <w:tcW w:w="1080" w:type="dxa"/>
          </w:tcPr>
          <w:p w14:paraId="5934D5DA"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72.0</w:t>
            </w:r>
          </w:p>
        </w:tc>
        <w:tc>
          <w:tcPr>
            <w:tcW w:w="1080" w:type="dxa"/>
          </w:tcPr>
          <w:p w14:paraId="5AFCDF4A"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080" w:type="dxa"/>
          </w:tcPr>
          <w:p w14:paraId="320F0495"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100</w:t>
            </w:r>
          </w:p>
        </w:tc>
      </w:tr>
      <w:tr w:rsidR="00F60C9C" w14:paraId="6945C036" w14:textId="77777777" w:rsidTr="00F60C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0D6B8F88" w14:textId="77777777" w:rsidR="00F60C9C" w:rsidRDefault="00000000">
            <w:r>
              <w:rPr>
                <w:sz w:val="16"/>
              </w:rPr>
              <w:t>LF W=3,R=3</w:t>
            </w:r>
          </w:p>
        </w:tc>
        <w:tc>
          <w:tcPr>
            <w:tcW w:w="1080" w:type="dxa"/>
          </w:tcPr>
          <w:p w14:paraId="726E03D5"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90%</w:t>
            </w:r>
          </w:p>
        </w:tc>
        <w:tc>
          <w:tcPr>
            <w:tcW w:w="1080" w:type="dxa"/>
          </w:tcPr>
          <w:p w14:paraId="019601C3"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323.03</w:t>
            </w:r>
          </w:p>
        </w:tc>
        <w:tc>
          <w:tcPr>
            <w:tcW w:w="1080" w:type="dxa"/>
          </w:tcPr>
          <w:p w14:paraId="72CE4138"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338.0</w:t>
            </w:r>
          </w:p>
        </w:tc>
        <w:tc>
          <w:tcPr>
            <w:tcW w:w="1080" w:type="dxa"/>
          </w:tcPr>
          <w:p w14:paraId="6DA90810"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40.02</w:t>
            </w:r>
          </w:p>
        </w:tc>
        <w:tc>
          <w:tcPr>
            <w:tcW w:w="1080" w:type="dxa"/>
          </w:tcPr>
          <w:p w14:paraId="08A749D3"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61.5</w:t>
            </w:r>
          </w:p>
        </w:tc>
        <w:tc>
          <w:tcPr>
            <w:tcW w:w="1080" w:type="dxa"/>
          </w:tcPr>
          <w:p w14:paraId="14C7C872"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0</w:t>
            </w:r>
          </w:p>
        </w:tc>
        <w:tc>
          <w:tcPr>
            <w:tcW w:w="1080" w:type="dxa"/>
          </w:tcPr>
          <w:p w14:paraId="4F617802"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20</w:t>
            </w:r>
          </w:p>
        </w:tc>
      </w:tr>
      <w:tr w:rsidR="00F60C9C" w14:paraId="09FD91D4" w14:textId="77777777" w:rsidTr="00F60C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3EBCF81" w14:textId="77777777" w:rsidR="00F60C9C" w:rsidRDefault="00000000">
            <w:r>
              <w:rPr>
                <w:sz w:val="16"/>
              </w:rPr>
              <w:t>LL W=N,R=1</w:t>
            </w:r>
          </w:p>
        </w:tc>
        <w:tc>
          <w:tcPr>
            <w:tcW w:w="1080" w:type="dxa"/>
          </w:tcPr>
          <w:p w14:paraId="78845350"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w:t>
            </w:r>
          </w:p>
        </w:tc>
        <w:tc>
          <w:tcPr>
            <w:tcW w:w="1080" w:type="dxa"/>
          </w:tcPr>
          <w:p w14:paraId="077D20E6"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330.0</w:t>
            </w:r>
          </w:p>
        </w:tc>
        <w:tc>
          <w:tcPr>
            <w:tcW w:w="1080" w:type="dxa"/>
          </w:tcPr>
          <w:p w14:paraId="6663BC58"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331.5</w:t>
            </w:r>
          </w:p>
        </w:tc>
        <w:tc>
          <w:tcPr>
            <w:tcW w:w="1080" w:type="dxa"/>
          </w:tcPr>
          <w:p w14:paraId="1B3D5CEE"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10.1</w:t>
            </w:r>
          </w:p>
        </w:tc>
        <w:tc>
          <w:tcPr>
            <w:tcW w:w="1080" w:type="dxa"/>
          </w:tcPr>
          <w:p w14:paraId="1C22CB96"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080" w:type="dxa"/>
          </w:tcPr>
          <w:p w14:paraId="7DE90B03"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0</w:t>
            </w:r>
          </w:p>
        </w:tc>
        <w:tc>
          <w:tcPr>
            <w:tcW w:w="1080" w:type="dxa"/>
          </w:tcPr>
          <w:p w14:paraId="705863E7"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198</w:t>
            </w:r>
          </w:p>
        </w:tc>
      </w:tr>
      <w:tr w:rsidR="00F60C9C" w14:paraId="34A82D90" w14:textId="77777777" w:rsidTr="00F60C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5FD01DB2" w14:textId="77777777" w:rsidR="00F60C9C" w:rsidRDefault="00000000">
            <w:r>
              <w:rPr>
                <w:sz w:val="16"/>
              </w:rPr>
              <w:t>LL W=N,R=1</w:t>
            </w:r>
          </w:p>
        </w:tc>
        <w:tc>
          <w:tcPr>
            <w:tcW w:w="1080" w:type="dxa"/>
          </w:tcPr>
          <w:p w14:paraId="4E1031E5"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10%</w:t>
            </w:r>
          </w:p>
        </w:tc>
        <w:tc>
          <w:tcPr>
            <w:tcW w:w="1080" w:type="dxa"/>
          </w:tcPr>
          <w:p w14:paraId="5E56FE2C"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325.74</w:t>
            </w:r>
          </w:p>
        </w:tc>
        <w:tc>
          <w:tcPr>
            <w:tcW w:w="1080" w:type="dxa"/>
          </w:tcPr>
          <w:p w14:paraId="4A61D1F9"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332.01</w:t>
            </w:r>
          </w:p>
        </w:tc>
        <w:tc>
          <w:tcPr>
            <w:tcW w:w="1080" w:type="dxa"/>
          </w:tcPr>
          <w:p w14:paraId="25C11E31"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6.64</w:t>
            </w:r>
          </w:p>
        </w:tc>
        <w:tc>
          <w:tcPr>
            <w:tcW w:w="1080" w:type="dxa"/>
          </w:tcPr>
          <w:p w14:paraId="7CB00461"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14.5</w:t>
            </w:r>
          </w:p>
        </w:tc>
        <w:tc>
          <w:tcPr>
            <w:tcW w:w="1080" w:type="dxa"/>
          </w:tcPr>
          <w:p w14:paraId="07A5017E"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0</w:t>
            </w:r>
          </w:p>
        </w:tc>
        <w:tc>
          <w:tcPr>
            <w:tcW w:w="1080" w:type="dxa"/>
          </w:tcPr>
          <w:p w14:paraId="6036E2D0"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181</w:t>
            </w:r>
          </w:p>
        </w:tc>
      </w:tr>
      <w:tr w:rsidR="00F60C9C" w14:paraId="091A1807" w14:textId="77777777" w:rsidTr="00F60C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32E8CBA6" w14:textId="77777777" w:rsidR="00F60C9C" w:rsidRDefault="00000000">
            <w:r>
              <w:rPr>
                <w:sz w:val="16"/>
              </w:rPr>
              <w:t>LL W=N,R=1</w:t>
            </w:r>
          </w:p>
        </w:tc>
        <w:tc>
          <w:tcPr>
            <w:tcW w:w="1080" w:type="dxa"/>
          </w:tcPr>
          <w:p w14:paraId="27D96D15"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c>
          <w:tcPr>
            <w:tcW w:w="1080" w:type="dxa"/>
          </w:tcPr>
          <w:p w14:paraId="5B3A86EF"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323.7</w:t>
            </w:r>
          </w:p>
        </w:tc>
        <w:tc>
          <w:tcPr>
            <w:tcW w:w="1080" w:type="dxa"/>
          </w:tcPr>
          <w:p w14:paraId="6F576386"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329.0</w:t>
            </w:r>
          </w:p>
        </w:tc>
        <w:tc>
          <w:tcPr>
            <w:tcW w:w="1080" w:type="dxa"/>
          </w:tcPr>
          <w:p w14:paraId="069210AE"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4.95</w:t>
            </w:r>
          </w:p>
        </w:tc>
        <w:tc>
          <w:tcPr>
            <w:tcW w:w="1080" w:type="dxa"/>
          </w:tcPr>
          <w:p w14:paraId="2C96A693"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8.0</w:t>
            </w:r>
          </w:p>
        </w:tc>
        <w:tc>
          <w:tcPr>
            <w:tcW w:w="1080" w:type="dxa"/>
          </w:tcPr>
          <w:p w14:paraId="2A811432"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0</w:t>
            </w:r>
          </w:p>
        </w:tc>
        <w:tc>
          <w:tcPr>
            <w:tcW w:w="1080" w:type="dxa"/>
          </w:tcPr>
          <w:p w14:paraId="34F07DE2" w14:textId="77777777" w:rsidR="00F60C9C" w:rsidRDefault="00000000">
            <w:pPr>
              <w:cnfStyle w:val="000000100000" w:firstRow="0" w:lastRow="0" w:firstColumn="0" w:lastColumn="0" w:oddVBand="0" w:evenVBand="0" w:oddHBand="1" w:evenHBand="0" w:firstRowFirstColumn="0" w:firstRowLastColumn="0" w:lastRowFirstColumn="0" w:lastRowLastColumn="0"/>
            </w:pPr>
            <w:r>
              <w:rPr>
                <w:sz w:val="16"/>
              </w:rPr>
              <w:t>106</w:t>
            </w:r>
          </w:p>
        </w:tc>
      </w:tr>
      <w:tr w:rsidR="00F60C9C" w14:paraId="405E75C7" w14:textId="77777777" w:rsidTr="00F60C9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80" w:type="dxa"/>
          </w:tcPr>
          <w:p w14:paraId="49187E9D" w14:textId="77777777" w:rsidR="00F60C9C" w:rsidRDefault="00000000">
            <w:r>
              <w:rPr>
                <w:sz w:val="16"/>
              </w:rPr>
              <w:t>LL W=N,R=1</w:t>
            </w:r>
          </w:p>
        </w:tc>
        <w:tc>
          <w:tcPr>
            <w:tcW w:w="1080" w:type="dxa"/>
          </w:tcPr>
          <w:p w14:paraId="4BBE1E1B"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90%</w:t>
            </w:r>
          </w:p>
        </w:tc>
        <w:tc>
          <w:tcPr>
            <w:tcW w:w="1080" w:type="dxa"/>
          </w:tcPr>
          <w:p w14:paraId="5795E02D"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324.29</w:t>
            </w:r>
          </w:p>
        </w:tc>
        <w:tc>
          <w:tcPr>
            <w:tcW w:w="1080" w:type="dxa"/>
          </w:tcPr>
          <w:p w14:paraId="2BC60D8B"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327.0</w:t>
            </w:r>
          </w:p>
        </w:tc>
        <w:tc>
          <w:tcPr>
            <w:tcW w:w="1080" w:type="dxa"/>
          </w:tcPr>
          <w:p w14:paraId="68025640"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4.16</w:t>
            </w:r>
          </w:p>
        </w:tc>
        <w:tc>
          <w:tcPr>
            <w:tcW w:w="1080" w:type="dxa"/>
          </w:tcPr>
          <w:p w14:paraId="3CB3BD67"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7.5</w:t>
            </w:r>
          </w:p>
        </w:tc>
        <w:tc>
          <w:tcPr>
            <w:tcW w:w="1080" w:type="dxa"/>
          </w:tcPr>
          <w:p w14:paraId="5675DE53"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0</w:t>
            </w:r>
          </w:p>
        </w:tc>
        <w:tc>
          <w:tcPr>
            <w:tcW w:w="1080" w:type="dxa"/>
          </w:tcPr>
          <w:p w14:paraId="02DF020E" w14:textId="77777777" w:rsidR="00F60C9C" w:rsidRDefault="00000000">
            <w:pPr>
              <w:cnfStyle w:val="000000010000" w:firstRow="0" w:lastRow="0" w:firstColumn="0" w:lastColumn="0" w:oddVBand="0" w:evenVBand="0" w:oddHBand="0" w:evenHBand="1" w:firstRowFirstColumn="0" w:firstRowLastColumn="0" w:lastRowFirstColumn="0" w:lastRowLastColumn="0"/>
            </w:pPr>
            <w:r>
              <w:rPr>
                <w:sz w:val="16"/>
              </w:rPr>
              <w:t>31</w:t>
            </w:r>
          </w:p>
        </w:tc>
      </w:tr>
    </w:tbl>
    <w:p w14:paraId="02D930F6" w14:textId="77777777" w:rsidR="00F60C9C" w:rsidRDefault="00F60C9C"/>
    <w:p w14:paraId="6137F36E" w14:textId="77777777" w:rsidR="00F60C9C" w:rsidRDefault="00000000">
      <w:pPr>
        <w:pStyle w:val="Heading2"/>
      </w:pPr>
      <w:r>
        <w:t>6.3 Latency Distribution Graphs</w:t>
      </w:r>
    </w:p>
    <w:p w14:paraId="3A82A74B" w14:textId="77777777" w:rsidR="00F60C9C" w:rsidRDefault="00000000">
      <w:r>
        <w:t>The following graphs show the read and write latency distributions for each write ratio, comparing all four configurations side by side.</w:t>
      </w:r>
    </w:p>
    <w:p w14:paraId="4158BB0B" w14:textId="77777777" w:rsidR="00F60C9C" w:rsidRDefault="00000000">
      <w:pPr>
        <w:jc w:val="center"/>
      </w:pPr>
      <w:r>
        <w:rPr>
          <w:noProof/>
        </w:rPr>
        <w:drawing>
          <wp:inline distT="0" distB="0" distL="0" distR="0" wp14:anchorId="549E8A93" wp14:editId="6136FB72">
            <wp:extent cx="5486400" cy="1959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1pct_writes.png"/>
                    <pic:cNvPicPr/>
                  </pic:nvPicPr>
                  <pic:blipFill>
                    <a:blip r:embed="rId16"/>
                    <a:stretch>
                      <a:fillRect/>
                    </a:stretch>
                  </pic:blipFill>
                  <pic:spPr>
                    <a:xfrm>
                      <a:off x="0" y="0"/>
                      <a:ext cx="5486400" cy="1959429"/>
                    </a:xfrm>
                    <a:prstGeom prst="rect">
                      <a:avLst/>
                    </a:prstGeom>
                  </pic:spPr>
                </pic:pic>
              </a:graphicData>
            </a:graphic>
          </wp:inline>
        </w:drawing>
      </w:r>
    </w:p>
    <w:p w14:paraId="040C63D3" w14:textId="77777777" w:rsidR="00F60C9C" w:rsidRDefault="00000000">
      <w:pPr>
        <w:jc w:val="center"/>
      </w:pPr>
      <w:r>
        <w:rPr>
          <w:i/>
          <w:color w:val="646464"/>
          <w:sz w:val="18"/>
        </w:rPr>
        <w:t>Figure 11: Latency distribution - 1% Writes / 99% Reads</w:t>
      </w:r>
    </w:p>
    <w:p w14:paraId="6A5E4C6C" w14:textId="77777777" w:rsidR="00F60C9C" w:rsidRDefault="00000000">
      <w:pPr>
        <w:jc w:val="center"/>
      </w:pPr>
      <w:r>
        <w:rPr>
          <w:noProof/>
        </w:rPr>
        <w:drawing>
          <wp:inline distT="0" distB="0" distL="0" distR="0" wp14:anchorId="155940A6" wp14:editId="1C11D9ED">
            <wp:extent cx="5486400" cy="1959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10pct_writes.png"/>
                    <pic:cNvPicPr/>
                  </pic:nvPicPr>
                  <pic:blipFill>
                    <a:blip r:embed="rId17"/>
                    <a:stretch>
                      <a:fillRect/>
                    </a:stretch>
                  </pic:blipFill>
                  <pic:spPr>
                    <a:xfrm>
                      <a:off x="0" y="0"/>
                      <a:ext cx="5486400" cy="1959429"/>
                    </a:xfrm>
                    <a:prstGeom prst="rect">
                      <a:avLst/>
                    </a:prstGeom>
                  </pic:spPr>
                </pic:pic>
              </a:graphicData>
            </a:graphic>
          </wp:inline>
        </w:drawing>
      </w:r>
    </w:p>
    <w:p w14:paraId="3EA6C2F8" w14:textId="77777777" w:rsidR="00F60C9C" w:rsidRDefault="00000000">
      <w:pPr>
        <w:jc w:val="center"/>
      </w:pPr>
      <w:r>
        <w:rPr>
          <w:i/>
          <w:color w:val="646464"/>
          <w:sz w:val="18"/>
        </w:rPr>
        <w:t>Figure 12: Latency distribution - 10% Writes / 90% Reads</w:t>
      </w:r>
    </w:p>
    <w:p w14:paraId="1E9287FA" w14:textId="77777777" w:rsidR="00F60C9C" w:rsidRDefault="00000000">
      <w:pPr>
        <w:jc w:val="center"/>
      </w:pPr>
      <w:r>
        <w:rPr>
          <w:noProof/>
        </w:rPr>
        <w:lastRenderedPageBreak/>
        <w:drawing>
          <wp:inline distT="0" distB="0" distL="0" distR="0" wp14:anchorId="73E226B8" wp14:editId="45F467F0">
            <wp:extent cx="5486400" cy="19594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50pct_writes.png"/>
                    <pic:cNvPicPr/>
                  </pic:nvPicPr>
                  <pic:blipFill>
                    <a:blip r:embed="rId18"/>
                    <a:stretch>
                      <a:fillRect/>
                    </a:stretch>
                  </pic:blipFill>
                  <pic:spPr>
                    <a:xfrm>
                      <a:off x="0" y="0"/>
                      <a:ext cx="5486400" cy="1959429"/>
                    </a:xfrm>
                    <a:prstGeom prst="rect">
                      <a:avLst/>
                    </a:prstGeom>
                  </pic:spPr>
                </pic:pic>
              </a:graphicData>
            </a:graphic>
          </wp:inline>
        </w:drawing>
      </w:r>
    </w:p>
    <w:p w14:paraId="76773A2A" w14:textId="77777777" w:rsidR="00F60C9C" w:rsidRDefault="00000000">
      <w:pPr>
        <w:jc w:val="center"/>
      </w:pPr>
      <w:r>
        <w:rPr>
          <w:i/>
          <w:color w:val="646464"/>
          <w:sz w:val="18"/>
        </w:rPr>
        <w:t>Figure 13: Latency distribution - 50% Writes / 50% Reads</w:t>
      </w:r>
    </w:p>
    <w:p w14:paraId="56FF4DE0" w14:textId="77777777" w:rsidR="00F60C9C" w:rsidRDefault="00000000">
      <w:pPr>
        <w:jc w:val="center"/>
      </w:pPr>
      <w:r>
        <w:rPr>
          <w:noProof/>
        </w:rPr>
        <w:drawing>
          <wp:inline distT="0" distB="0" distL="0" distR="0" wp14:anchorId="4C444F35" wp14:editId="739F891B">
            <wp:extent cx="5486400" cy="19594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90pct_writes.png"/>
                    <pic:cNvPicPr/>
                  </pic:nvPicPr>
                  <pic:blipFill>
                    <a:blip r:embed="rId19"/>
                    <a:stretch>
                      <a:fillRect/>
                    </a:stretch>
                  </pic:blipFill>
                  <pic:spPr>
                    <a:xfrm>
                      <a:off x="0" y="0"/>
                      <a:ext cx="5486400" cy="1959429"/>
                    </a:xfrm>
                    <a:prstGeom prst="rect">
                      <a:avLst/>
                    </a:prstGeom>
                  </pic:spPr>
                </pic:pic>
              </a:graphicData>
            </a:graphic>
          </wp:inline>
        </w:drawing>
      </w:r>
    </w:p>
    <w:p w14:paraId="1B5B6484" w14:textId="77777777" w:rsidR="00F60C9C" w:rsidRDefault="00000000">
      <w:pPr>
        <w:jc w:val="center"/>
      </w:pPr>
      <w:r>
        <w:rPr>
          <w:i/>
          <w:color w:val="646464"/>
          <w:sz w:val="18"/>
        </w:rPr>
        <w:t>Figure 14: Latency distribution - 90% Writes / 10% Reads</w:t>
      </w:r>
    </w:p>
    <w:p w14:paraId="1C2BE323" w14:textId="77777777" w:rsidR="00F60C9C" w:rsidRDefault="00000000">
      <w:pPr>
        <w:pStyle w:val="Heading2"/>
      </w:pPr>
      <w:r>
        <w:t>6.4 Stale Reads Analysis</w:t>
      </w:r>
    </w:p>
    <w:p w14:paraId="5AB57E9E" w14:textId="77777777" w:rsidR="00F60C9C" w:rsidRDefault="00000000">
      <w:r>
        <w:t>Stale reads occur when a client reads an older version of a key after a newer version has been written. This happens during the replication window - the time between when the Leader/Coordinator confirms the write and when all nodes have received the update.</w:t>
      </w:r>
    </w:p>
    <w:p w14:paraId="7FC7697B" w14:textId="77777777" w:rsidR="00F60C9C" w:rsidRDefault="00000000">
      <w:pPr>
        <w:jc w:val="center"/>
      </w:pPr>
      <w:r>
        <w:rPr>
          <w:noProof/>
        </w:rPr>
        <w:lastRenderedPageBreak/>
        <w:drawing>
          <wp:inline distT="0" distB="0" distL="0" distR="0" wp14:anchorId="4A5BBD61" wp14:editId="3C7D13B8">
            <wp:extent cx="5486400" cy="2743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le_reads.png"/>
                    <pic:cNvPicPr/>
                  </pic:nvPicPr>
                  <pic:blipFill>
                    <a:blip r:embed="rId20"/>
                    <a:stretch>
                      <a:fillRect/>
                    </a:stretch>
                  </pic:blipFill>
                  <pic:spPr>
                    <a:xfrm>
                      <a:off x="0" y="0"/>
                      <a:ext cx="5486400" cy="2743200"/>
                    </a:xfrm>
                    <a:prstGeom prst="rect">
                      <a:avLst/>
                    </a:prstGeom>
                  </pic:spPr>
                </pic:pic>
              </a:graphicData>
            </a:graphic>
          </wp:inline>
        </w:drawing>
      </w:r>
    </w:p>
    <w:p w14:paraId="20269E14" w14:textId="77777777" w:rsidR="00F60C9C" w:rsidRDefault="00000000">
      <w:pPr>
        <w:jc w:val="center"/>
      </w:pPr>
      <w:r>
        <w:rPr>
          <w:i/>
          <w:color w:val="646464"/>
          <w:sz w:val="18"/>
        </w:rPr>
        <w:t>Figure 15: Stale reads by configuration and write ratio</w:t>
      </w:r>
    </w:p>
    <w:p w14:paraId="048B2BA1" w14:textId="77777777" w:rsidR="00F60C9C" w:rsidRDefault="00000000">
      <w:r>
        <w:t>Key observations on stale reads:</w:t>
      </w:r>
    </w:p>
    <w:p w14:paraId="6A15621A" w14:textId="77777777" w:rsidR="00F60C9C" w:rsidRDefault="00000000">
      <w:pPr>
        <w:pStyle w:val="ListBullet"/>
      </w:pPr>
      <w:r>
        <w:t>W=5, R=1 (Leader-Follower): Zero stale reads across all write ratios. Since W=5 means the Leader waits for ALL nodes to confirm, every node is up-to-date when the write returns.</w:t>
      </w:r>
    </w:p>
    <w:p w14:paraId="51617C80" w14:textId="77777777" w:rsidR="00F60C9C" w:rsidRDefault="00000000">
      <w:pPr>
        <w:pStyle w:val="ListBullet"/>
      </w:pPr>
      <w:r>
        <w:t>W=1, R=5 (Leader-Follower): Highest stale read counts. With W=1, the Leader confirms immediately and Followers may not have the data yet. Even though R=5 reads from all nodes, the test client's VersionTracker can still detect staleness when a direct Follower read returns an older version.</w:t>
      </w:r>
    </w:p>
    <w:p w14:paraId="23F21A69" w14:textId="77777777" w:rsidR="00F60C9C" w:rsidRDefault="00000000">
      <w:pPr>
        <w:pStyle w:val="ListBullet"/>
      </w:pPr>
      <w:r>
        <w:t>W=3, R=3 (Leader-Follower): Very few or zero stale reads. The quorum overlap (W+R=6 &gt; N=5) ensures that reads and writes share at least one common node.</w:t>
      </w:r>
    </w:p>
    <w:p w14:paraId="19EBF4CE" w14:textId="77777777" w:rsidR="00F60C9C" w:rsidRDefault="00000000">
      <w:pPr>
        <w:pStyle w:val="ListBullet"/>
      </w:pPr>
      <w:r>
        <w:t>Leaderless W=N, R=1: Zero stale reads. Since W=N (all nodes), every node has the data before the write completes, similar to W=5 in Leader-Follower.</w:t>
      </w:r>
    </w:p>
    <w:p w14:paraId="0C1B4154" w14:textId="77777777" w:rsidR="00F60C9C" w:rsidRDefault="00000000">
      <w:pPr>
        <w:pStyle w:val="Heading2"/>
      </w:pPr>
      <w:r>
        <w:t>6.5 Read/Write Time Intervals</w:t>
      </w:r>
    </w:p>
    <w:p w14:paraId="0CA5F9BA" w14:textId="77777777" w:rsidR="00F60C9C" w:rsidRDefault="00000000">
      <w:r>
        <w:t>The following graph shows the distribution of time intervals between consecutive read/write operations on the same key. This demonstrates the 'local-in-time' nature of our test data - most operations on the same key happen within a few milliseconds of each other, which increases the chance of observing stale reads during the replication window.</w:t>
      </w:r>
    </w:p>
    <w:p w14:paraId="566A0F9D" w14:textId="77777777" w:rsidR="00F60C9C" w:rsidRDefault="00000000">
      <w:pPr>
        <w:jc w:val="center"/>
      </w:pPr>
      <w:r>
        <w:rPr>
          <w:noProof/>
        </w:rPr>
        <w:lastRenderedPageBreak/>
        <w:drawing>
          <wp:inline distT="0" distB="0" distL="0" distR="0" wp14:anchorId="256A5FC0" wp14:editId="7CE7FD6C">
            <wp:extent cx="5486400" cy="391885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w_intervals.png"/>
                    <pic:cNvPicPr/>
                  </pic:nvPicPr>
                  <pic:blipFill>
                    <a:blip r:embed="rId21"/>
                    <a:stretch>
                      <a:fillRect/>
                    </a:stretch>
                  </pic:blipFill>
                  <pic:spPr>
                    <a:xfrm>
                      <a:off x="0" y="0"/>
                      <a:ext cx="5486400" cy="3918857"/>
                    </a:xfrm>
                    <a:prstGeom prst="rect">
                      <a:avLst/>
                    </a:prstGeom>
                  </pic:spPr>
                </pic:pic>
              </a:graphicData>
            </a:graphic>
          </wp:inline>
        </w:drawing>
      </w:r>
    </w:p>
    <w:p w14:paraId="3DE5D8F8" w14:textId="77777777" w:rsidR="00F60C9C" w:rsidRDefault="00000000">
      <w:pPr>
        <w:jc w:val="center"/>
      </w:pPr>
      <w:r>
        <w:rPr>
          <w:i/>
          <w:color w:val="646464"/>
          <w:sz w:val="18"/>
        </w:rPr>
        <w:t>Figure 16: Time intervals between R/W operations on the same key</w:t>
      </w:r>
    </w:p>
    <w:p w14:paraId="35C18141" w14:textId="77777777" w:rsidR="00F60C9C" w:rsidRDefault="00000000">
      <w:pPr>
        <w:pStyle w:val="Heading1"/>
      </w:pPr>
      <w:r>
        <w:t>7. Analysis &amp; Discussion</w:t>
      </w:r>
    </w:p>
    <w:p w14:paraId="5B886850" w14:textId="77777777" w:rsidR="00F60C9C" w:rsidRDefault="00000000">
      <w:pPr>
        <w:pStyle w:val="Heading2"/>
      </w:pPr>
      <w:r>
        <w:t>7.1 Performance Tradeoffs</w:t>
      </w:r>
    </w:p>
    <w:p w14:paraId="1B16ACC4" w14:textId="77777777" w:rsidR="00F60C9C" w:rsidRDefault="00000000">
      <w:r>
        <w:t>The results clearly demonstrate the fundamental tradeoff between write latency, read latency, and consistency:</w:t>
      </w:r>
    </w:p>
    <w:p w14:paraId="4FEE9DAA" w14:textId="77777777" w:rsidR="00F60C9C" w:rsidRDefault="00000000">
      <w:r>
        <w:rPr>
          <w:b/>
        </w:rPr>
        <w:t xml:space="preserve">W=5, R=1 (Strong Write Consistency): </w:t>
      </w:r>
      <w:r>
        <w:t>Write latency is high (~320ms) because the Leader must wait for all Followers. Read latency is very low (~5-12ms) since only a local read is needed. Zero stale reads. Best for read-heavy workloads that require strong consistency.</w:t>
      </w:r>
    </w:p>
    <w:p w14:paraId="10236105" w14:textId="77777777" w:rsidR="00F60C9C" w:rsidRDefault="00000000">
      <w:r>
        <w:rPr>
          <w:b/>
        </w:rPr>
        <w:t xml:space="preserve">W=1, R=5 (Fast Writes, Expensive Reads): </w:t>
      </w:r>
      <w:r>
        <w:t>Write latency is minimal (~5ms) as the Leader only stores locally. Read latency is higher (~35ms) because it must query all 5 nodes. Stale reads are possible. Best for write-heavy workloads where occasional stale reads are acceptable.</w:t>
      </w:r>
    </w:p>
    <w:p w14:paraId="384DC3A0" w14:textId="77777777" w:rsidR="00F60C9C" w:rsidRDefault="00000000">
      <w:r>
        <w:rPr>
          <w:b/>
        </w:rPr>
        <w:t xml:space="preserve">W=3, R=3 (Balanced Quorum): </w:t>
      </w:r>
      <w:r>
        <w:t>Both write and read latency are moderate. Near-zero stale reads due to quorum overlap. Best for mixed workloads that need a balance of performance and consistency.</w:t>
      </w:r>
    </w:p>
    <w:p w14:paraId="1A569D8E" w14:textId="77777777" w:rsidR="00F60C9C" w:rsidRDefault="00000000">
      <w:r>
        <w:rPr>
          <w:b/>
        </w:rPr>
        <w:lastRenderedPageBreak/>
        <w:t xml:space="preserve">Leaderless W=N, R=1 (Coordinator Pattern): </w:t>
      </w:r>
      <w:r>
        <w:t>Similar performance profile to W=5,R=1 Leader-Follower. Write latency is high (~324ms) but reads are fast (~5ms). Zero stale reads. The advantage is no single point of failure - any node can coordinate writes.</w:t>
      </w:r>
    </w:p>
    <w:p w14:paraId="07E70E8E" w14:textId="77777777" w:rsidR="00F60C9C" w:rsidRDefault="00000000">
      <w:pPr>
        <w:pStyle w:val="Heading2"/>
      </w:pPr>
      <w:r>
        <w:t>7.2 CAP Theorem Implications</w:t>
      </w:r>
    </w:p>
    <w:p w14:paraId="46261961" w14:textId="77777777" w:rsidR="00F60C9C" w:rsidRDefault="00000000">
      <w:r>
        <w:t>Our experiments validate the CAP theorem predictions:</w:t>
      </w:r>
      <w:r>
        <w:br/>
      </w:r>
      <w:r>
        <w:br/>
        <w:t>When W + R &gt; N (e.g., W=5+R=1=6 &gt; 5, or W=3+R=3=6 &gt; 5), read and write quorums always overlap, guaranteeing that a read will see the latest write. This is reflected in the zero or near-zero stale reads for these configurations.</w:t>
      </w:r>
      <w:r>
        <w:br/>
      </w:r>
      <w:r>
        <w:br/>
        <w:t>When the effective overlap is weaker (e.g., W=1 with direct Follower reads), stale reads become possible during the replication window. The number of stale reads increases with higher write ratios, as there are more opportunities for reads to arrive before replication completes.</w:t>
      </w:r>
    </w:p>
    <w:p w14:paraId="3EA87621" w14:textId="77777777" w:rsidR="00F60C9C" w:rsidRDefault="00000000">
      <w:pPr>
        <w:pStyle w:val="Heading2"/>
      </w:pPr>
      <w:r>
        <w:t>7.3 Use Case Recommendations</w:t>
      </w:r>
    </w:p>
    <w:p w14:paraId="5FC8AC4C" w14:textId="77777777" w:rsidR="00F60C9C" w:rsidRDefault="00000000">
      <w:r>
        <w:rPr>
          <w:b/>
        </w:rPr>
        <w:t xml:space="preserve">Read-heavy applications (e.g., content delivery, caching): </w:t>
      </w:r>
      <w:r>
        <w:t>Use W=5, R=1 or Leaderless W=N, R=1. Pay the write cost once, enjoy fast reads.</w:t>
      </w:r>
    </w:p>
    <w:p w14:paraId="3086D76C" w14:textId="77777777" w:rsidR="00F60C9C" w:rsidRDefault="00000000">
      <w:r>
        <w:rPr>
          <w:b/>
        </w:rPr>
        <w:t xml:space="preserve">Write-heavy applications (e.g., logging, event streaming): </w:t>
      </w:r>
      <w:r>
        <w:t>Use W=1, R=5. Fast writes with eventual consistency on reads.</w:t>
      </w:r>
    </w:p>
    <w:p w14:paraId="40030EB8" w14:textId="77777777" w:rsidR="00F60C9C" w:rsidRDefault="00000000">
      <w:r>
        <w:rPr>
          <w:b/>
        </w:rPr>
        <w:t xml:space="preserve">Mixed workloads requiring consistency (e.g., e-commerce, banking): </w:t>
      </w:r>
      <w:r>
        <w:t>Use W=3, R=3. Balanced latency with strong consistency guarantees.</w:t>
      </w:r>
    </w:p>
    <w:p w14:paraId="5058836E" w14:textId="77777777" w:rsidR="00F60C9C" w:rsidRDefault="00000000">
      <w:r>
        <w:rPr>
          <w:b/>
        </w:rPr>
        <w:t xml:space="preserve">High availability requirements (e.g., global services): </w:t>
      </w:r>
      <w:r>
        <w:t>Use Leaderless architecture. No single point of failure; any node can handle writes.</w:t>
      </w:r>
    </w:p>
    <w:p w14:paraId="6EB703F3" w14:textId="77777777" w:rsidR="00F60C9C" w:rsidRDefault="00000000">
      <w:pPr>
        <w:pStyle w:val="Heading1"/>
      </w:pPr>
      <w:r>
        <w:t>8. Conclusion</w:t>
      </w:r>
    </w:p>
    <w:p w14:paraId="7E1F7E2E" w14:textId="77777777" w:rsidR="00F60C9C" w:rsidRDefault="00000000">
      <w:r>
        <w:t>This homework demonstrated the practical implications of replication strategies in distributed databases. By implementing both Leader-Follower and Leaderless architectures with configurable W and R quorums, we observed firsthand how these parameters affect latency, consistency, and system behavior under different workloads.</w:t>
      </w:r>
      <w:r>
        <w:br/>
      </w:r>
      <w:r>
        <w:br/>
        <w:t>The key takeaways are:</w:t>
      </w:r>
      <w:r>
        <w:br/>
        <w:t>1. There is no free lunch - improving write consistency (higher W) costs write latency.</w:t>
      </w:r>
      <w:r>
        <w:br/>
        <w:t>2. The quorum formula W + R &gt; N is a practical tool for reasoning about consistency.</w:t>
      </w:r>
      <w:r>
        <w:br/>
        <w:t>3. Stale reads are a real phenomenon that can be observed and measured.</w:t>
      </w:r>
      <w:r>
        <w:br/>
        <w:t>4. Leaderless architectures trade coordination complexity for better fault tolerance.</w:t>
      </w:r>
      <w:r>
        <w:br/>
        <w:t>5. The right configuration depends entirely on the application's read/write ratio and consistency requirements.</w:t>
      </w:r>
    </w:p>
    <w:sectPr w:rsidR="00F60C9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5960656">
    <w:abstractNumId w:val="8"/>
  </w:num>
  <w:num w:numId="2" w16cid:durableId="287048415">
    <w:abstractNumId w:val="6"/>
  </w:num>
  <w:num w:numId="3" w16cid:durableId="1026368041">
    <w:abstractNumId w:val="5"/>
  </w:num>
  <w:num w:numId="4" w16cid:durableId="1078097668">
    <w:abstractNumId w:val="4"/>
  </w:num>
  <w:num w:numId="5" w16cid:durableId="1496149448">
    <w:abstractNumId w:val="7"/>
  </w:num>
  <w:num w:numId="6" w16cid:durableId="7605455">
    <w:abstractNumId w:val="3"/>
  </w:num>
  <w:num w:numId="7" w16cid:durableId="29041204">
    <w:abstractNumId w:val="2"/>
  </w:num>
  <w:num w:numId="8" w16cid:durableId="1009259676">
    <w:abstractNumId w:val="1"/>
  </w:num>
  <w:num w:numId="9" w16cid:durableId="866143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1F7"/>
    <w:rsid w:val="0015074B"/>
    <w:rsid w:val="0029639D"/>
    <w:rsid w:val="00326F90"/>
    <w:rsid w:val="00AA1D8D"/>
    <w:rsid w:val="00AA5A84"/>
    <w:rsid w:val="00B47730"/>
    <w:rsid w:val="00CB0664"/>
    <w:rsid w:val="00F60C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11B99B"/>
  <w14:defaultImageDpi w14:val="300"/>
  <w15:docId w15:val="{C143DB4E-8953-457A-A484-2BC19559A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1591</Words>
  <Characters>9074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leon li</cp:lastModifiedBy>
  <cp:revision>2</cp:revision>
  <dcterms:created xsi:type="dcterms:W3CDTF">2013-12-23T23:15:00Z</dcterms:created>
  <dcterms:modified xsi:type="dcterms:W3CDTF">2026-04-04T21:43:00Z</dcterms:modified>
  <cp:category/>
</cp:coreProperties>
</file>