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Notas KPIs - HBR</w:t>
      </w:r>
    </w:p>
    <w:p>
      <w:r>
        <w:t>CEOs need to remind their teams of a few important truths about KPIs. KPIs are about relationships.</w:t>
        <w:br/>
      </w:r>
    </w:p>
    <w:p>
      <w:r>
        <w:t>Think about it. Why do you want employees to be engaged? Because you need something from them. It’s critical to understand the decision-making criteria (strategic factors) that key stakeholders use to support your entity and what you want from them in return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